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454CF6">
              <w:rPr>
                <w:rFonts w:ascii="Times New Roman" w:hAnsi="Times New Roman" w:cs="Times New Roman"/>
                <w:sz w:val="24"/>
                <w:szCs w:val="24"/>
              </w:rPr>
              <w:t>Sara Beith</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454CF6">
              <w:rPr>
                <w:rFonts w:ascii="Times New Roman" w:hAnsi="Times New Roman" w:cs="Times New Roman"/>
                <w:sz w:val="24"/>
                <w:szCs w:val="24"/>
              </w:rPr>
              <w:t>Middle Level Humanities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54CF6"/>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45F3"/>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8D6E-C090-401C-A906-20A03599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2015-06-10T23:17:00Z</dcterms:created>
  <dcterms:modified xsi:type="dcterms:W3CDTF">2015-06-10T23:17:00Z</dcterms:modified>
</cp:coreProperties>
</file>