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5" w:rsidRDefault="00641FE5" w:rsidP="00641FE5">
      <w:pPr>
        <w:spacing w:after="0"/>
      </w:pPr>
    </w:p>
    <w:p w:rsidR="00667D95" w:rsidRDefault="00667D95" w:rsidP="00641FE5">
      <w:pPr>
        <w:spacing w:after="0"/>
      </w:pPr>
      <w:r>
        <w:t>Fall 2016 Certification Conference for Institutions of Higher Education and Providers of Certification Programs</w:t>
      </w:r>
    </w:p>
    <w:p w:rsidR="003152A9" w:rsidRDefault="001F5AF4" w:rsidP="003152A9">
      <w:pPr>
        <w:jc w:val="center"/>
      </w:pPr>
      <w:r>
        <w:t>Tent</w:t>
      </w:r>
      <w:bookmarkStart w:id="0" w:name="_GoBack"/>
      <w:bookmarkEnd w:id="0"/>
      <w:r>
        <w:t xml:space="preserve">ative Agenda     </w:t>
      </w:r>
      <w:r w:rsidR="00667D95">
        <w:t>Friday 10/14/2016</w:t>
      </w:r>
      <w:r w:rsidR="00667D95">
        <w:tab/>
        <w:t>Saint Martin’s University</w:t>
      </w:r>
    </w:p>
    <w:p w:rsidR="00D257C7" w:rsidRDefault="00D257C7" w:rsidP="00D257C7">
      <w:pPr>
        <w:spacing w:after="0"/>
      </w:pPr>
      <w:r>
        <w:t xml:space="preserve">9:00 </w:t>
      </w:r>
      <w:r>
        <w:tab/>
        <w:t>Check in, find a spot, get your coffee and visit with your colleagues</w:t>
      </w:r>
    </w:p>
    <w:p w:rsidR="00D257C7" w:rsidRDefault="00D257C7" w:rsidP="00D257C7">
      <w:pPr>
        <w:pStyle w:val="ListParagraph"/>
        <w:numPr>
          <w:ilvl w:val="0"/>
          <w:numId w:val="12"/>
        </w:numPr>
        <w:spacing w:after="0"/>
      </w:pPr>
      <w:r>
        <w:t>Bring a laptop – Wii available</w:t>
      </w:r>
    </w:p>
    <w:p w:rsidR="00D257C7" w:rsidRDefault="00D257C7" w:rsidP="00D257C7">
      <w:pPr>
        <w:pStyle w:val="ListParagraph"/>
        <w:numPr>
          <w:ilvl w:val="0"/>
          <w:numId w:val="12"/>
        </w:numPr>
      </w:pPr>
      <w:r>
        <w:t>Bring a logo item from your university/organization for raffle/swap session</w:t>
      </w:r>
    </w:p>
    <w:p w:rsidR="00D257C7" w:rsidRDefault="00D257C7" w:rsidP="00D257C7">
      <w:pPr>
        <w:pStyle w:val="ListParagraph"/>
        <w:numPr>
          <w:ilvl w:val="0"/>
          <w:numId w:val="12"/>
        </w:numPr>
      </w:pPr>
      <w:r>
        <w:t>You are welcome to bring any forms or other best practices items to share</w:t>
      </w:r>
    </w:p>
    <w:p w:rsidR="00D257C7" w:rsidRDefault="00D257C7" w:rsidP="00D257C7">
      <w:r>
        <w:t>9:30</w:t>
      </w:r>
      <w:r>
        <w:tab/>
        <w:t>Welcome to Saint Martin’s</w:t>
      </w:r>
      <w:r w:rsidR="00AC2B84">
        <w:t xml:space="preserve">, </w:t>
      </w:r>
      <w:r>
        <w:t>Introductions</w:t>
      </w:r>
      <w:r w:rsidR="00AC2B84">
        <w:t>, Institutional Updates</w:t>
      </w:r>
    </w:p>
    <w:p w:rsidR="00AC2B84" w:rsidRDefault="00AC2B84" w:rsidP="00AC2B84">
      <w:pPr>
        <w:spacing w:after="0"/>
      </w:pPr>
      <w:r>
        <w:t>9:45</w:t>
      </w:r>
      <w:r w:rsidR="00D257C7">
        <w:t>-11</w:t>
      </w:r>
      <w:r>
        <w:t>:45</w:t>
      </w:r>
      <w:r w:rsidR="00D257C7">
        <w:tab/>
      </w:r>
    </w:p>
    <w:p w:rsidR="00D257C7" w:rsidRDefault="00D257C7" w:rsidP="00AC2B84">
      <w:pPr>
        <w:spacing w:after="0"/>
        <w:ind w:firstLine="720"/>
      </w:pPr>
      <w:r>
        <w:t xml:space="preserve">OSPI </w:t>
      </w:r>
      <w:r w:rsidR="00667D95">
        <w:t xml:space="preserve">Certification </w:t>
      </w:r>
      <w:r>
        <w:t>Presentations</w:t>
      </w:r>
      <w:r w:rsidR="00A56CB2">
        <w:t xml:space="preserve"> on Officers’ Concerns</w:t>
      </w:r>
      <w:r w:rsidR="00667D95">
        <w:t>, Discussion of Best Practices from OSPI and IHEs</w:t>
      </w:r>
    </w:p>
    <w:p w:rsidR="00D257C7" w:rsidRDefault="000275B1" w:rsidP="000275B1">
      <w:pPr>
        <w:pStyle w:val="ListParagraph"/>
        <w:numPr>
          <w:ilvl w:val="0"/>
          <w:numId w:val="16"/>
        </w:numPr>
      </w:pPr>
      <w:r>
        <w:t>eCert problem resolution – whom to call/email?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 xml:space="preserve">Updates on e-Cert system, what problems have been addressed? In the </w:t>
      </w:r>
      <w:r w:rsidR="00641FE5">
        <w:t>queue</w:t>
      </w:r>
      <w:r>
        <w:t>? New features and timeline of implementation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Preresidency Clearance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Coordinating fingerprints applicants had done for Department of Early Learning (DEL) with OSPI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Certification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how to request a substitute certificate upon certification program completion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Review of how to use communication logs, upload documents, what’s appropriate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reporting features in eCert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Conditional certificates as they relate to PRC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IHEs using electronic certification files and/or paper files, any guidance on what’s acceptable, storage, what needs to be saved at institutional level and for how long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WAC changes and other relevant updates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Other issues OSPI Certification Office Staff encounter they’d like us to know about, how to make each other’s jobs easier</w:t>
      </w:r>
    </w:p>
    <w:p w:rsidR="00D257C7" w:rsidRDefault="00D257C7" w:rsidP="00D257C7">
      <w:r>
        <w:t>11</w:t>
      </w:r>
      <w:r w:rsidR="00AC2B84">
        <w:t>:45</w:t>
      </w:r>
      <w:r w:rsidR="00AC2B84">
        <w:tab/>
        <w:t>Lunch</w:t>
      </w:r>
      <w:r w:rsidR="00641FE5">
        <w:t xml:space="preserve"> on site</w:t>
      </w:r>
    </w:p>
    <w:p w:rsidR="00AC2B84" w:rsidRDefault="00AC2B84" w:rsidP="00D257C7">
      <w:r>
        <w:t>12:30</w:t>
      </w:r>
      <w:r>
        <w:tab/>
        <w:t>Test scores, edTPA, tracking and submitting</w:t>
      </w:r>
      <w:r w:rsidR="000275B1">
        <w:t xml:space="preserve"> scores</w:t>
      </w:r>
    </w:p>
    <w:p w:rsidR="00AC2B84" w:rsidRDefault="00AC2B84" w:rsidP="00AC2B84">
      <w:pPr>
        <w:spacing w:after="0"/>
      </w:pPr>
      <w:r>
        <w:t>12:45</w:t>
      </w:r>
      <w:r>
        <w:tab/>
        <w:t>Highly Qualified (HQ) and Every Student Succeed Act (ESSA) updates</w:t>
      </w:r>
    </w:p>
    <w:p w:rsidR="00AC2B84" w:rsidRDefault="00AC2B84" w:rsidP="00AC2B84">
      <w:pPr>
        <w:pStyle w:val="ListParagraph"/>
        <w:numPr>
          <w:ilvl w:val="0"/>
          <w:numId w:val="13"/>
        </w:numPr>
        <w:spacing w:after="0"/>
      </w:pPr>
      <w:r>
        <w:t>How does it affect hiring if HQ has gone away</w:t>
      </w:r>
    </w:p>
    <w:p w:rsidR="00AC2B84" w:rsidRDefault="00AC2B84" w:rsidP="00AC2B84">
      <w:pPr>
        <w:pStyle w:val="ListParagraph"/>
        <w:numPr>
          <w:ilvl w:val="0"/>
          <w:numId w:val="13"/>
        </w:numPr>
      </w:pPr>
      <w:r>
        <w:t>How does it affect advice to prospective program applicants, current students, those searching for positions, teachers wanting to add endorsements</w:t>
      </w:r>
    </w:p>
    <w:p w:rsidR="00AC2B84" w:rsidRDefault="00AC2B84" w:rsidP="00AC2B84">
      <w:pPr>
        <w:pStyle w:val="ListParagraph"/>
        <w:numPr>
          <w:ilvl w:val="0"/>
          <w:numId w:val="13"/>
        </w:numPr>
      </w:pPr>
      <w:r>
        <w:t>What will principals in middle school want in way of endorsements? Will elementary endorsements (K-8) be eligible for middle school positions?</w:t>
      </w:r>
    </w:p>
    <w:p w:rsidR="00AC2B84" w:rsidRDefault="00AC2B84" w:rsidP="00AC2B84">
      <w:pPr>
        <w:pStyle w:val="ListParagraph"/>
        <w:numPr>
          <w:ilvl w:val="0"/>
          <w:numId w:val="13"/>
        </w:numPr>
      </w:pPr>
      <w:r>
        <w:t>Can high schools with 9</w:t>
      </w:r>
      <w:r w:rsidRPr="00AC2B84">
        <w:rPr>
          <w:vertAlign w:val="superscript"/>
        </w:rPr>
        <w:t>th</w:t>
      </w:r>
      <w:r>
        <w:t xml:space="preserve"> grade hire middle level endorsed teachers if all they teach in is 9</w:t>
      </w:r>
      <w:r w:rsidRPr="00AC2B84">
        <w:rPr>
          <w:vertAlign w:val="superscript"/>
        </w:rPr>
        <w:t>th</w:t>
      </w:r>
      <w:r>
        <w:t xml:space="preserve"> grade?</w:t>
      </w:r>
    </w:p>
    <w:p w:rsidR="00AC2B84" w:rsidRDefault="00AC2B84" w:rsidP="00AC2B84">
      <w:pPr>
        <w:pStyle w:val="ListParagraph"/>
        <w:numPr>
          <w:ilvl w:val="0"/>
          <w:numId w:val="13"/>
        </w:numPr>
      </w:pPr>
      <w:r>
        <w:t>Will ESSA have an impact on pathway requirements for add on endorsements?</w:t>
      </w:r>
    </w:p>
    <w:p w:rsidR="00AC2B84" w:rsidRDefault="00AC2B84" w:rsidP="00AC2B84">
      <w:r>
        <w:t>1:15</w:t>
      </w:r>
      <w:r>
        <w:tab/>
      </w:r>
      <w:r w:rsidR="00667D95">
        <w:t>Awareness of the l</w:t>
      </w:r>
      <w:r>
        <w:t>egislative agendas</w:t>
      </w:r>
      <w:r w:rsidR="00667D95">
        <w:t xml:space="preserve"> of WACTE and PESB</w:t>
      </w:r>
    </w:p>
    <w:p w:rsidR="00667D95" w:rsidRDefault="00667D95" w:rsidP="00AC2B84">
      <w:r>
        <w:t>1:30</w:t>
      </w:r>
      <w:r>
        <w:tab/>
        <w:t>Break</w:t>
      </w:r>
    </w:p>
    <w:p w:rsidR="00667D95" w:rsidRDefault="00667D95" w:rsidP="00EB3BF4">
      <w:pPr>
        <w:spacing w:after="0"/>
      </w:pPr>
      <w:r>
        <w:lastRenderedPageBreak/>
        <w:t>1:40</w:t>
      </w:r>
      <w:r>
        <w:tab/>
        <w:t>PESB Updates</w:t>
      </w:r>
    </w:p>
    <w:p w:rsidR="00667D95" w:rsidRDefault="00667D95" w:rsidP="00EB3BF4">
      <w:pPr>
        <w:pStyle w:val="ListParagraph"/>
        <w:numPr>
          <w:ilvl w:val="0"/>
          <w:numId w:val="14"/>
        </w:numPr>
        <w:spacing w:after="0"/>
      </w:pPr>
      <w:r>
        <w:t>Suspension of the endorsement re-approval process, timing for alignment with national standards and new tests</w:t>
      </w:r>
    </w:p>
    <w:p w:rsidR="00667D95" w:rsidRDefault="00667D95" w:rsidP="00667D95">
      <w:pPr>
        <w:pStyle w:val="ListParagraph"/>
        <w:numPr>
          <w:ilvl w:val="0"/>
          <w:numId w:val="14"/>
        </w:numPr>
      </w:pPr>
      <w:r>
        <w:t>Any plans to assist providers with improving ability to expand endorsement programs to assist teachers needing full endorsements (especially if pathway 1 &amp; 2 not available)? Funding</w:t>
      </w:r>
      <w:r w:rsidR="000275B1">
        <w:t xml:space="preserve"> needed for faculty and staff at</w:t>
      </w:r>
      <w:r>
        <w:t xml:space="preserve"> most institutions for added endorsement programs – not much if any institutional help </w:t>
      </w:r>
      <w:r w:rsidR="000275B1">
        <w:t xml:space="preserve">due </w:t>
      </w:r>
      <w:r>
        <w:t xml:space="preserve">to </w:t>
      </w:r>
      <w:r w:rsidR="000275B1">
        <w:t>decreased revenue, etc.</w:t>
      </w:r>
    </w:p>
    <w:p w:rsidR="00667D95" w:rsidRDefault="000275B1" w:rsidP="00667D95">
      <w:pPr>
        <w:pStyle w:val="ListParagraph"/>
        <w:numPr>
          <w:ilvl w:val="0"/>
          <w:numId w:val="14"/>
        </w:numPr>
      </w:pPr>
      <w:r>
        <w:t>Any further pathway changes for added endorsements?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Review of alternative routes to certification, any changes, updates on providers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Other updates which affect certification officers’ work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Status of equity plan recommendation that all programs should be producing graduates with at least two endorsements, and one of those should be in a shortage area such as SPED</w:t>
      </w:r>
      <w:r w:rsidR="00A56CB2">
        <w:t xml:space="preserve"> or ELL</w:t>
      </w:r>
    </w:p>
    <w:p w:rsidR="00EB3BF4" w:rsidRDefault="00EB3BF4" w:rsidP="00EB3BF4">
      <w:pPr>
        <w:ind w:left="720" w:hanging="720"/>
      </w:pPr>
      <w:r>
        <w:t>2:10</w:t>
      </w:r>
      <w:r>
        <w:tab/>
        <w:t>Certification videoconferences/webinars  - dates in the future to get on calendars, timing/need for annual conference together, hosting institution possibilities and time of year?</w:t>
      </w:r>
    </w:p>
    <w:p w:rsidR="00EB3BF4" w:rsidRDefault="00EB3BF4" w:rsidP="00AC2B84">
      <w:r>
        <w:t>2:15</w:t>
      </w:r>
      <w:r>
        <w:tab/>
        <w:t>Evaluation</w:t>
      </w:r>
    </w:p>
    <w:p w:rsidR="00EB3BF4" w:rsidRDefault="00EB3BF4" w:rsidP="00AC2B84">
      <w:r>
        <w:t>2:20</w:t>
      </w:r>
      <w:r>
        <w:tab/>
        <w:t xml:space="preserve">Gear raffle/swap </w:t>
      </w:r>
    </w:p>
    <w:p w:rsidR="00EB3BF4" w:rsidRDefault="003152A9" w:rsidP="00AC2B84">
      <w:r>
        <w:t>2:30</w:t>
      </w:r>
      <w:r>
        <w:tab/>
        <w:t xml:space="preserve">Safe journey </w:t>
      </w:r>
      <w:r w:rsidR="00EB3BF4">
        <w:t xml:space="preserve"> home </w:t>
      </w:r>
    </w:p>
    <w:p w:rsidR="00667D95" w:rsidRDefault="00667D95" w:rsidP="00AC2B84"/>
    <w:p w:rsidR="00667D95" w:rsidRDefault="00667D95" w:rsidP="00AC2B84"/>
    <w:p w:rsidR="00667D95" w:rsidRDefault="00667D95" w:rsidP="00AC2B84"/>
    <w:p w:rsidR="00AC2B84" w:rsidRDefault="00AC2B84" w:rsidP="00AC2B84">
      <w:r>
        <w:tab/>
      </w:r>
    </w:p>
    <w:p w:rsidR="00AC2B84" w:rsidRDefault="00AC2B84" w:rsidP="00AC2B84"/>
    <w:p w:rsidR="00AC2B84" w:rsidRDefault="00AC2B84" w:rsidP="00D257C7"/>
    <w:p w:rsidR="00D257C7" w:rsidRDefault="00D257C7" w:rsidP="00D257C7"/>
    <w:p w:rsidR="00D257C7" w:rsidRDefault="00D257C7" w:rsidP="00465DAC">
      <w:r>
        <w:tab/>
      </w:r>
    </w:p>
    <w:p w:rsidR="00465DAC" w:rsidRDefault="00465DAC"/>
    <w:sectPr w:rsidR="00465DAC" w:rsidSect="003152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CCA"/>
    <w:multiLevelType w:val="hybridMultilevel"/>
    <w:tmpl w:val="0136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2EFA"/>
    <w:multiLevelType w:val="hybridMultilevel"/>
    <w:tmpl w:val="B8F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7734"/>
    <w:multiLevelType w:val="hybridMultilevel"/>
    <w:tmpl w:val="C944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71D4C"/>
    <w:multiLevelType w:val="hybridMultilevel"/>
    <w:tmpl w:val="6386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0A14"/>
    <w:multiLevelType w:val="hybridMultilevel"/>
    <w:tmpl w:val="B4D8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E167F"/>
    <w:multiLevelType w:val="hybridMultilevel"/>
    <w:tmpl w:val="83A4D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1A91"/>
    <w:multiLevelType w:val="hybridMultilevel"/>
    <w:tmpl w:val="A6F6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715DF3"/>
    <w:multiLevelType w:val="hybridMultilevel"/>
    <w:tmpl w:val="EE0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652EA"/>
    <w:multiLevelType w:val="hybridMultilevel"/>
    <w:tmpl w:val="5D8A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9A050A"/>
    <w:multiLevelType w:val="hybridMultilevel"/>
    <w:tmpl w:val="26F6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EB530E"/>
    <w:multiLevelType w:val="hybridMultilevel"/>
    <w:tmpl w:val="0C1CE8DC"/>
    <w:lvl w:ilvl="0" w:tplc="39C6D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5DA"/>
    <w:multiLevelType w:val="hybridMultilevel"/>
    <w:tmpl w:val="207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B0630"/>
    <w:multiLevelType w:val="hybridMultilevel"/>
    <w:tmpl w:val="F6000786"/>
    <w:lvl w:ilvl="0" w:tplc="5046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F6A22"/>
    <w:multiLevelType w:val="hybridMultilevel"/>
    <w:tmpl w:val="EBA01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E92388"/>
    <w:multiLevelType w:val="hybridMultilevel"/>
    <w:tmpl w:val="AF90A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D021D2"/>
    <w:multiLevelType w:val="hybridMultilevel"/>
    <w:tmpl w:val="3BB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C"/>
    <w:rsid w:val="000275B1"/>
    <w:rsid w:val="001F5AF4"/>
    <w:rsid w:val="003152A9"/>
    <w:rsid w:val="00465DAC"/>
    <w:rsid w:val="00641FE5"/>
    <w:rsid w:val="00667D95"/>
    <w:rsid w:val="00A56CB2"/>
    <w:rsid w:val="00AC2B84"/>
    <w:rsid w:val="00B55357"/>
    <w:rsid w:val="00CB2A02"/>
    <w:rsid w:val="00D257C7"/>
    <w:rsid w:val="00E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6</cp:revision>
  <cp:lastPrinted>2016-09-23T23:02:00Z</cp:lastPrinted>
  <dcterms:created xsi:type="dcterms:W3CDTF">2016-09-23T22:58:00Z</dcterms:created>
  <dcterms:modified xsi:type="dcterms:W3CDTF">2016-09-26T23:32:00Z</dcterms:modified>
</cp:coreProperties>
</file>