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5" w:rsidRDefault="00641FE5" w:rsidP="00641FE5">
      <w:pPr>
        <w:spacing w:after="0"/>
      </w:pPr>
    </w:p>
    <w:p w:rsidR="00667D95" w:rsidRPr="004D18FA" w:rsidRDefault="00667D95" w:rsidP="00641FE5">
      <w:pPr>
        <w:spacing w:after="0"/>
        <w:rPr>
          <w:b/>
        </w:rPr>
      </w:pPr>
      <w:r w:rsidRPr="004D18FA">
        <w:rPr>
          <w:b/>
        </w:rPr>
        <w:t>Fall 2016 Certification Conference for Institutions of Higher Education and Providers of Certification Programs</w:t>
      </w:r>
    </w:p>
    <w:p w:rsidR="003152A9" w:rsidRDefault="004D18FA" w:rsidP="003152A9">
      <w:pPr>
        <w:jc w:val="center"/>
      </w:pPr>
      <w:r>
        <w:t xml:space="preserve">Agenda for Friday 10/14/2016 at </w:t>
      </w:r>
      <w:r w:rsidR="00667D95">
        <w:t>Saint Martin’s University</w:t>
      </w:r>
      <w:r w:rsidR="00A248FD">
        <w:t xml:space="preserve"> as of 10/10/16</w:t>
      </w:r>
    </w:p>
    <w:p w:rsidR="00D257C7" w:rsidRDefault="00D257C7" w:rsidP="00D257C7">
      <w:pPr>
        <w:spacing w:after="0"/>
      </w:pPr>
      <w:r>
        <w:t xml:space="preserve">9:00 </w:t>
      </w:r>
      <w:r>
        <w:tab/>
        <w:t>Check in, find a spot, get your coffee and visit with your colleagues</w:t>
      </w:r>
    </w:p>
    <w:p w:rsidR="00D257C7" w:rsidRDefault="00D257C7" w:rsidP="00D257C7">
      <w:pPr>
        <w:pStyle w:val="ListParagraph"/>
        <w:numPr>
          <w:ilvl w:val="0"/>
          <w:numId w:val="12"/>
        </w:numPr>
        <w:spacing w:after="0"/>
      </w:pPr>
      <w:r>
        <w:t xml:space="preserve">Bring a laptop – </w:t>
      </w:r>
      <w:r w:rsidR="004D18FA">
        <w:t>Wi-Fi</w:t>
      </w:r>
      <w:r>
        <w:t xml:space="preserve"> available</w:t>
      </w:r>
    </w:p>
    <w:p w:rsidR="00D257C7" w:rsidRDefault="00D257C7" w:rsidP="00D257C7">
      <w:pPr>
        <w:pStyle w:val="ListParagraph"/>
        <w:numPr>
          <w:ilvl w:val="0"/>
          <w:numId w:val="12"/>
        </w:numPr>
      </w:pPr>
      <w:r>
        <w:t>Bring a logo item from your university/organization for raffle/swap session</w:t>
      </w:r>
    </w:p>
    <w:p w:rsidR="00D257C7" w:rsidRDefault="00D257C7" w:rsidP="00D257C7">
      <w:pPr>
        <w:pStyle w:val="ListParagraph"/>
        <w:numPr>
          <w:ilvl w:val="0"/>
          <w:numId w:val="12"/>
        </w:numPr>
      </w:pPr>
      <w:r>
        <w:t>You are welcome to bring any forms or other best practices items to share</w:t>
      </w:r>
      <w:bookmarkStart w:id="0" w:name="_GoBack"/>
      <w:bookmarkEnd w:id="0"/>
    </w:p>
    <w:p w:rsidR="00D257C7" w:rsidRDefault="00D257C7" w:rsidP="00D257C7">
      <w:r>
        <w:t>9:30</w:t>
      </w:r>
      <w:r>
        <w:tab/>
        <w:t>Welcome to Saint Martin’s</w:t>
      </w:r>
      <w:r w:rsidR="00AC2B84">
        <w:t xml:space="preserve">, </w:t>
      </w:r>
      <w:r>
        <w:t>Introductions</w:t>
      </w:r>
      <w:r w:rsidR="00AC2B84">
        <w:t>, Institutional Updates</w:t>
      </w:r>
      <w:r w:rsidR="00A248FD">
        <w:t xml:space="preserve"> – Caitlin Sporleder SMU</w:t>
      </w:r>
    </w:p>
    <w:p w:rsidR="00AC2B84" w:rsidRDefault="00AC2B84" w:rsidP="00A248FD">
      <w:pPr>
        <w:spacing w:after="0"/>
        <w:ind w:left="1440" w:hanging="1440"/>
      </w:pPr>
      <w:r>
        <w:t>9:45</w:t>
      </w:r>
      <w:r w:rsidR="00D257C7">
        <w:t>-11</w:t>
      </w:r>
      <w:r>
        <w:t>:</w:t>
      </w:r>
      <w:r w:rsidR="00865A87">
        <w:t>30</w:t>
      </w:r>
      <w:r w:rsidR="00A248FD">
        <w:tab/>
        <w:t>OSPI staff David Kinnunen, Laura Gooding, Mallory Torimino, Coleen Putaansuu, Kara Hurn, Penny Savage</w:t>
      </w:r>
      <w:r w:rsidR="00D257C7">
        <w:tab/>
      </w:r>
    </w:p>
    <w:p w:rsidR="00D257C7" w:rsidRDefault="00D257C7" w:rsidP="00AC2B84">
      <w:pPr>
        <w:spacing w:after="0"/>
        <w:ind w:firstLine="720"/>
      </w:pPr>
      <w:r>
        <w:t xml:space="preserve">OSPI </w:t>
      </w:r>
      <w:r w:rsidR="00667D95">
        <w:t xml:space="preserve">Certification </w:t>
      </w:r>
      <w:r>
        <w:t>Presentations</w:t>
      </w:r>
      <w:r w:rsidR="00A56CB2">
        <w:t xml:space="preserve"> on Officers’ Concerns</w:t>
      </w:r>
      <w:r w:rsidR="00667D95">
        <w:t>, Discussion of Best Practices from OSPI and IHEs</w:t>
      </w:r>
    </w:p>
    <w:p w:rsidR="00D257C7" w:rsidRDefault="000275B1" w:rsidP="000275B1">
      <w:pPr>
        <w:pStyle w:val="ListParagraph"/>
        <w:numPr>
          <w:ilvl w:val="0"/>
          <w:numId w:val="16"/>
        </w:numPr>
      </w:pPr>
      <w:r>
        <w:t>eCert problem resolution – whom to call/email?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 xml:space="preserve">Updates on e-Cert system, what problems have been addressed? In the </w:t>
      </w:r>
      <w:r w:rsidR="00641FE5">
        <w:t>queue</w:t>
      </w:r>
      <w:r>
        <w:t>? New features and timeline of implementation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Preresidency Clearance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Coordinating fingerprints applicants had done for Department of Early Learning (DEL) with OSPI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Certification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how to request a substitute certificate upon certification program completion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Review of how to use communication logs, upload documents, what’s appropriate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reporting features in eCert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Conditional certificates as they relate to PRC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IHEs using electronic certification files and/or paper files, any guidance on what’s acceptable, storage, what needs to be saved at institutional level and for how long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WAC changes and other relevant updates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Other issues OSPI Certification Office Staff encounter they’d like us to know about, how to make each other’s jobs easier</w:t>
      </w:r>
    </w:p>
    <w:p w:rsidR="00D257C7" w:rsidRDefault="00D257C7" w:rsidP="00865A87">
      <w:pPr>
        <w:ind w:left="720" w:hanging="720"/>
      </w:pPr>
      <w:r>
        <w:t>11</w:t>
      </w:r>
      <w:r w:rsidR="00865A87">
        <w:t>:30</w:t>
      </w:r>
      <w:r w:rsidR="00865A87">
        <w:tab/>
        <w:t xml:space="preserve">Legislative agendas from 2016 and anticipated </w:t>
      </w:r>
      <w:r w:rsidR="004D18FA">
        <w:t xml:space="preserve">in </w:t>
      </w:r>
      <w:r w:rsidR="00865A87">
        <w:t xml:space="preserve">2017 </w:t>
      </w:r>
      <w:r w:rsidR="004D18FA">
        <w:t xml:space="preserve">Impacting Teacher Preparation </w:t>
      </w:r>
      <w:r w:rsidR="00865A87">
        <w:t>– Coleen Rust, Director of Governmental Relations The Evergreen State College</w:t>
      </w:r>
      <w:r w:rsidR="00AC2B84">
        <w:tab/>
      </w:r>
    </w:p>
    <w:p w:rsidR="00865A87" w:rsidRDefault="00865A87" w:rsidP="00865A87">
      <w:pPr>
        <w:ind w:left="720" w:hanging="720"/>
      </w:pPr>
      <w:r>
        <w:t>11:50</w:t>
      </w:r>
      <w:r>
        <w:tab/>
        <w:t>Lunch</w:t>
      </w:r>
    </w:p>
    <w:p w:rsidR="00AC2B84" w:rsidRDefault="004D18FA" w:rsidP="00D257C7">
      <w:r>
        <w:t>12:30</w:t>
      </w:r>
      <w:r w:rsidR="00AC2B84">
        <w:tab/>
      </w:r>
      <w:r w:rsidR="00A248FD">
        <w:t xml:space="preserve">Continuation of Certification concerns such as </w:t>
      </w:r>
      <w:r w:rsidR="00AC2B84">
        <w:t>tracking and submitting</w:t>
      </w:r>
      <w:r w:rsidR="000275B1">
        <w:t xml:space="preserve"> </w:t>
      </w:r>
      <w:r w:rsidR="00A248FD">
        <w:t xml:space="preserve">test </w:t>
      </w:r>
      <w:r w:rsidR="000275B1">
        <w:t>scores</w:t>
      </w:r>
    </w:p>
    <w:p w:rsidR="00AC2B84" w:rsidRDefault="004D18FA" w:rsidP="00AC2B84">
      <w:pPr>
        <w:spacing w:after="0"/>
      </w:pPr>
      <w:r>
        <w:t>12:50</w:t>
      </w:r>
      <w:r w:rsidR="00AC2B84">
        <w:tab/>
        <w:t xml:space="preserve">Every Student Succeed Act (ESSA) </w:t>
      </w:r>
      <w:r w:rsidR="00A248FD">
        <w:t>and</w:t>
      </w:r>
      <w:r>
        <w:t xml:space="preserve"> Effective Educators Workgroup Updates</w:t>
      </w:r>
      <w:r w:rsidR="00A248FD">
        <w:t xml:space="preserve">  - Mary Jo Larsen, PLU</w:t>
      </w:r>
    </w:p>
    <w:p w:rsidR="00A248FD" w:rsidRDefault="00A248FD" w:rsidP="00AC2B84">
      <w:pPr>
        <w:spacing w:after="0"/>
      </w:pPr>
    </w:p>
    <w:p w:rsidR="004D18FA" w:rsidRDefault="00A248FD" w:rsidP="00865A87">
      <w:pPr>
        <w:ind w:left="720" w:hanging="720"/>
      </w:pPr>
      <w:r>
        <w:t>1:0</w:t>
      </w:r>
      <w:r w:rsidR="00AC2B84">
        <w:t>5</w:t>
      </w:r>
      <w:r w:rsidR="00AC2B84">
        <w:tab/>
      </w:r>
      <w:r w:rsidR="004D18FA">
        <w:t>Student Achievement Council plans to develop criteria for scholarships/student teaching assignments – Maggie Foran, Evergreen</w:t>
      </w:r>
    </w:p>
    <w:p w:rsidR="004D18FA" w:rsidRDefault="004D18FA" w:rsidP="004D18FA">
      <w:pPr>
        <w:ind w:left="720" w:hanging="720"/>
      </w:pPr>
      <w:r>
        <w:t>1:15</w:t>
      </w:r>
      <w:r>
        <w:tab/>
      </w:r>
      <w:r>
        <w:t>Certification videoconferences/webinars – future dates? Timing and format of future IHE certification conferences? Hosts? Meet at WACTE?  - Maggie Foran, Evergreen</w:t>
      </w:r>
    </w:p>
    <w:p w:rsidR="004D18FA" w:rsidRDefault="004D18FA" w:rsidP="00865A87">
      <w:pPr>
        <w:ind w:left="720" w:hanging="720"/>
      </w:pPr>
    </w:p>
    <w:p w:rsidR="00667D95" w:rsidRDefault="00667D95" w:rsidP="00AC2B84">
      <w:r>
        <w:lastRenderedPageBreak/>
        <w:t>1:30</w:t>
      </w:r>
      <w:r>
        <w:tab/>
        <w:t>Break</w:t>
      </w:r>
    </w:p>
    <w:p w:rsidR="00667D95" w:rsidRDefault="00667D95" w:rsidP="00EB3BF4">
      <w:pPr>
        <w:spacing w:after="0"/>
      </w:pPr>
      <w:r>
        <w:t>1:40</w:t>
      </w:r>
      <w:r>
        <w:tab/>
        <w:t>PESB Updates</w:t>
      </w:r>
      <w:r w:rsidR="00865A87">
        <w:t xml:space="preserve"> from Alexandra Manuel, Director Educator Pathways at PESB</w:t>
      </w:r>
    </w:p>
    <w:p w:rsidR="00667D95" w:rsidRDefault="00667D95" w:rsidP="00EB3BF4">
      <w:pPr>
        <w:pStyle w:val="ListParagraph"/>
        <w:numPr>
          <w:ilvl w:val="0"/>
          <w:numId w:val="14"/>
        </w:numPr>
        <w:spacing w:after="0"/>
      </w:pPr>
      <w:r>
        <w:t>Suspension of the endorsement re-approval process, timing for alignment with national standards and new tests</w:t>
      </w:r>
    </w:p>
    <w:p w:rsidR="00667D95" w:rsidRDefault="00667D95" w:rsidP="00667D95">
      <w:pPr>
        <w:pStyle w:val="ListParagraph"/>
        <w:numPr>
          <w:ilvl w:val="0"/>
          <w:numId w:val="14"/>
        </w:numPr>
      </w:pPr>
      <w:r>
        <w:t>Any plans to assist providers with improving ability to expand endorsement programs to assist teachers needing full endorsements (especially if pathway 1 &amp; 2 not available)? Funding</w:t>
      </w:r>
      <w:r w:rsidR="000275B1">
        <w:t xml:space="preserve"> needed for faculty and staff at</w:t>
      </w:r>
      <w:r>
        <w:t xml:space="preserve"> most institutions for added endorsement programs – not much if any institutional help </w:t>
      </w:r>
      <w:r w:rsidR="000275B1">
        <w:t xml:space="preserve">due </w:t>
      </w:r>
      <w:r>
        <w:t xml:space="preserve">to </w:t>
      </w:r>
      <w:r w:rsidR="000275B1">
        <w:t>decreased revenue, etc.</w:t>
      </w:r>
    </w:p>
    <w:p w:rsidR="00667D95" w:rsidRDefault="000275B1" w:rsidP="00667D95">
      <w:pPr>
        <w:pStyle w:val="ListParagraph"/>
        <w:numPr>
          <w:ilvl w:val="0"/>
          <w:numId w:val="14"/>
        </w:numPr>
      </w:pPr>
      <w:r>
        <w:t>Any further pathway changes for added endorsements?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Review of alternative routes to certification, any changes, updates on providers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Other updates which affect certification officers’ work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Status of equity plan recommendation that all programs should be producing graduates with at least two endorsements, and one of those should be in a shortage area such as SPED</w:t>
      </w:r>
      <w:r w:rsidR="00A56CB2">
        <w:t xml:space="preserve"> or ELL</w:t>
      </w:r>
    </w:p>
    <w:p w:rsidR="00EB3BF4" w:rsidRDefault="00EB3BF4" w:rsidP="00EB3BF4">
      <w:pPr>
        <w:ind w:left="720" w:hanging="720"/>
      </w:pPr>
      <w:r>
        <w:t>2:10</w:t>
      </w:r>
      <w:r>
        <w:tab/>
      </w:r>
      <w:r w:rsidR="00865A87">
        <w:t>Final sharing of best practices and conference evaluation</w:t>
      </w:r>
    </w:p>
    <w:p w:rsidR="00EB3BF4" w:rsidRDefault="00EB3BF4" w:rsidP="00AC2B84">
      <w:r>
        <w:t>2:20</w:t>
      </w:r>
      <w:r>
        <w:tab/>
        <w:t xml:space="preserve">Gear raffle/swap </w:t>
      </w:r>
    </w:p>
    <w:p w:rsidR="00EB3BF4" w:rsidRDefault="003152A9" w:rsidP="00AC2B84">
      <w:r>
        <w:t>2:30</w:t>
      </w:r>
      <w:r>
        <w:tab/>
        <w:t xml:space="preserve">Safe journey </w:t>
      </w:r>
      <w:r w:rsidR="00EB3BF4">
        <w:t xml:space="preserve"> home </w:t>
      </w:r>
    </w:p>
    <w:p w:rsidR="00667D95" w:rsidRDefault="00667D95" w:rsidP="00AC2B84"/>
    <w:p w:rsidR="00667D95" w:rsidRDefault="00667D95" w:rsidP="00AC2B84"/>
    <w:p w:rsidR="00667D95" w:rsidRDefault="00667D95" w:rsidP="00AC2B84"/>
    <w:p w:rsidR="00AC2B84" w:rsidRDefault="00AC2B84" w:rsidP="00AC2B84">
      <w:r>
        <w:tab/>
      </w:r>
    </w:p>
    <w:p w:rsidR="00AC2B84" w:rsidRDefault="00AC2B84" w:rsidP="00AC2B84"/>
    <w:p w:rsidR="00AC2B84" w:rsidRDefault="00AC2B84" w:rsidP="00D257C7"/>
    <w:p w:rsidR="00D257C7" w:rsidRDefault="00D257C7" w:rsidP="00D257C7"/>
    <w:p w:rsidR="00D257C7" w:rsidRDefault="00D257C7" w:rsidP="00465DAC">
      <w:r>
        <w:tab/>
      </w:r>
    </w:p>
    <w:p w:rsidR="00465DAC" w:rsidRDefault="00465DAC"/>
    <w:sectPr w:rsidR="00465DAC" w:rsidSect="003152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CCA"/>
    <w:multiLevelType w:val="hybridMultilevel"/>
    <w:tmpl w:val="0136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2EFA"/>
    <w:multiLevelType w:val="hybridMultilevel"/>
    <w:tmpl w:val="B8F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7734"/>
    <w:multiLevelType w:val="hybridMultilevel"/>
    <w:tmpl w:val="C944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71D4C"/>
    <w:multiLevelType w:val="hybridMultilevel"/>
    <w:tmpl w:val="6386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0A14"/>
    <w:multiLevelType w:val="hybridMultilevel"/>
    <w:tmpl w:val="B4D8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E167F"/>
    <w:multiLevelType w:val="hybridMultilevel"/>
    <w:tmpl w:val="83A4D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1A91"/>
    <w:multiLevelType w:val="hybridMultilevel"/>
    <w:tmpl w:val="A6F6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715DF3"/>
    <w:multiLevelType w:val="hybridMultilevel"/>
    <w:tmpl w:val="EE0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652EA"/>
    <w:multiLevelType w:val="hybridMultilevel"/>
    <w:tmpl w:val="5D8A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9A050A"/>
    <w:multiLevelType w:val="hybridMultilevel"/>
    <w:tmpl w:val="26F6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EB530E"/>
    <w:multiLevelType w:val="hybridMultilevel"/>
    <w:tmpl w:val="0C1CE8DC"/>
    <w:lvl w:ilvl="0" w:tplc="39C6D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5DA"/>
    <w:multiLevelType w:val="hybridMultilevel"/>
    <w:tmpl w:val="207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B0630"/>
    <w:multiLevelType w:val="hybridMultilevel"/>
    <w:tmpl w:val="F6000786"/>
    <w:lvl w:ilvl="0" w:tplc="5046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F6A22"/>
    <w:multiLevelType w:val="hybridMultilevel"/>
    <w:tmpl w:val="EBA01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E92388"/>
    <w:multiLevelType w:val="hybridMultilevel"/>
    <w:tmpl w:val="AF90A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D021D2"/>
    <w:multiLevelType w:val="hybridMultilevel"/>
    <w:tmpl w:val="3BB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C"/>
    <w:rsid w:val="000275B1"/>
    <w:rsid w:val="001F5AF4"/>
    <w:rsid w:val="003152A9"/>
    <w:rsid w:val="00465DAC"/>
    <w:rsid w:val="004D18FA"/>
    <w:rsid w:val="00641FE5"/>
    <w:rsid w:val="00667D95"/>
    <w:rsid w:val="00714E03"/>
    <w:rsid w:val="00865A87"/>
    <w:rsid w:val="00A248FD"/>
    <w:rsid w:val="00A56CB2"/>
    <w:rsid w:val="00AC2B84"/>
    <w:rsid w:val="00B55357"/>
    <w:rsid w:val="00CB2A02"/>
    <w:rsid w:val="00D257C7"/>
    <w:rsid w:val="00E41376"/>
    <w:rsid w:val="00E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2016-09-23T23:02:00Z</cp:lastPrinted>
  <dcterms:created xsi:type="dcterms:W3CDTF">2016-10-10T23:16:00Z</dcterms:created>
  <dcterms:modified xsi:type="dcterms:W3CDTF">2016-10-10T23:16:00Z</dcterms:modified>
</cp:coreProperties>
</file>