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E9374" w14:textId="77777777" w:rsidR="009A5D25" w:rsidRDefault="009A5D25" w:rsidP="009A5D25">
      <w:pPr>
        <w:pBdr>
          <w:bottom w:val="single" w:sz="12" w:space="1" w:color="auto"/>
        </w:pBdr>
        <w:jc w:val="center"/>
        <w:rPr>
          <w:b/>
        </w:rPr>
      </w:pPr>
      <w:bookmarkStart w:id="0" w:name="_GoBack"/>
      <w:bookmarkEnd w:id="0"/>
      <w:r>
        <w:rPr>
          <w:b/>
        </w:rPr>
        <w:t>Evergreen State College, Tacoma</w:t>
      </w:r>
    </w:p>
    <w:p w14:paraId="537B95CB" w14:textId="243341A2" w:rsidR="009A5D25" w:rsidRDefault="003A1A1E" w:rsidP="009A5D25">
      <w:pPr>
        <w:jc w:val="center"/>
        <w:rPr>
          <w:b/>
        </w:rPr>
      </w:pPr>
      <w:r>
        <w:rPr>
          <w:b/>
        </w:rPr>
        <w:t xml:space="preserve">Dean </w:t>
      </w:r>
      <w:r w:rsidR="00E115D2">
        <w:rPr>
          <w:b/>
        </w:rPr>
        <w:t>Goals</w:t>
      </w:r>
      <w:r>
        <w:rPr>
          <w:b/>
        </w:rPr>
        <w:t xml:space="preserve"> (draft)</w:t>
      </w:r>
      <w:r w:rsidR="00E115D2">
        <w:rPr>
          <w:b/>
        </w:rPr>
        <w:t xml:space="preserve"> </w:t>
      </w:r>
    </w:p>
    <w:p w14:paraId="1201C566" w14:textId="77777777" w:rsidR="003A1A1E" w:rsidRDefault="003A1A1E" w:rsidP="00F6746C">
      <w:pPr>
        <w:jc w:val="right"/>
      </w:pPr>
    </w:p>
    <w:p w14:paraId="68FE8344" w14:textId="77777777" w:rsidR="003A1A1E" w:rsidRDefault="003A1A1E" w:rsidP="00F6746C">
      <w:pPr>
        <w:jc w:val="right"/>
      </w:pPr>
    </w:p>
    <w:p w14:paraId="5D699D52" w14:textId="77777777" w:rsidR="003A1A1E" w:rsidRDefault="009A5D25" w:rsidP="00F6746C">
      <w:pPr>
        <w:jc w:val="right"/>
      </w:pPr>
      <w:r>
        <w:t xml:space="preserve">Submitted by </w:t>
      </w:r>
    </w:p>
    <w:p w14:paraId="59170631" w14:textId="37C538D8" w:rsidR="009A5D25" w:rsidRPr="009A5D25" w:rsidRDefault="009A5D25" w:rsidP="00F6746C">
      <w:pPr>
        <w:jc w:val="right"/>
      </w:pPr>
      <w:r w:rsidRPr="009A5D25">
        <w:t>Marcia Tate Arunga, PhD</w:t>
      </w:r>
    </w:p>
    <w:p w14:paraId="63555ED0" w14:textId="77777777" w:rsidR="009A5D25" w:rsidRDefault="009A5D25" w:rsidP="009A5D25">
      <w:pPr>
        <w:jc w:val="right"/>
      </w:pPr>
      <w:r w:rsidRPr="009A5D25">
        <w:t>July 24</w:t>
      </w:r>
      <w:r w:rsidRPr="009A5D25">
        <w:rPr>
          <w:vertAlign w:val="superscript"/>
        </w:rPr>
        <w:t>th</w:t>
      </w:r>
      <w:r w:rsidRPr="009A5D25">
        <w:t xml:space="preserve"> 2019</w:t>
      </w:r>
    </w:p>
    <w:p w14:paraId="5D2349AC" w14:textId="77777777" w:rsidR="009A5D25" w:rsidRDefault="009A5D25" w:rsidP="009A5D25">
      <w:pPr>
        <w:jc w:val="center"/>
      </w:pPr>
    </w:p>
    <w:p w14:paraId="2962C9AC" w14:textId="6FBACEFE" w:rsidR="00DB797B" w:rsidRDefault="00AB7947" w:rsidP="00E84997">
      <w:r>
        <w:t xml:space="preserve">As the Dean of Evergreen State College, Tacoma </w:t>
      </w:r>
      <w:r w:rsidR="00E115D2">
        <w:t xml:space="preserve">I have </w:t>
      </w:r>
      <w:r w:rsidR="00437AB1">
        <w:t>spent the last</w:t>
      </w:r>
      <w:r w:rsidR="003A1A1E">
        <w:t xml:space="preserve"> two weeks </w:t>
      </w:r>
      <w:r w:rsidR="00437AB1">
        <w:t xml:space="preserve">stepping </w:t>
      </w:r>
      <w:r w:rsidR="003A1A1E">
        <w:t>in</w:t>
      </w:r>
      <w:r w:rsidR="00437AB1">
        <w:t>to this role while</w:t>
      </w:r>
      <w:r w:rsidR="003A1A1E">
        <w:t xml:space="preserve"> reading </w:t>
      </w:r>
      <w:r w:rsidR="00437AB1">
        <w:t>about</w:t>
      </w:r>
      <w:r w:rsidR="00FA0D1D">
        <w:t xml:space="preserve"> the think tank report, meeting with many representatives in both Olympia and Tacoma, as well as </w:t>
      </w:r>
      <w:r w:rsidR="003A1A1E">
        <w:t>li</w:t>
      </w:r>
      <w:r w:rsidR="00E115D2">
        <w:t>stening to the voices of</w:t>
      </w:r>
      <w:r w:rsidR="00437AB1">
        <w:t xml:space="preserve"> the community. Specifically, I have been hearing from students, faculty, </w:t>
      </w:r>
      <w:r w:rsidR="00E115D2">
        <w:t>s</w:t>
      </w:r>
      <w:r w:rsidR="00437AB1">
        <w:t xml:space="preserve">taff, alumni, community and stakeholders who </w:t>
      </w:r>
      <w:r w:rsidR="001157A9">
        <w:t>we</w:t>
      </w:r>
      <w:r w:rsidR="00437AB1">
        <w:t xml:space="preserve">re </w:t>
      </w:r>
      <w:r w:rsidR="00E115D2">
        <w:t>already thinking about the future and goals of Evergreen</w:t>
      </w:r>
      <w:r w:rsidR="00437AB1">
        <w:t>,</w:t>
      </w:r>
      <w:r w:rsidR="00E115D2">
        <w:t xml:space="preserve"> Tacoma</w:t>
      </w:r>
      <w:r w:rsidR="00FA0D1D">
        <w:t xml:space="preserve"> before I came</w:t>
      </w:r>
      <w:r w:rsidR="00E115D2">
        <w:t xml:space="preserve">. </w:t>
      </w:r>
      <w:r w:rsidR="00FA0D1D">
        <w:t>Based on this feedback and</w:t>
      </w:r>
      <w:r w:rsidR="003A1A1E">
        <w:t xml:space="preserve"> the thoughtful onboarding process delivered</w:t>
      </w:r>
      <w:r w:rsidR="00437AB1">
        <w:t xml:space="preserve"> by Dr. Drake and Dr. Ly</w:t>
      </w:r>
      <w:r w:rsidR="003A1A1E">
        <w:t>ttle</w:t>
      </w:r>
      <w:r w:rsidR="00FA0D1D">
        <w:t>, I was able to devise the goals that are presented in this</w:t>
      </w:r>
      <w:r w:rsidR="0039252E">
        <w:t xml:space="preserve"> outline</w:t>
      </w:r>
      <w:r w:rsidR="00437AB1">
        <w:t xml:space="preserve">. </w:t>
      </w:r>
      <w:r w:rsidR="00FA0D1D">
        <w:t xml:space="preserve">It provides a </w:t>
      </w:r>
      <w:r w:rsidR="003A1A1E">
        <w:t xml:space="preserve">compass </w:t>
      </w:r>
      <w:r w:rsidR="00FA0D1D">
        <w:t xml:space="preserve">for my direction as a </w:t>
      </w:r>
      <w:r w:rsidR="00894FE0">
        <w:t xml:space="preserve">leader of </w:t>
      </w:r>
      <w:r w:rsidR="0039252E">
        <w:t xml:space="preserve">this extraordinary </w:t>
      </w:r>
      <w:r w:rsidR="00437AB1">
        <w:t>learning community</w:t>
      </w:r>
      <w:r w:rsidR="003A1A1E">
        <w:t xml:space="preserve">. </w:t>
      </w:r>
    </w:p>
    <w:p w14:paraId="55B3EFEB" w14:textId="77777777" w:rsidR="00437AB1" w:rsidRDefault="00437AB1" w:rsidP="00E84997"/>
    <w:p w14:paraId="2DCE2BD8" w14:textId="7A073628" w:rsidR="009A5D25" w:rsidRDefault="00E115D2" w:rsidP="00E84997">
      <w:r>
        <w:t>As I</w:t>
      </w:r>
      <w:r w:rsidR="00DB797B">
        <w:t xml:space="preserve"> continue</w:t>
      </w:r>
      <w:r w:rsidR="0039252E">
        <w:t xml:space="preserve"> to collect feedback, I find that the</w:t>
      </w:r>
      <w:r w:rsidR="004C53E3">
        <w:t xml:space="preserve"> </w:t>
      </w:r>
      <w:r w:rsidR="0039252E">
        <w:t xml:space="preserve">following goals have emerged as my </w:t>
      </w:r>
      <w:r w:rsidR="00AB7947">
        <w:t xml:space="preserve">primary </w:t>
      </w:r>
      <w:r>
        <w:t>responsibility</w:t>
      </w:r>
      <w:r w:rsidR="0039252E">
        <w:t xml:space="preserve"> and focus</w:t>
      </w:r>
      <w:r w:rsidR="004C53E3">
        <w:t>:</w:t>
      </w:r>
      <w:r w:rsidR="003A1A1E">
        <w:t xml:space="preserve"> </w:t>
      </w:r>
      <w:r w:rsidR="0039252E">
        <w:t>A. T</w:t>
      </w:r>
      <w:r w:rsidR="00AB7947">
        <w:t>he im</w:t>
      </w:r>
      <w:r w:rsidR="007C02E0">
        <w:t xml:space="preserve">mediate recruitment of students B. </w:t>
      </w:r>
      <w:r w:rsidR="000A7F9B">
        <w:t>D</w:t>
      </w:r>
      <w:r w:rsidR="00AB7947">
        <w:t>eep engagement with the surrounding community</w:t>
      </w:r>
      <w:r w:rsidR="007C02E0">
        <w:t xml:space="preserve"> C. </w:t>
      </w:r>
      <w:r w:rsidR="00D12C9F">
        <w:t>T</w:t>
      </w:r>
      <w:r w:rsidR="00AB7947">
        <w:t xml:space="preserve">he intensive deliberation </w:t>
      </w:r>
      <w:r w:rsidR="00E84997">
        <w:t xml:space="preserve">with faculty </w:t>
      </w:r>
      <w:r w:rsidR="00AB7947">
        <w:t>on the current curriculum</w:t>
      </w:r>
      <w:r w:rsidR="00E84997">
        <w:t xml:space="preserve"> and methods of practice</w:t>
      </w:r>
      <w:r w:rsidR="00D12C9F">
        <w:t xml:space="preserve"> and D. </w:t>
      </w:r>
      <w:r w:rsidR="000A7F9B">
        <w:t>Significant</w:t>
      </w:r>
      <w:r w:rsidR="003A1A1E">
        <w:t xml:space="preserve"> i</w:t>
      </w:r>
      <w:r w:rsidR="00F6746C">
        <w:t xml:space="preserve">ncrease </w:t>
      </w:r>
      <w:r w:rsidR="000A7F9B">
        <w:t xml:space="preserve">in </w:t>
      </w:r>
      <w:r w:rsidR="00F6746C">
        <w:t>collaboration with college administrators</w:t>
      </w:r>
      <w:r w:rsidR="003A1A1E">
        <w:t xml:space="preserve"> and counterparts in the area</w:t>
      </w:r>
      <w:r w:rsidR="00F6746C">
        <w:t xml:space="preserve">, alumni, and community stakeholders to bring their resources to the table. </w:t>
      </w:r>
      <w:r w:rsidR="00D12C9F">
        <w:t xml:space="preserve">This outline delineates the key points. </w:t>
      </w:r>
    </w:p>
    <w:p w14:paraId="1DE58733" w14:textId="77777777" w:rsidR="00AB7947" w:rsidRDefault="00AB7947" w:rsidP="009A5D25">
      <w:pPr>
        <w:jc w:val="center"/>
      </w:pPr>
    </w:p>
    <w:p w14:paraId="5974C792" w14:textId="409902CF" w:rsidR="009A5D25" w:rsidRPr="000A7F9B" w:rsidRDefault="00E115D2" w:rsidP="00E036CD">
      <w:pPr>
        <w:pStyle w:val="ListParagraph"/>
        <w:numPr>
          <w:ilvl w:val="0"/>
          <w:numId w:val="3"/>
        </w:numPr>
        <w:rPr>
          <w:b/>
        </w:rPr>
      </w:pPr>
      <w:r w:rsidRPr="000A7F9B">
        <w:rPr>
          <w:b/>
        </w:rPr>
        <w:t xml:space="preserve">Immediate recruitment of students </w:t>
      </w:r>
    </w:p>
    <w:p w14:paraId="425771D2" w14:textId="77777777" w:rsidR="00A64BA5" w:rsidRDefault="00A64BA5" w:rsidP="00A64BA5"/>
    <w:p w14:paraId="671FF107" w14:textId="77777777" w:rsidR="00A64BA5" w:rsidRDefault="00A64BA5" w:rsidP="00361ACB">
      <w:pPr>
        <w:pStyle w:val="ListParagraph"/>
        <w:numPr>
          <w:ilvl w:val="0"/>
          <w:numId w:val="8"/>
        </w:numPr>
      </w:pPr>
      <w:r>
        <w:t xml:space="preserve">Set recruitment goals </w:t>
      </w:r>
    </w:p>
    <w:p w14:paraId="34449D7F" w14:textId="10A1882B" w:rsidR="00E115D2" w:rsidRDefault="00AD4486" w:rsidP="00E036CD">
      <w:r>
        <w:t xml:space="preserve">Lay out a recruitment campaign as a priority. Register </w:t>
      </w:r>
      <w:r w:rsidR="00361ACB">
        <w:t>and enroll</w:t>
      </w:r>
      <w:r>
        <w:t xml:space="preserve"> </w:t>
      </w:r>
      <w:r w:rsidR="0066581B">
        <w:t>50</w:t>
      </w:r>
      <w:r w:rsidR="00361ACB">
        <w:t>+</w:t>
      </w:r>
      <w:r w:rsidR="00E115D2">
        <w:t xml:space="preserve"> students </w:t>
      </w:r>
      <w:r>
        <w:t>at Evergreen</w:t>
      </w:r>
      <w:r w:rsidR="00361ACB">
        <w:t>, Tacoma</w:t>
      </w:r>
      <w:r>
        <w:t>. Establish recruitment goals and increase practices</w:t>
      </w:r>
      <w:r w:rsidR="00361ACB">
        <w:t xml:space="preserve"> at all levels</w:t>
      </w:r>
      <w:r>
        <w:t>. Work</w:t>
      </w:r>
      <w:r w:rsidR="00E115D2">
        <w:t xml:space="preserve"> with the recruiter to</w:t>
      </w:r>
      <w:r>
        <w:t xml:space="preserve"> establish a recruitment team involv</w:t>
      </w:r>
      <w:r w:rsidR="00361ACB">
        <w:t>ing</w:t>
      </w:r>
      <w:r>
        <w:t xml:space="preserve"> students, staff and faculty. </w:t>
      </w:r>
    </w:p>
    <w:p w14:paraId="089D03C9" w14:textId="77777777" w:rsidR="00B42D00" w:rsidRDefault="00B42D00" w:rsidP="00E036CD"/>
    <w:p w14:paraId="4B023C0D" w14:textId="70DDDC85" w:rsidR="00A64BA5" w:rsidRDefault="00A64BA5" w:rsidP="00361ACB">
      <w:pPr>
        <w:pStyle w:val="ListParagraph"/>
        <w:numPr>
          <w:ilvl w:val="0"/>
          <w:numId w:val="7"/>
        </w:numPr>
      </w:pPr>
      <w:r>
        <w:t xml:space="preserve">Address barriers to registration for registration of returning students </w:t>
      </w:r>
    </w:p>
    <w:p w14:paraId="2C0A5E07" w14:textId="6B271141" w:rsidR="00E115D2" w:rsidRDefault="00B42D00" w:rsidP="00361ACB">
      <w:pPr>
        <w:pStyle w:val="ListParagraph"/>
        <w:numPr>
          <w:ilvl w:val="0"/>
          <w:numId w:val="7"/>
        </w:numPr>
      </w:pPr>
      <w:r>
        <w:t xml:space="preserve">Simplify language of financial aid as much as possible </w:t>
      </w:r>
      <w:r w:rsidR="00E115D2">
        <w:t xml:space="preserve">  </w:t>
      </w:r>
    </w:p>
    <w:p w14:paraId="60C8FE96" w14:textId="34A304C2" w:rsidR="00D12C9F" w:rsidRDefault="00D12C9F" w:rsidP="00361ACB">
      <w:pPr>
        <w:pStyle w:val="ListParagraph"/>
        <w:numPr>
          <w:ilvl w:val="0"/>
          <w:numId w:val="7"/>
        </w:numPr>
      </w:pPr>
      <w:r>
        <w:t>Establis</w:t>
      </w:r>
      <w:r w:rsidR="00CF79CF">
        <w:t>h</w:t>
      </w:r>
      <w:r w:rsidR="000D6760">
        <w:t xml:space="preserve"> </w:t>
      </w:r>
      <w:r w:rsidR="00CF79CF">
        <w:t xml:space="preserve">recruitment </w:t>
      </w:r>
      <w:r w:rsidR="000D6760">
        <w:t>language that attract</w:t>
      </w:r>
      <w:r w:rsidR="00CF79CF">
        <w:t>s</w:t>
      </w:r>
      <w:r w:rsidR="000D6760">
        <w:t xml:space="preserve"> potential urban</w:t>
      </w:r>
      <w:r>
        <w:t xml:space="preserve"> students</w:t>
      </w:r>
    </w:p>
    <w:p w14:paraId="6CFA4B2F" w14:textId="3FC19499" w:rsidR="000A7F9B" w:rsidRDefault="000A7F9B" w:rsidP="000A7F9B"/>
    <w:p w14:paraId="2D998C61" w14:textId="70DA0CE9" w:rsidR="000A7F9B" w:rsidRPr="000A7F9B" w:rsidRDefault="000A7F9B" w:rsidP="000A7F9B">
      <w:pPr>
        <w:ind w:left="360"/>
        <w:rPr>
          <w:b/>
        </w:rPr>
      </w:pPr>
      <w:r>
        <w:rPr>
          <w:b/>
        </w:rPr>
        <w:t>B</w:t>
      </w:r>
      <w:r w:rsidRPr="000A7F9B">
        <w:rPr>
          <w:b/>
        </w:rPr>
        <w:t xml:space="preserve">. </w:t>
      </w:r>
      <w:r>
        <w:rPr>
          <w:b/>
        </w:rPr>
        <w:t>D</w:t>
      </w:r>
      <w:r w:rsidRPr="000A7F9B">
        <w:rPr>
          <w:b/>
        </w:rPr>
        <w:t>eep engagement with the surrounding community</w:t>
      </w:r>
    </w:p>
    <w:p w14:paraId="76AB3629" w14:textId="77777777" w:rsidR="000A7F9B" w:rsidRDefault="000A7F9B" w:rsidP="000A7F9B">
      <w:pPr>
        <w:rPr>
          <w:b/>
        </w:rPr>
      </w:pPr>
    </w:p>
    <w:p w14:paraId="2149AED5" w14:textId="77777777" w:rsidR="000A7F9B" w:rsidRPr="00E036CD" w:rsidRDefault="000A7F9B" w:rsidP="000A7F9B">
      <w:r>
        <w:t xml:space="preserve">Examples of </w:t>
      </w:r>
      <w:r w:rsidRPr="00E036CD">
        <w:t xml:space="preserve">cooperative and strategically allied vision of community engagement: </w:t>
      </w:r>
    </w:p>
    <w:p w14:paraId="22C4DADA" w14:textId="77777777" w:rsidR="000A7F9B" w:rsidRDefault="000A7F9B" w:rsidP="000A7F9B">
      <w:r>
        <w:t>Teacher endorsement intensive coaching</w:t>
      </w:r>
    </w:p>
    <w:p w14:paraId="750C9CE2" w14:textId="77777777" w:rsidR="000A7F9B" w:rsidRDefault="000A7F9B" w:rsidP="000A7F9B">
      <w:r>
        <w:t xml:space="preserve">Community conversation with elder, Dr. Maxine </w:t>
      </w:r>
      <w:proofErr w:type="spellStart"/>
      <w:r>
        <w:t>Buie</w:t>
      </w:r>
      <w:proofErr w:type="spellEnd"/>
      <w:r>
        <w:t xml:space="preserve"> </w:t>
      </w:r>
      <w:proofErr w:type="spellStart"/>
      <w:r>
        <w:t>Mimms</w:t>
      </w:r>
      <w:proofErr w:type="spellEnd"/>
      <w:r>
        <w:t>, Dr. W. Joye Hardiman, etc.</w:t>
      </w:r>
    </w:p>
    <w:p w14:paraId="7FEB7313" w14:textId="77777777" w:rsidR="000A7F9B" w:rsidRDefault="000A7F9B" w:rsidP="000A7F9B">
      <w:r>
        <w:t xml:space="preserve">Expungement workshops   </w:t>
      </w:r>
    </w:p>
    <w:p w14:paraId="06AA8C2D" w14:textId="77777777" w:rsidR="000A7F9B" w:rsidRDefault="000A7F9B" w:rsidP="000A7F9B">
      <w:r>
        <w:t>CPR</w:t>
      </w:r>
    </w:p>
    <w:p w14:paraId="57D05FF4" w14:textId="77777777" w:rsidR="000A7F9B" w:rsidRDefault="000A7F9B" w:rsidP="000A7F9B">
      <w:r>
        <w:t xml:space="preserve">Precollege test, financial aid apps, etc. workshops </w:t>
      </w:r>
    </w:p>
    <w:p w14:paraId="6FFE0A06" w14:textId="77777777" w:rsidR="000A7F9B" w:rsidRDefault="000A7F9B" w:rsidP="000A7F9B">
      <w:r>
        <w:lastRenderedPageBreak/>
        <w:t>Cultural enrichment and art as therapy</w:t>
      </w:r>
    </w:p>
    <w:p w14:paraId="7FD38814" w14:textId="77777777" w:rsidR="000A7F9B" w:rsidRDefault="000A7F9B" w:rsidP="000A7F9B">
      <w:r>
        <w:t xml:space="preserve">Community conversations (gentrification and urban renewal; entrepreneurship, cooperatives and strategic alliances, etc.)  </w:t>
      </w:r>
    </w:p>
    <w:p w14:paraId="711869DD" w14:textId="77777777" w:rsidR="000A7F9B" w:rsidRDefault="000A7F9B" w:rsidP="000A7F9B"/>
    <w:p w14:paraId="50A23434" w14:textId="77777777" w:rsidR="000A7F9B" w:rsidRDefault="000A7F9B" w:rsidP="000A7F9B">
      <w:pPr>
        <w:pStyle w:val="ListParagraph"/>
        <w:numPr>
          <w:ilvl w:val="0"/>
          <w:numId w:val="5"/>
        </w:numPr>
      </w:pPr>
      <w:r>
        <w:t>Significantly increased collaboration with college administrators and counterparts in the area, alumni, and community stakeholders to bring their resources to the table.</w:t>
      </w:r>
    </w:p>
    <w:p w14:paraId="79B97E89" w14:textId="77777777" w:rsidR="000A7F9B" w:rsidRDefault="000A7F9B" w:rsidP="000A7F9B"/>
    <w:p w14:paraId="5C385131" w14:textId="77777777" w:rsidR="000A7F9B" w:rsidRDefault="000A7F9B" w:rsidP="000A7F9B">
      <w:pPr>
        <w:pStyle w:val="ListParagraph"/>
        <w:numPr>
          <w:ilvl w:val="0"/>
          <w:numId w:val="5"/>
        </w:numPr>
      </w:pPr>
      <w:r>
        <w:t xml:space="preserve">Work cooperatively with colleges to share in the facilitation of public speakers, shared values around public awareness issues, shared rotation of facilities, gathering and dialogues. </w:t>
      </w:r>
    </w:p>
    <w:p w14:paraId="006E96BD" w14:textId="77777777" w:rsidR="000A7F9B" w:rsidRDefault="000A7F9B" w:rsidP="000A7F9B"/>
    <w:p w14:paraId="697901DF" w14:textId="77777777" w:rsidR="00E115D2" w:rsidRDefault="00E115D2" w:rsidP="00E036CD"/>
    <w:p w14:paraId="0EB50FDE" w14:textId="01A36268" w:rsidR="0075604B" w:rsidRPr="000A7F9B" w:rsidRDefault="003A1A1E" w:rsidP="000A7F9B">
      <w:pPr>
        <w:pStyle w:val="ListParagraph"/>
        <w:numPr>
          <w:ilvl w:val="0"/>
          <w:numId w:val="12"/>
        </w:numPr>
        <w:rPr>
          <w:b/>
        </w:rPr>
      </w:pPr>
      <w:r w:rsidRPr="000A7F9B">
        <w:rPr>
          <w:b/>
        </w:rPr>
        <w:t>I</w:t>
      </w:r>
      <w:r w:rsidR="00E115D2" w:rsidRPr="000A7F9B">
        <w:rPr>
          <w:b/>
        </w:rPr>
        <w:t>ntensive deliberation with faculty on curriculum</w:t>
      </w:r>
      <w:r w:rsidRPr="000A7F9B">
        <w:rPr>
          <w:b/>
        </w:rPr>
        <w:t xml:space="preserve"> </w:t>
      </w:r>
      <w:r w:rsidR="00E115D2" w:rsidRPr="000A7F9B">
        <w:rPr>
          <w:b/>
        </w:rPr>
        <w:t>and methods of practice</w:t>
      </w:r>
    </w:p>
    <w:p w14:paraId="539ADA59" w14:textId="77777777" w:rsidR="00E115D2" w:rsidRDefault="00E115D2" w:rsidP="00E036CD"/>
    <w:p w14:paraId="532E5DA3" w14:textId="56B502EF" w:rsidR="00F51E63" w:rsidRDefault="005A4F3F" w:rsidP="00E036CD">
      <w:r>
        <w:t>Evergreen State College, Tacoma is a</w:t>
      </w:r>
      <w:r w:rsidR="00F51E63">
        <w:t xml:space="preserve"> college that focuses learning in the urban</w:t>
      </w:r>
      <w:r w:rsidR="0062229D">
        <w:t xml:space="preserve"> environment that</w:t>
      </w:r>
      <w:r w:rsidR="00F51E63">
        <w:t xml:space="preserve"> is needed to thrive. Categories of study:</w:t>
      </w:r>
    </w:p>
    <w:p w14:paraId="34CB1394" w14:textId="77777777" w:rsidR="00F51E63" w:rsidRDefault="00F51E63" w:rsidP="00E036CD"/>
    <w:p w14:paraId="6DBAD4AD" w14:textId="77777777" w:rsidR="00F51E63" w:rsidRDefault="00F51E63" w:rsidP="00361ACB">
      <w:pPr>
        <w:pStyle w:val="ListParagraph"/>
        <w:numPr>
          <w:ilvl w:val="0"/>
          <w:numId w:val="10"/>
        </w:numPr>
      </w:pPr>
      <w:r>
        <w:t xml:space="preserve">Urban Studies - Social / Economic / Political / Cultural </w:t>
      </w:r>
    </w:p>
    <w:p w14:paraId="337DEEBA" w14:textId="77777777" w:rsidR="00F51E63" w:rsidRDefault="00F51E63" w:rsidP="00361ACB">
      <w:pPr>
        <w:pStyle w:val="ListParagraph"/>
        <w:numPr>
          <w:ilvl w:val="0"/>
          <w:numId w:val="10"/>
        </w:numPr>
      </w:pPr>
      <w:r>
        <w:t>Education ECE / Teacher education training (prerequisites endorsements)</w:t>
      </w:r>
    </w:p>
    <w:p w14:paraId="013C3568" w14:textId="77777777" w:rsidR="001B74E7" w:rsidRDefault="00F51E63" w:rsidP="00361ACB">
      <w:pPr>
        <w:pStyle w:val="ListParagraph"/>
        <w:numPr>
          <w:ilvl w:val="0"/>
          <w:numId w:val="10"/>
        </w:numPr>
      </w:pPr>
      <w:r>
        <w:t>Public Health and Environmental Studies</w:t>
      </w:r>
    </w:p>
    <w:p w14:paraId="7DD99678" w14:textId="1E02AF45" w:rsidR="00F51E63" w:rsidRDefault="00F51E63" w:rsidP="00361ACB">
      <w:pPr>
        <w:pStyle w:val="ListParagraph"/>
        <w:ind w:left="780"/>
      </w:pPr>
    </w:p>
    <w:p w14:paraId="08483F27" w14:textId="77777777" w:rsidR="00D12C9F" w:rsidRDefault="00D12C9F" w:rsidP="00361ACB">
      <w:pPr>
        <w:pStyle w:val="ListParagraph"/>
        <w:numPr>
          <w:ilvl w:val="0"/>
          <w:numId w:val="10"/>
        </w:numPr>
      </w:pPr>
      <w:r>
        <w:t>Evergreen, Tacoma a</w:t>
      </w:r>
      <w:r w:rsidR="009A5D25">
        <w:t xml:space="preserve">s an educational hub of urban learning in action. </w:t>
      </w:r>
    </w:p>
    <w:p w14:paraId="0B16923A" w14:textId="77777777" w:rsidR="00D12C9F" w:rsidRDefault="00D12C9F" w:rsidP="00E036CD"/>
    <w:p w14:paraId="676F9A9F" w14:textId="649BA228" w:rsidR="00D12C9F" w:rsidRDefault="00D12C9F" w:rsidP="000A7F9B">
      <w:r>
        <w:t>Strengthen relationships with organizations in the</w:t>
      </w:r>
      <w:r w:rsidRPr="004C53E3">
        <w:t xml:space="preserve"> </w:t>
      </w:r>
      <w:r>
        <w:t xml:space="preserve">urban </w:t>
      </w:r>
      <w:r w:rsidRPr="004C53E3">
        <w:t>area</w:t>
      </w:r>
      <w:r>
        <w:t xml:space="preserve"> by establishing internships, service learning, and our venue as a community hub, that align us with our stakeholders and professional jobs in the following areas</w:t>
      </w:r>
      <w:r w:rsidRPr="004C53E3">
        <w:t>:</w:t>
      </w:r>
    </w:p>
    <w:p w14:paraId="3F8BBE2C" w14:textId="77777777" w:rsidR="00D12C9F" w:rsidRPr="004C53E3" w:rsidRDefault="00D12C9F" w:rsidP="00D12C9F">
      <w:pPr>
        <w:ind w:left="360"/>
      </w:pPr>
      <w:r w:rsidRPr="004C53E3">
        <w:t xml:space="preserve"> </w:t>
      </w:r>
    </w:p>
    <w:p w14:paraId="6F0B73DA" w14:textId="77777777" w:rsidR="00D12C9F" w:rsidRDefault="00D12C9F" w:rsidP="00361ACB">
      <w:pPr>
        <w:ind w:left="720" w:firstLine="720"/>
      </w:pPr>
      <w:r>
        <w:t xml:space="preserve">Social and Human Services </w:t>
      </w:r>
    </w:p>
    <w:p w14:paraId="2568522E" w14:textId="6FCA1273" w:rsidR="00D12C9F" w:rsidRDefault="00361ACB" w:rsidP="00361ACB">
      <w:pPr>
        <w:ind w:left="720" w:firstLine="720"/>
      </w:pPr>
      <w:r>
        <w:t>Racial Equity and S</w:t>
      </w:r>
      <w:r w:rsidR="00D12C9F">
        <w:t xml:space="preserve">ocial </w:t>
      </w:r>
      <w:r>
        <w:t>J</w:t>
      </w:r>
      <w:r w:rsidR="00D12C9F">
        <w:t>ustice initiatives</w:t>
      </w:r>
    </w:p>
    <w:p w14:paraId="2E257C6A" w14:textId="77777777" w:rsidR="00D12C9F" w:rsidRDefault="00D12C9F" w:rsidP="00361ACB">
      <w:pPr>
        <w:ind w:left="720" w:firstLine="720"/>
      </w:pPr>
      <w:r>
        <w:t>Environmental / Public health (food, health, children and family</w:t>
      </w:r>
    </w:p>
    <w:p w14:paraId="6F22AFD8" w14:textId="77777777" w:rsidR="00D12C9F" w:rsidRDefault="00D12C9F" w:rsidP="00361ACB">
      <w:pPr>
        <w:ind w:left="720" w:firstLine="720"/>
      </w:pPr>
      <w:r>
        <w:t>Children and Family, direct services, policy and leadership</w:t>
      </w:r>
    </w:p>
    <w:p w14:paraId="20C0DA4C" w14:textId="77777777" w:rsidR="00D12C9F" w:rsidRDefault="00D12C9F" w:rsidP="00361ACB">
      <w:pPr>
        <w:ind w:left="720" w:firstLine="720"/>
      </w:pPr>
      <w:r>
        <w:t xml:space="preserve">Urban and economic planning and analyst, policy </w:t>
      </w:r>
    </w:p>
    <w:p w14:paraId="21834D95" w14:textId="77777777" w:rsidR="00D12C9F" w:rsidRDefault="00D12C9F" w:rsidP="00361ACB">
      <w:pPr>
        <w:ind w:left="720" w:firstLine="720"/>
      </w:pPr>
      <w:r>
        <w:t>Education, health, and social justice advocacy, direct services</w:t>
      </w:r>
    </w:p>
    <w:p w14:paraId="45441AE8" w14:textId="77777777" w:rsidR="00D12C9F" w:rsidRDefault="00D12C9F" w:rsidP="00361ACB">
      <w:pPr>
        <w:ind w:left="720" w:firstLine="720"/>
      </w:pPr>
      <w:r>
        <w:t xml:space="preserve">Criminal justice, re-entry, direct services, transitional services, etc. </w:t>
      </w:r>
    </w:p>
    <w:p w14:paraId="7BF47669" w14:textId="77777777" w:rsidR="00D12C9F" w:rsidRDefault="00D12C9F" w:rsidP="00E036CD"/>
    <w:p w14:paraId="111EEB4B" w14:textId="77777777" w:rsidR="00857E45" w:rsidRDefault="001B74E7" w:rsidP="00857E45">
      <w:pPr>
        <w:pStyle w:val="ListParagraph"/>
        <w:numPr>
          <w:ilvl w:val="0"/>
          <w:numId w:val="5"/>
        </w:numPr>
      </w:pPr>
      <w:r>
        <w:t xml:space="preserve">We prepare students to meet the urgent needs of changing industries and social interactions in todays’ workplace. We utilize </w:t>
      </w:r>
      <w:r w:rsidR="0075604B">
        <w:t>a culturally rich approach to conduct an inquiry</w:t>
      </w:r>
      <w:r w:rsidR="009A5D25">
        <w:t xml:space="preserve"> in our </w:t>
      </w:r>
      <w:r>
        <w:t>surrounding urban environment</w:t>
      </w:r>
      <w:r w:rsidR="009A5D25">
        <w:t xml:space="preserve">. </w:t>
      </w:r>
    </w:p>
    <w:p w14:paraId="1A0C8036" w14:textId="77777777" w:rsidR="00857E45" w:rsidRDefault="00857E45" w:rsidP="00857E45">
      <w:pPr>
        <w:pStyle w:val="ListParagraph"/>
        <w:numPr>
          <w:ilvl w:val="0"/>
          <w:numId w:val="5"/>
        </w:numPr>
      </w:pPr>
    </w:p>
    <w:p w14:paraId="41652877" w14:textId="77777777" w:rsidR="00857E45" w:rsidRDefault="009A5D25" w:rsidP="00857E45">
      <w:pPr>
        <w:pStyle w:val="ListParagraph"/>
      </w:pPr>
      <w:r>
        <w:t>We see the urban environment</w:t>
      </w:r>
      <w:r w:rsidR="001B74E7">
        <w:t xml:space="preserve"> as a laboratory that teaches us about the changing patterns and trends as they interact with the socio-economic dynamics.</w:t>
      </w:r>
      <w:r>
        <w:t xml:space="preserve"> </w:t>
      </w:r>
    </w:p>
    <w:p w14:paraId="35BE1A97" w14:textId="77777777" w:rsidR="00857E45" w:rsidRDefault="00857E45" w:rsidP="00857E45">
      <w:pPr>
        <w:pStyle w:val="ListParagraph"/>
      </w:pPr>
    </w:p>
    <w:p w14:paraId="1F6E6292" w14:textId="60CE2C6E" w:rsidR="001B74E7" w:rsidRDefault="00857E45" w:rsidP="00857E45">
      <w:pPr>
        <w:pStyle w:val="ListParagraph"/>
        <w:numPr>
          <w:ilvl w:val="0"/>
          <w:numId w:val="6"/>
        </w:numPr>
      </w:pPr>
      <w:r>
        <w:lastRenderedPageBreak/>
        <w:t>R</w:t>
      </w:r>
      <w:r w:rsidR="009A5D25">
        <w:t xml:space="preserve">eflective practice, we provide the platform for our students to document the constructive community engagement and discourse centers a socially just response to their environment. </w:t>
      </w:r>
    </w:p>
    <w:p w14:paraId="68C84C7C" w14:textId="77777777" w:rsidR="0075604B" w:rsidRDefault="0075604B" w:rsidP="00E036CD">
      <w:pPr>
        <w:rPr>
          <w:b/>
        </w:rPr>
      </w:pPr>
    </w:p>
    <w:p w14:paraId="5DE7006A" w14:textId="4A346DC9" w:rsidR="00F92D0B" w:rsidRPr="004C53E3" w:rsidRDefault="004C53E3" w:rsidP="00857E45">
      <w:pPr>
        <w:pStyle w:val="ListParagraph"/>
        <w:numPr>
          <w:ilvl w:val="0"/>
          <w:numId w:val="5"/>
        </w:numPr>
      </w:pPr>
      <w:r>
        <w:t>P</w:t>
      </w:r>
      <w:r w:rsidR="001B74E7" w:rsidRPr="004C53E3">
        <w:t>repare students for graduate study</w:t>
      </w:r>
      <w:r w:rsidR="005A4F3F" w:rsidRPr="004C53E3">
        <w:t xml:space="preserve"> </w:t>
      </w:r>
    </w:p>
    <w:p w14:paraId="58649CCC" w14:textId="77777777" w:rsidR="004C53E3" w:rsidRDefault="004C53E3" w:rsidP="00E036CD"/>
    <w:p w14:paraId="25E2BD00" w14:textId="77777777" w:rsidR="004C53E3" w:rsidRDefault="004C53E3" w:rsidP="00857E45">
      <w:r>
        <w:t xml:space="preserve">As a </w:t>
      </w:r>
      <w:r w:rsidR="0075604B">
        <w:t xml:space="preserve">feeder </w:t>
      </w:r>
      <w:r>
        <w:t xml:space="preserve">program our graduates are prepared to enter our </w:t>
      </w:r>
      <w:r w:rsidR="0075604B">
        <w:t>graduate programs in the following areas:</w:t>
      </w:r>
    </w:p>
    <w:p w14:paraId="519D857D" w14:textId="41F9067F" w:rsidR="00361ACB" w:rsidRDefault="00361ACB" w:rsidP="00361ACB">
      <w:pPr>
        <w:ind w:firstLine="720"/>
      </w:pPr>
      <w:r>
        <w:t xml:space="preserve">Public Administration; MIT; MES; </w:t>
      </w:r>
    </w:p>
    <w:p w14:paraId="39CAF1AF" w14:textId="25ADAFA8" w:rsidR="00F51E63" w:rsidRDefault="00361ACB" w:rsidP="00361ACB">
      <w:pPr>
        <w:ind w:firstLine="720"/>
      </w:pPr>
      <w:r>
        <w:t xml:space="preserve">With articulation agreements in </w:t>
      </w:r>
      <w:r w:rsidR="00F51E63">
        <w:t>MSW; Urban planning</w:t>
      </w:r>
      <w:r>
        <w:t xml:space="preserve">; Conflict Resolution and International Relations </w:t>
      </w:r>
    </w:p>
    <w:p w14:paraId="133886C4" w14:textId="77777777" w:rsidR="00361ACB" w:rsidRDefault="00361ACB" w:rsidP="00361ACB">
      <w:pPr>
        <w:ind w:firstLine="720"/>
      </w:pPr>
    </w:p>
    <w:p w14:paraId="610B47AA" w14:textId="3BBA1758" w:rsidR="004C53E3" w:rsidRDefault="00FA0D1D" w:rsidP="00FA0D1D">
      <w:r>
        <w:t>O</w:t>
      </w:r>
      <w:r w:rsidR="004C53E3">
        <w:t>ffer s</w:t>
      </w:r>
      <w:r w:rsidR="001B74E7" w:rsidRPr="004C53E3">
        <w:t>hort term w</w:t>
      </w:r>
      <w:r w:rsidR="00F51E63" w:rsidRPr="004C53E3">
        <w:t xml:space="preserve">eekend </w:t>
      </w:r>
      <w:r w:rsidR="001B74E7" w:rsidRPr="004C53E3">
        <w:t>courses</w:t>
      </w:r>
      <w:r w:rsidR="004C53E3">
        <w:t xml:space="preserve"> that accelerate broader learning opportunities of our both matriculated and non-matriculated students that are </w:t>
      </w:r>
      <w:r w:rsidR="001B74E7" w:rsidRPr="0075604B">
        <w:t>based on e</w:t>
      </w:r>
      <w:r w:rsidR="004C53E3">
        <w:t>valuations and hours for credit such as:</w:t>
      </w:r>
    </w:p>
    <w:p w14:paraId="46DDE5C5" w14:textId="08C9359A" w:rsidR="00F51E63" w:rsidRPr="0075604B" w:rsidRDefault="004C53E3" w:rsidP="00E036CD">
      <w:pPr>
        <w:pStyle w:val="ListParagraph"/>
      </w:pPr>
      <w:r>
        <w:t xml:space="preserve"> </w:t>
      </w:r>
    </w:p>
    <w:p w14:paraId="12949219" w14:textId="66842138" w:rsidR="001B74E7" w:rsidRDefault="001B74E7" w:rsidP="00E036CD">
      <w:r w:rsidRPr="001B74E7">
        <w:t xml:space="preserve">Intercultural </w:t>
      </w:r>
      <w:r w:rsidR="004C53E3">
        <w:t xml:space="preserve">and </w:t>
      </w:r>
      <w:r>
        <w:t xml:space="preserve">Speech communications </w:t>
      </w:r>
    </w:p>
    <w:p w14:paraId="68B5810D" w14:textId="5063F788" w:rsidR="001B74E7" w:rsidRPr="001B74E7" w:rsidRDefault="001B74E7" w:rsidP="00E036CD">
      <w:r>
        <w:t>M</w:t>
      </w:r>
      <w:r w:rsidR="004C53E3">
        <w:t>ulti</w:t>
      </w:r>
      <w:r w:rsidR="00073F38">
        <w:t>-</w:t>
      </w:r>
      <w:r w:rsidR="004C53E3">
        <w:t>m</w:t>
      </w:r>
      <w:r>
        <w:t>edia</w:t>
      </w:r>
      <w:r w:rsidR="004C53E3">
        <w:t>, podcast, radio</w:t>
      </w:r>
      <w:r>
        <w:t xml:space="preserve"> communications</w:t>
      </w:r>
    </w:p>
    <w:p w14:paraId="1624C3DD" w14:textId="1347733B" w:rsidR="001B74E7" w:rsidRDefault="001B74E7" w:rsidP="00E036CD">
      <w:r w:rsidRPr="001B74E7">
        <w:t xml:space="preserve">Legal and legislative </w:t>
      </w:r>
      <w:r w:rsidR="004C53E3">
        <w:t>t</w:t>
      </w:r>
      <w:r w:rsidRPr="001B74E7">
        <w:t xml:space="preserve">ribunals / </w:t>
      </w:r>
      <w:r w:rsidR="004C53E3">
        <w:t xml:space="preserve">public hearings </w:t>
      </w:r>
    </w:p>
    <w:p w14:paraId="55627702" w14:textId="5C1BAB95" w:rsidR="00B67FA8" w:rsidRDefault="00B67FA8" w:rsidP="00E036CD">
      <w:r>
        <w:t>Undoing institutional racism</w:t>
      </w:r>
      <w:r w:rsidR="00E036CD">
        <w:t>, racial equity trainings</w:t>
      </w:r>
    </w:p>
    <w:p w14:paraId="6312B2BB" w14:textId="2DF23B7C" w:rsidR="00B67FA8" w:rsidRPr="001B74E7" w:rsidRDefault="00B67FA8" w:rsidP="00E036CD">
      <w:r>
        <w:t>Understanding the gender spectrum</w:t>
      </w:r>
    </w:p>
    <w:p w14:paraId="1B7ABD98" w14:textId="04D04A10" w:rsidR="008B1E51" w:rsidRDefault="00E036CD" w:rsidP="00E036CD">
      <w:r>
        <w:t>ADA requirements</w:t>
      </w:r>
    </w:p>
    <w:p w14:paraId="2C9254E9" w14:textId="77777777" w:rsidR="00E036CD" w:rsidRDefault="00E036CD" w:rsidP="00E036CD"/>
    <w:p w14:paraId="4EC82E8F" w14:textId="0FA8E683" w:rsidR="00F51E63" w:rsidRPr="00D12C9F" w:rsidRDefault="00F51E63" w:rsidP="00E036CD">
      <w:r w:rsidRPr="00D12C9F">
        <w:t xml:space="preserve">Short term </w:t>
      </w:r>
      <w:r w:rsidR="008B1E51" w:rsidRPr="00D12C9F">
        <w:t>certifications</w:t>
      </w:r>
      <w:r w:rsidR="0075604B" w:rsidRPr="00D12C9F">
        <w:t xml:space="preserve"> </w:t>
      </w:r>
    </w:p>
    <w:p w14:paraId="70AF0295" w14:textId="77777777" w:rsidR="0075604B" w:rsidRPr="0075604B" w:rsidRDefault="0075604B" w:rsidP="00E036CD">
      <w:pPr>
        <w:pStyle w:val="ListParagraph"/>
        <w:numPr>
          <w:ilvl w:val="0"/>
          <w:numId w:val="2"/>
        </w:numPr>
        <w:rPr>
          <w:b/>
        </w:rPr>
      </w:pPr>
      <w:r>
        <w:t>State departments, boards, WAC boards, etc.</w:t>
      </w:r>
    </w:p>
    <w:p w14:paraId="0502F7C8" w14:textId="77777777" w:rsidR="008B1E51" w:rsidRDefault="008B1E51" w:rsidP="00E036CD">
      <w:pPr>
        <w:pStyle w:val="ListParagraph"/>
        <w:numPr>
          <w:ilvl w:val="0"/>
          <w:numId w:val="2"/>
        </w:numPr>
      </w:pPr>
      <w:r>
        <w:t>Restorative justice</w:t>
      </w:r>
    </w:p>
    <w:p w14:paraId="5DE86BA0" w14:textId="77777777" w:rsidR="008B1E51" w:rsidRDefault="008B1E51" w:rsidP="00E036CD">
      <w:pPr>
        <w:pStyle w:val="ListParagraph"/>
        <w:numPr>
          <w:ilvl w:val="0"/>
          <w:numId w:val="2"/>
        </w:numPr>
      </w:pPr>
      <w:r>
        <w:t>Community / Peer mediation</w:t>
      </w:r>
    </w:p>
    <w:p w14:paraId="5CF85810" w14:textId="77777777" w:rsidR="00B67FA8" w:rsidRDefault="008B1E51" w:rsidP="00E036CD">
      <w:pPr>
        <w:pStyle w:val="ListParagraph"/>
        <w:numPr>
          <w:ilvl w:val="0"/>
          <w:numId w:val="2"/>
        </w:numPr>
      </w:pPr>
      <w:r>
        <w:t>Anger Management</w:t>
      </w:r>
      <w:r w:rsidR="00B67FA8">
        <w:t xml:space="preserve"> </w:t>
      </w:r>
    </w:p>
    <w:p w14:paraId="1B329B6F" w14:textId="563A52B6" w:rsidR="008B1E51" w:rsidRDefault="008B1E51" w:rsidP="00E036CD">
      <w:pPr>
        <w:pStyle w:val="ListParagraph"/>
        <w:numPr>
          <w:ilvl w:val="0"/>
          <w:numId w:val="2"/>
        </w:numPr>
      </w:pPr>
      <w:r>
        <w:t>Diversion Boards</w:t>
      </w:r>
      <w:r w:rsidR="0075604B">
        <w:t>; criminal justice intensive trainings</w:t>
      </w:r>
    </w:p>
    <w:p w14:paraId="1683F905" w14:textId="3D7DCCE7" w:rsidR="000A7F9B" w:rsidRDefault="000A7F9B" w:rsidP="000A7F9B"/>
    <w:p w14:paraId="1E2A96AE" w14:textId="77777777" w:rsidR="000A7F9B" w:rsidRDefault="000A7F9B" w:rsidP="000A7F9B"/>
    <w:p w14:paraId="4D923129" w14:textId="2CB15A60" w:rsidR="000A7F9B" w:rsidRDefault="000A7F9B" w:rsidP="000A7F9B">
      <w:pPr>
        <w:pStyle w:val="ListParagraph"/>
        <w:numPr>
          <w:ilvl w:val="0"/>
          <w:numId w:val="12"/>
        </w:numPr>
        <w:rPr>
          <w:b/>
        </w:rPr>
      </w:pPr>
      <w:r w:rsidRPr="000A7F9B">
        <w:rPr>
          <w:b/>
        </w:rPr>
        <w:t xml:space="preserve">Significantly increase collaborations and partnerships  </w:t>
      </w:r>
    </w:p>
    <w:p w14:paraId="2AE4EB32" w14:textId="77777777" w:rsidR="000A7F9B" w:rsidRPr="000A7F9B" w:rsidRDefault="000A7F9B" w:rsidP="000A7F9B">
      <w:pPr>
        <w:pStyle w:val="ListParagraph"/>
        <w:rPr>
          <w:b/>
        </w:rPr>
      </w:pPr>
    </w:p>
    <w:p w14:paraId="4FCA1425" w14:textId="28792A9B" w:rsidR="000A7F9B" w:rsidRDefault="000A7F9B" w:rsidP="000A7F9B">
      <w:pPr>
        <w:pStyle w:val="ListParagraph"/>
        <w:numPr>
          <w:ilvl w:val="0"/>
          <w:numId w:val="2"/>
        </w:numPr>
      </w:pPr>
      <w:r>
        <w:t>With local businesses and organizations in the area</w:t>
      </w:r>
    </w:p>
    <w:p w14:paraId="4B6449F9" w14:textId="0F6D7308" w:rsidR="000A7F9B" w:rsidRDefault="000A7F9B" w:rsidP="000A7F9B">
      <w:pPr>
        <w:pStyle w:val="ListParagraph"/>
        <w:numPr>
          <w:ilvl w:val="0"/>
          <w:numId w:val="2"/>
        </w:numPr>
      </w:pPr>
      <w:r>
        <w:t xml:space="preserve">With partners who have shared interest and services </w:t>
      </w:r>
    </w:p>
    <w:p w14:paraId="74E2BA57" w14:textId="1C311120" w:rsidR="000A7F9B" w:rsidRDefault="000A7F9B" w:rsidP="000A7F9B">
      <w:pPr>
        <w:pStyle w:val="ListParagraph"/>
        <w:numPr>
          <w:ilvl w:val="0"/>
          <w:numId w:val="2"/>
        </w:numPr>
      </w:pPr>
      <w:r>
        <w:t>For college administrators in surrounding colleges</w:t>
      </w:r>
    </w:p>
    <w:p w14:paraId="216AB505" w14:textId="22528252" w:rsidR="000A7F9B" w:rsidRDefault="000A7F9B" w:rsidP="000A7F9B">
      <w:pPr>
        <w:pStyle w:val="ListParagraph"/>
        <w:numPr>
          <w:ilvl w:val="0"/>
          <w:numId w:val="2"/>
        </w:numPr>
      </w:pPr>
      <w:r>
        <w:t>Community stakeholders</w:t>
      </w:r>
    </w:p>
    <w:p w14:paraId="1B33C49C" w14:textId="0432F51A" w:rsidR="00E115D2" w:rsidRDefault="000A7F9B" w:rsidP="000A7F9B">
      <w:pPr>
        <w:pStyle w:val="ListParagraph"/>
      </w:pPr>
      <w:r>
        <w:t xml:space="preserve"> </w:t>
      </w:r>
    </w:p>
    <w:sectPr w:rsidR="00E115D2" w:rsidSect="00C81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C717B"/>
    <w:multiLevelType w:val="hybridMultilevel"/>
    <w:tmpl w:val="DC925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33321"/>
    <w:multiLevelType w:val="hybridMultilevel"/>
    <w:tmpl w:val="FD0EA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10FBE"/>
    <w:multiLevelType w:val="hybridMultilevel"/>
    <w:tmpl w:val="57A6F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347D9"/>
    <w:multiLevelType w:val="hybridMultilevel"/>
    <w:tmpl w:val="02B4F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32A33"/>
    <w:multiLevelType w:val="hybridMultilevel"/>
    <w:tmpl w:val="417EF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C26EE"/>
    <w:multiLevelType w:val="hybridMultilevel"/>
    <w:tmpl w:val="DC205E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63E7C"/>
    <w:multiLevelType w:val="hybridMultilevel"/>
    <w:tmpl w:val="8B7EFF36"/>
    <w:lvl w:ilvl="0" w:tplc="123C02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8B3626"/>
    <w:multiLevelType w:val="hybridMultilevel"/>
    <w:tmpl w:val="3BD85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375C97"/>
    <w:multiLevelType w:val="hybridMultilevel"/>
    <w:tmpl w:val="3FFCF8F2"/>
    <w:lvl w:ilvl="0" w:tplc="04CC52C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D81023"/>
    <w:multiLevelType w:val="hybridMultilevel"/>
    <w:tmpl w:val="82C2B00C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12CA4"/>
    <w:multiLevelType w:val="hybridMultilevel"/>
    <w:tmpl w:val="A2423AB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D80A87"/>
    <w:multiLevelType w:val="hybridMultilevel"/>
    <w:tmpl w:val="3E605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3F"/>
    <w:rsid w:val="00073F38"/>
    <w:rsid w:val="000A7F9B"/>
    <w:rsid w:val="000D6760"/>
    <w:rsid w:val="001157A9"/>
    <w:rsid w:val="001B74E7"/>
    <w:rsid w:val="00361ACB"/>
    <w:rsid w:val="0039252E"/>
    <w:rsid w:val="003A1A1E"/>
    <w:rsid w:val="003E332F"/>
    <w:rsid w:val="00437AB1"/>
    <w:rsid w:val="004C53E3"/>
    <w:rsid w:val="005145EE"/>
    <w:rsid w:val="005A4F3F"/>
    <w:rsid w:val="0062229D"/>
    <w:rsid w:val="0066581B"/>
    <w:rsid w:val="006C0F8C"/>
    <w:rsid w:val="0075604B"/>
    <w:rsid w:val="007C02E0"/>
    <w:rsid w:val="00857E45"/>
    <w:rsid w:val="00894FE0"/>
    <w:rsid w:val="008A7B4F"/>
    <w:rsid w:val="008B1E51"/>
    <w:rsid w:val="00995E66"/>
    <w:rsid w:val="009A5D25"/>
    <w:rsid w:val="009A6D5E"/>
    <w:rsid w:val="00A64BA5"/>
    <w:rsid w:val="00AB7947"/>
    <w:rsid w:val="00AD4486"/>
    <w:rsid w:val="00B42D00"/>
    <w:rsid w:val="00B67FA8"/>
    <w:rsid w:val="00C241D3"/>
    <w:rsid w:val="00C81161"/>
    <w:rsid w:val="00CF79CF"/>
    <w:rsid w:val="00D12C9F"/>
    <w:rsid w:val="00DB797B"/>
    <w:rsid w:val="00E036CD"/>
    <w:rsid w:val="00E115D2"/>
    <w:rsid w:val="00E45EEE"/>
    <w:rsid w:val="00E84997"/>
    <w:rsid w:val="00F01868"/>
    <w:rsid w:val="00F13729"/>
    <w:rsid w:val="00F51E63"/>
    <w:rsid w:val="00F6746C"/>
    <w:rsid w:val="00F75B53"/>
    <w:rsid w:val="00F92D0B"/>
    <w:rsid w:val="00FA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8944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E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Tate-Arunga</dc:creator>
  <cp:lastModifiedBy>Mike Craw</cp:lastModifiedBy>
  <cp:revision>2</cp:revision>
  <dcterms:created xsi:type="dcterms:W3CDTF">2019-07-30T16:56:00Z</dcterms:created>
  <dcterms:modified xsi:type="dcterms:W3CDTF">2019-07-30T16:56:00Z</dcterms:modified>
</cp:coreProperties>
</file>