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0A1A5A" w14:paraId="63CF4190" wp14:textId="2CDF00D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bookmarkStart w:name="_GoBack" w:id="0"/>
      <w:bookmarkEnd w:id="0"/>
      <w:r w:rsidRPr="660A1A5A" w:rsidR="560CD10E">
        <w:rPr>
          <w:rFonts w:ascii="Calibri" w:hAnsi="Calibri" w:eastAsia="Calibri" w:cs="Calibri"/>
          <w:noProof w:val="0"/>
          <w:sz w:val="22"/>
          <w:szCs w:val="22"/>
          <w:lang w:val="en-US"/>
        </w:rPr>
        <w:t>Breakout room 2</w:t>
      </w:r>
    </w:p>
    <w:p xmlns:wp14="http://schemas.microsoft.com/office/word/2010/wordml" w:rsidP="660A1A5A" w14:paraId="7D739D35" wp14:textId="317E16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7AE94E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FYI: </w:t>
      </w:r>
      <w:r w:rsidRPr="660A1A5A" w:rsidR="08FADE30">
        <w:rPr>
          <w:rFonts w:ascii="Calibri" w:hAnsi="Calibri" w:eastAsia="Calibri" w:cs="Calibri"/>
          <w:noProof w:val="0"/>
          <w:sz w:val="22"/>
          <w:szCs w:val="22"/>
          <w:lang w:val="en-US"/>
        </w:rPr>
        <w:t>We have until 3:15</w:t>
      </w:r>
    </w:p>
    <w:p xmlns:wp14="http://schemas.microsoft.com/office/word/2010/wordml" w:rsidP="660A1A5A" w14:paraId="4FE80B1A" wp14:textId="1C2EF6E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7CAC0664">
        <w:rPr>
          <w:rFonts w:ascii="Calibri" w:hAnsi="Calibri" w:eastAsia="Calibri" w:cs="Calibri"/>
          <w:noProof w:val="0"/>
          <w:sz w:val="22"/>
          <w:szCs w:val="22"/>
          <w:lang w:val="en-US"/>
        </w:rPr>
        <w:t>Notes will be anonymous unless you choose to share your name</w:t>
      </w:r>
    </w:p>
    <w:p xmlns:wp14="http://schemas.microsoft.com/office/word/2010/wordml" w:rsidP="660A1A5A" w14:paraId="35FEFDB2" wp14:textId="375D75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58B25634">
        <w:rPr>
          <w:rFonts w:ascii="Calibri" w:hAnsi="Calibri" w:eastAsia="Calibri" w:cs="Calibri"/>
          <w:noProof w:val="0"/>
          <w:sz w:val="22"/>
          <w:szCs w:val="22"/>
          <w:lang w:val="en-US"/>
        </w:rPr>
        <w:t>Group:</w:t>
      </w:r>
      <w:r w:rsidRPr="660A1A5A" w:rsidR="64145A7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60A1A5A" w:rsidR="487AC2BF">
        <w:rPr>
          <w:rFonts w:ascii="Calibri" w:hAnsi="Calibri" w:eastAsia="Calibri" w:cs="Calibri"/>
          <w:noProof w:val="0"/>
          <w:sz w:val="22"/>
          <w:szCs w:val="22"/>
          <w:lang w:val="en-US"/>
        </w:rPr>
        <w:t>Cali Ellis</w:t>
      </w:r>
      <w:r w:rsidRPr="660A1A5A" w:rsidR="182758E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60A1A5A" w:rsidR="487AC2BF">
        <w:rPr>
          <w:rFonts w:ascii="Calibri" w:hAnsi="Calibri" w:eastAsia="Calibri" w:cs="Calibri"/>
          <w:noProof w:val="0"/>
          <w:sz w:val="22"/>
          <w:szCs w:val="22"/>
          <w:lang w:val="en-US"/>
        </w:rPr>
        <w:t>Linda Moon Stumpff</w:t>
      </w:r>
      <w:r w:rsidRPr="660A1A5A" w:rsidR="058B1F39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Pr="660A1A5A" w:rsidR="02D0FF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60A1A5A" w:rsidR="487AC2BF">
        <w:rPr>
          <w:rFonts w:ascii="Calibri" w:hAnsi="Calibri" w:eastAsia="Calibri" w:cs="Calibri"/>
          <w:noProof w:val="0"/>
          <w:sz w:val="22"/>
          <w:szCs w:val="22"/>
          <w:lang w:val="en-US"/>
        </w:rPr>
        <w:t>Miriam Barnett</w:t>
      </w:r>
      <w:r w:rsidRPr="660A1A5A" w:rsidR="4FD8FF5B">
        <w:rPr>
          <w:rFonts w:ascii="Calibri" w:hAnsi="Calibri" w:eastAsia="Calibri" w:cs="Calibri"/>
          <w:noProof w:val="0"/>
          <w:sz w:val="22"/>
          <w:szCs w:val="22"/>
          <w:lang w:val="en-US"/>
        </w:rPr>
        <w:t>, Marcia Zitzelman (note taker)</w:t>
      </w:r>
    </w:p>
    <w:p xmlns:wp14="http://schemas.microsoft.com/office/word/2010/wordml" w:rsidP="660A1A5A" w14:paraId="578CEB7D" wp14:textId="3F3EF33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0A1A5A" w14:paraId="4FB89391" wp14:textId="75A44DFF">
      <w:pPr>
        <w:pStyle w:val="Normal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660A1A5A" w:rsidR="23B609CB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1) What knowledge, skills, and abilities do new professional hires in your agency or organization need that they currently do not possess?</w:t>
      </w:r>
    </w:p>
    <w:p xmlns:wp14="http://schemas.microsoft.com/office/word/2010/wordml" w:rsidP="660A1A5A" w14:paraId="712F4176" wp14:textId="191C8385">
      <w:pPr>
        <w:pStyle w:val="Normal"/>
        <w:ind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4DF3D5DC">
        <w:rPr>
          <w:rFonts w:ascii="Calibri" w:hAnsi="Calibri" w:eastAsia="Calibri" w:cs="Calibri"/>
          <w:noProof w:val="0"/>
          <w:sz w:val="22"/>
          <w:szCs w:val="22"/>
          <w:lang w:val="en-US"/>
        </w:rPr>
        <w:t>Not sure how I would know what they currently posses</w:t>
      </w:r>
    </w:p>
    <w:p xmlns:wp14="http://schemas.microsoft.com/office/word/2010/wordml" w:rsidP="660A1A5A" w14:paraId="2AAB1A8A" wp14:textId="3BED7241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4DF3D5DC">
        <w:rPr>
          <w:rFonts w:ascii="Calibri" w:hAnsi="Calibri" w:eastAsia="Calibri" w:cs="Calibri"/>
          <w:noProof w:val="0"/>
          <w:sz w:val="22"/>
          <w:szCs w:val="22"/>
          <w:lang w:val="en-US"/>
        </w:rPr>
        <w:t>Communication, listening is important.  How to listen is something we need to consider. Intent/Impact.  Nonviolent communication.  How to leverage your strengths, strengths of others.  Everythin</w:t>
      </w:r>
      <w:r w:rsidRPr="660A1A5A" w:rsidR="01BAF874">
        <w:rPr>
          <w:rFonts w:ascii="Calibri" w:hAnsi="Calibri" w:eastAsia="Calibri" w:cs="Calibri"/>
          <w:noProof w:val="0"/>
          <w:sz w:val="22"/>
          <w:szCs w:val="22"/>
          <w:lang w:val="en-US"/>
        </w:rPr>
        <w:t>g</w:t>
      </w:r>
      <w:r w:rsidRPr="660A1A5A" w:rsidR="4DF3D5D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revolves around how you do or do not communicate effectively.</w:t>
      </w:r>
    </w:p>
    <w:p xmlns:wp14="http://schemas.microsoft.com/office/word/2010/wordml" w:rsidP="660A1A5A" w14:paraId="1400A6DD" wp14:textId="0CE77796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05DC391B">
        <w:rPr>
          <w:rFonts w:ascii="Calibri" w:hAnsi="Calibri" w:eastAsia="Calibri" w:cs="Calibri"/>
          <w:noProof w:val="0"/>
          <w:sz w:val="22"/>
          <w:szCs w:val="22"/>
          <w:lang w:val="en-US"/>
        </w:rPr>
        <w:t>Sessions on communication should be incorporated into curriculum.</w:t>
      </w:r>
    </w:p>
    <w:p xmlns:wp14="http://schemas.microsoft.com/office/word/2010/wordml" w:rsidP="660A1A5A" w14:paraId="66BFB9B8" wp14:textId="114484EE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05DC3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Team-building efforts in current core classes.  ITP Metrics for assessment – </w:t>
      </w:r>
      <w:proofErr w:type="gramStart"/>
      <w:r w:rsidRPr="660A1A5A" w:rsidR="05DC391B">
        <w:rPr>
          <w:rFonts w:ascii="Calibri" w:hAnsi="Calibri" w:eastAsia="Calibri" w:cs="Calibri"/>
          <w:noProof w:val="0"/>
          <w:sz w:val="22"/>
          <w:szCs w:val="22"/>
          <w:lang w:val="en-US"/>
        </w:rPr>
        <w:t>self reflection</w:t>
      </w:r>
      <w:proofErr w:type="gramEnd"/>
      <w:r w:rsidRPr="660A1A5A" w:rsidR="05DC3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how do they bring that into teams.  Negotiation courses – active listening, being present, what am I trying to ac</w:t>
      </w:r>
      <w:r w:rsidRPr="660A1A5A" w:rsidR="0E88253C">
        <w:rPr>
          <w:rFonts w:ascii="Calibri" w:hAnsi="Calibri" w:eastAsia="Calibri" w:cs="Calibri"/>
          <w:noProof w:val="0"/>
          <w:sz w:val="22"/>
          <w:szCs w:val="22"/>
          <w:lang w:val="en-US"/>
        </w:rPr>
        <w:t>complish, getting to “yes.”</w:t>
      </w:r>
    </w:p>
    <w:p xmlns:wp14="http://schemas.microsoft.com/office/word/2010/wordml" w:rsidP="660A1A5A" w14:paraId="128A7BB9" wp14:textId="35EF3989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0E88253C">
        <w:rPr>
          <w:rFonts w:ascii="Calibri" w:hAnsi="Calibri" w:eastAsia="Calibri" w:cs="Calibri"/>
          <w:noProof w:val="0"/>
          <w:sz w:val="22"/>
          <w:szCs w:val="22"/>
          <w:lang w:val="en-US"/>
        </w:rPr>
        <w:t>Helpful concept: think about what it looks like/feels like to be in abundance, not in scarcity.  Scarcity is fear-based.  Better decision making happens from a place of abundance.</w:t>
      </w:r>
    </w:p>
    <w:p xmlns:wp14="http://schemas.microsoft.com/office/word/2010/wordml" w:rsidP="660A1A5A" w14:paraId="31C8B837" wp14:textId="48EFE345">
      <w:pPr>
        <w:pStyle w:val="Normal"/>
        <w:ind w:left="720"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0E8825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Q: Where do you look for abundance in these times?  </w:t>
      </w:r>
    </w:p>
    <w:p xmlns:wp14="http://schemas.microsoft.com/office/word/2010/wordml" w:rsidP="660A1A5A" w14:paraId="430624CD" wp14:textId="60D61E3D">
      <w:pPr>
        <w:pStyle w:val="Normal"/>
        <w:ind w:left="144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0E8825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A: Was in the arts prior to this position, everything incorporates art. Beauty has a value.  Stay in your values, and how to live them out.  </w:t>
      </w:r>
      <w:r w:rsidRPr="660A1A5A" w:rsidR="7D35A6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Example: </w:t>
      </w:r>
      <w:r w:rsidRPr="660A1A5A" w:rsidR="0E88253C">
        <w:rPr>
          <w:rFonts w:ascii="Calibri" w:hAnsi="Calibri" w:eastAsia="Calibri" w:cs="Calibri"/>
          <w:noProof w:val="0"/>
          <w:sz w:val="22"/>
          <w:szCs w:val="22"/>
          <w:lang w:val="en-US"/>
        </w:rPr>
        <w:t>Make ti</w:t>
      </w:r>
      <w:r w:rsidRPr="660A1A5A" w:rsidR="04D01C4D">
        <w:rPr>
          <w:rFonts w:ascii="Calibri" w:hAnsi="Calibri" w:eastAsia="Calibri" w:cs="Calibri"/>
          <w:noProof w:val="0"/>
          <w:sz w:val="22"/>
          <w:szCs w:val="22"/>
          <w:lang w:val="en-US"/>
        </w:rPr>
        <w:t>me to do art</w:t>
      </w:r>
      <w:r w:rsidRPr="660A1A5A" w:rsidR="1E337C0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it is their way of being in abundance.</w:t>
      </w:r>
    </w:p>
    <w:p xmlns:wp14="http://schemas.microsoft.com/office/word/2010/wordml" w:rsidP="660A1A5A" w14:paraId="6AA1FF1B" wp14:textId="73517F5A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1E337C0D">
        <w:rPr>
          <w:rFonts w:ascii="Calibri" w:hAnsi="Calibri" w:eastAsia="Calibri" w:cs="Calibri"/>
          <w:noProof w:val="0"/>
          <w:sz w:val="22"/>
          <w:szCs w:val="22"/>
          <w:lang w:val="en-US"/>
        </w:rPr>
        <w:t>Expand further: Communication through nego</w:t>
      </w:r>
      <w:r w:rsidRPr="660A1A5A" w:rsidR="03AB901D">
        <w:rPr>
          <w:rFonts w:ascii="Calibri" w:hAnsi="Calibri" w:eastAsia="Calibri" w:cs="Calibri"/>
          <w:noProof w:val="0"/>
          <w:sz w:val="22"/>
          <w:szCs w:val="22"/>
          <w:lang w:val="en-US"/>
        </w:rPr>
        <w:t>tiation</w:t>
      </w:r>
      <w:r w:rsidRPr="660A1A5A" w:rsidR="1E337C0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collaboration.  Collaborative skills are necessary to build systems.  Data is a huge emphasis for tribes, getting data right.  </w:t>
      </w:r>
      <w:r w:rsidRPr="660A1A5A" w:rsidR="24567E1D">
        <w:rPr>
          <w:rFonts w:ascii="Calibri" w:hAnsi="Calibri" w:eastAsia="Calibri" w:cs="Calibri"/>
          <w:noProof w:val="0"/>
          <w:sz w:val="22"/>
          <w:szCs w:val="22"/>
          <w:lang w:val="en-US"/>
        </w:rPr>
        <w:t>Bad data can hurt you.  Asking the right questions is important.  Example: Tulalip has high degree of unemployment in Census – in part due to timing, asking the right question (fishing).  Understanding cultural conn</w:t>
      </w:r>
      <w:r w:rsidRPr="660A1A5A" w:rsidR="1630BB1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otations.  </w:t>
      </w:r>
    </w:p>
    <w:p xmlns:wp14="http://schemas.microsoft.com/office/word/2010/wordml" w:rsidP="660A1A5A" w14:paraId="0C3DB69F" wp14:textId="61BF44D1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22735EE7">
        <w:rPr>
          <w:rFonts w:ascii="Calibri" w:hAnsi="Calibri" w:eastAsia="Calibri" w:cs="Calibri"/>
          <w:noProof w:val="0"/>
          <w:sz w:val="22"/>
          <w:szCs w:val="22"/>
          <w:lang w:val="en-US"/>
        </w:rPr>
        <w:t>Applying feminist principles: ask good questions, what happens when the right people are not at the table.  Data is never neutral. How you approach questions is critically important.</w:t>
      </w:r>
    </w:p>
    <w:p xmlns:wp14="http://schemas.microsoft.com/office/word/2010/wordml" w:rsidP="660A1A5A" w14:paraId="075FB690" wp14:textId="6134942F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22735EE7">
        <w:rPr>
          <w:rFonts w:ascii="Calibri" w:hAnsi="Calibri" w:eastAsia="Calibri" w:cs="Calibri"/>
          <w:noProof w:val="0"/>
          <w:sz w:val="22"/>
          <w:szCs w:val="22"/>
          <w:lang w:val="en-US"/>
        </w:rPr>
        <w:t>Another course suggestion: Broader cultural understanding in tribal, black, and other communities.  Maggie Walters’ book on indigenous knowledge.</w:t>
      </w:r>
    </w:p>
    <w:p xmlns:wp14="http://schemas.microsoft.com/office/word/2010/wordml" w:rsidP="660A1A5A" w14:paraId="06CD5F01" wp14:textId="644F8DD5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735168B7">
        <w:rPr>
          <w:rFonts w:ascii="Calibri" w:hAnsi="Calibri" w:eastAsia="Calibri" w:cs="Calibri"/>
          <w:noProof w:val="0"/>
          <w:sz w:val="22"/>
          <w:szCs w:val="22"/>
          <w:lang w:val="en-US"/>
        </w:rPr>
        <w:t>Grant writing: Data is important for storytelling.  How to find the story in the numbers.</w:t>
      </w:r>
    </w:p>
    <w:p xmlns:wp14="http://schemas.microsoft.com/office/word/2010/wordml" w:rsidP="660A1A5A" w14:paraId="1655912B" wp14:textId="08F6F204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735168B7">
        <w:rPr>
          <w:rFonts w:ascii="Calibri" w:hAnsi="Calibri" w:eastAsia="Calibri" w:cs="Calibri"/>
          <w:noProof w:val="0"/>
          <w:sz w:val="22"/>
          <w:szCs w:val="22"/>
          <w:lang w:val="en-US"/>
        </w:rPr>
        <w:t>Applied, practical skill.  The connection is great.</w:t>
      </w:r>
    </w:p>
    <w:p xmlns:wp14="http://schemas.microsoft.com/office/word/2010/wordml" w:rsidP="660A1A5A" w14:paraId="661DC5F4" wp14:textId="64DA7F0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0A1A5A" w14:paraId="1F9294F2" wp14:textId="45409E36">
      <w:pPr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660A1A5A" w:rsidR="23B609CB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2) In what ways can the faculty and student expertise be better leveraged to serve the needs of Evergreen's community partners?</w:t>
      </w:r>
    </w:p>
    <w:p xmlns:wp14="http://schemas.microsoft.com/office/word/2010/wordml" w14:paraId="67228168" wp14:textId="1D0698CA">
      <w:r w:rsidRPr="660A1A5A" w:rsidR="23B609C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60A1A5A" w14:paraId="74F40A08" wp14:textId="725F22BC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6FC75C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Typically use a lot of different interns from colleges in Tacoma, Seattle.  Have ended up hiring </w:t>
      </w:r>
      <w:proofErr w:type="gramStart"/>
      <w:r w:rsidRPr="660A1A5A" w:rsidR="6FC75CD9">
        <w:rPr>
          <w:rFonts w:ascii="Calibri" w:hAnsi="Calibri" w:eastAsia="Calibri" w:cs="Calibri"/>
          <w:noProof w:val="0"/>
          <w:sz w:val="22"/>
          <w:szCs w:val="22"/>
          <w:lang w:val="en-US"/>
        </w:rPr>
        <w:t>a number of</w:t>
      </w:r>
      <w:proofErr w:type="gramEnd"/>
      <w:r w:rsidRPr="660A1A5A" w:rsidR="6FC75C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them post-internship.  Fundraising, counseling, etc.  Mostly pull from Seattle University.  Expanding counseling center in new building</w:t>
      </w:r>
      <w:r w:rsidRPr="660A1A5A" w:rsidR="60148F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it is a practicum site.  </w:t>
      </w:r>
      <w:proofErr w:type="gramStart"/>
      <w:r w:rsidRPr="660A1A5A" w:rsidR="60148F0F">
        <w:rPr>
          <w:rFonts w:ascii="Calibri" w:hAnsi="Calibri" w:eastAsia="Calibri" w:cs="Calibri"/>
          <w:noProof w:val="0"/>
          <w:sz w:val="22"/>
          <w:szCs w:val="22"/>
          <w:lang w:val="en-US"/>
        </w:rPr>
        <w:t>18-22 month</w:t>
      </w:r>
      <w:proofErr w:type="gramEnd"/>
      <w:r w:rsidRPr="660A1A5A" w:rsidR="60148F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placement.  Understanding the dynamics of domestic violence.</w:t>
      </w:r>
    </w:p>
    <w:p xmlns:wp14="http://schemas.microsoft.com/office/word/2010/wordml" w:rsidP="660A1A5A" w14:paraId="1D303656" wp14:textId="251F3AAC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60148F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there is a social work program, can make connections there.  Has a full-time volunteer coordinator that meets with people.  Try to incorporate interns as if they are staff, embrace them in that capacity.  </w:t>
      </w:r>
    </w:p>
    <w:p xmlns:wp14="http://schemas.microsoft.com/office/word/2010/wordml" w:rsidP="660A1A5A" w14:paraId="1DD698DB" wp14:textId="617302E4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60148F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MPA specifically: would love someone to help with advocacy efforts.  Helping students understand that advocacy, phone calls matter.  </w:t>
      </w:r>
      <w:r w:rsidRPr="660A1A5A" w:rsidR="4249A4BB">
        <w:rPr>
          <w:rFonts w:ascii="Calibri" w:hAnsi="Calibri" w:eastAsia="Calibri" w:cs="Calibri"/>
          <w:noProof w:val="0"/>
          <w:sz w:val="22"/>
          <w:szCs w:val="22"/>
          <w:lang w:val="en-US"/>
        </w:rPr>
        <w:t>Domestic violence has many intersections.</w:t>
      </w:r>
    </w:p>
    <w:p xmlns:wp14="http://schemas.microsoft.com/office/word/2010/wordml" w:rsidP="660A1A5A" w14:paraId="45197E40" wp14:textId="5C21D843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71DAD1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Internships: MES example – number of internships, special contracts that agencies do every year.  Easier to administer, set expectations for students and agency.  Students </w:t>
      </w:r>
      <w:r w:rsidRPr="660A1A5A" w:rsidR="52085998">
        <w:rPr>
          <w:rFonts w:ascii="Calibri" w:hAnsi="Calibri" w:eastAsia="Calibri" w:cs="Calibri"/>
          <w:noProof w:val="0"/>
          <w:sz w:val="22"/>
          <w:szCs w:val="22"/>
          <w:lang w:val="en-US"/>
        </w:rPr>
        <w:t>can make real contributions to the agency, especially in research.  Helps students with predictability, degree planning.</w:t>
      </w:r>
      <w:r w:rsidRPr="660A1A5A" w:rsidR="059103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Exchanges with different agencies are also something to consider.  </w:t>
      </w:r>
    </w:p>
    <w:p xmlns:wp14="http://schemas.microsoft.com/office/word/2010/wordml" w:rsidP="660A1A5A" w14:paraId="2C078E63" wp14:textId="1EB0E6E9">
      <w:pPr>
        <w:pStyle w:val="Normal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660A1A5A" w:rsidR="23B609CB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3) What professional training and development needs exist that can be filled by a new graduate program at Evergreen?</w:t>
      </w:r>
    </w:p>
    <w:p w:rsidR="3E4D3611" w:rsidP="660A1A5A" w:rsidRDefault="3E4D3611" w14:paraId="03DE1BD1" w14:textId="66476FF6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3E4D3611">
        <w:rPr>
          <w:rFonts w:ascii="Calibri" w:hAnsi="Calibri" w:eastAsia="Calibri" w:cs="Calibri"/>
          <w:noProof w:val="0"/>
          <w:sz w:val="22"/>
          <w:szCs w:val="22"/>
          <w:lang w:val="en-US"/>
        </w:rPr>
        <w:t>Nonprofit Administration – can we develop a more robust offering?  Going forward, we can create required classes in nonprofit.</w:t>
      </w:r>
    </w:p>
    <w:p w:rsidR="3E4D3611" w:rsidP="660A1A5A" w:rsidRDefault="3E4D3611" w14:paraId="3E0B3CE9" w14:textId="5EA50111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3E4D3611">
        <w:rPr>
          <w:rFonts w:ascii="Calibri" w:hAnsi="Calibri" w:eastAsia="Calibri" w:cs="Calibri"/>
          <w:noProof w:val="0"/>
          <w:sz w:val="22"/>
          <w:szCs w:val="22"/>
          <w:lang w:val="en-US"/>
        </w:rPr>
        <w:t>Recommend: fundraising courses.</w:t>
      </w:r>
    </w:p>
    <w:p w:rsidR="3E4D3611" w:rsidP="660A1A5A" w:rsidRDefault="3E4D3611" w14:paraId="50F0C0EB" w14:textId="68A1FC9B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3E4D36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Environmental policy and management.  State has many climate </w:t>
      </w:r>
      <w:proofErr w:type="gramStart"/>
      <w:r w:rsidRPr="660A1A5A" w:rsidR="3E4D3611">
        <w:rPr>
          <w:rFonts w:ascii="Calibri" w:hAnsi="Calibri" w:eastAsia="Calibri" w:cs="Calibri"/>
          <w:noProof w:val="0"/>
          <w:sz w:val="22"/>
          <w:szCs w:val="22"/>
          <w:lang w:val="en-US"/>
        </w:rPr>
        <w:t>change</w:t>
      </w:r>
      <w:proofErr w:type="gramEnd"/>
      <w:r w:rsidRPr="660A1A5A" w:rsidR="3E4D36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issues, land management, water and distribution of water.  Concern with cross-over into MES, not necessarily true.  </w:t>
      </w:r>
    </w:p>
    <w:p w:rsidR="50D3FEDA" w:rsidP="660A1A5A" w:rsidRDefault="50D3FEDA" w14:paraId="71E58C90" w14:textId="553CE376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50D3FEDA">
        <w:rPr>
          <w:rFonts w:ascii="Calibri" w:hAnsi="Calibri" w:eastAsia="Calibri" w:cs="Calibri"/>
          <w:noProof w:val="0"/>
          <w:sz w:val="22"/>
          <w:szCs w:val="22"/>
          <w:lang w:val="en-US"/>
        </w:rPr>
        <w:t>Micro-credentials. Example: Training for legislative assistants.</w:t>
      </w:r>
    </w:p>
    <w:p w:rsidR="50D3FEDA" w:rsidP="660A1A5A" w:rsidRDefault="50D3FEDA" w14:paraId="0B6F843B" w14:textId="61326182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50D3FEDA">
        <w:rPr>
          <w:rFonts w:ascii="Calibri" w:hAnsi="Calibri" w:eastAsia="Calibri" w:cs="Calibri"/>
          <w:noProof w:val="0"/>
          <w:sz w:val="22"/>
          <w:szCs w:val="22"/>
          <w:lang w:val="en-US"/>
        </w:rPr>
        <w:t>Many programs are doing things like this to raise funds, recruitment tool.</w:t>
      </w:r>
    </w:p>
    <w:p w:rsidR="50D3FEDA" w:rsidP="660A1A5A" w:rsidRDefault="50D3FEDA" w14:paraId="350B6D8E" w14:textId="1D52C9AD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50D3FEDA">
        <w:rPr>
          <w:rFonts w:ascii="Calibri" w:hAnsi="Calibri" w:eastAsia="Calibri" w:cs="Calibri"/>
          <w:noProof w:val="0"/>
          <w:sz w:val="22"/>
          <w:szCs w:val="22"/>
          <w:lang w:val="en-US"/>
        </w:rPr>
        <w:t>Fundraising certification.</w:t>
      </w:r>
    </w:p>
    <w:p w:rsidR="50D3FEDA" w:rsidP="660A1A5A" w:rsidRDefault="50D3FEDA" w14:paraId="7ADE4405" w14:textId="34E12395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0A1A5A" w:rsidR="50D3FED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Helps with job searches.  </w:t>
      </w:r>
    </w:p>
    <w:p w:rsidR="660A1A5A" w:rsidP="660A1A5A" w:rsidRDefault="660A1A5A" w14:paraId="21131593" w14:textId="5CAFE994">
      <w:pPr>
        <w:pStyle w:val="Normal"/>
        <w:ind w:left="720"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e7aa21c1ac4fc0"/>
      <w:footerReference w:type="default" r:id="R086aa753c7164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0A1A5A" w:rsidTr="660A1A5A" w14:paraId="69FBE96D">
      <w:tc>
        <w:tcPr>
          <w:tcW w:w="3120" w:type="dxa"/>
          <w:tcMar/>
        </w:tcPr>
        <w:p w:rsidR="660A1A5A" w:rsidP="660A1A5A" w:rsidRDefault="660A1A5A" w14:paraId="797AA65B" w14:textId="25D5216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0A1A5A" w:rsidP="660A1A5A" w:rsidRDefault="660A1A5A" w14:paraId="4B609BFF" w14:textId="6C7AB86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0A1A5A" w:rsidP="660A1A5A" w:rsidRDefault="660A1A5A" w14:paraId="658D084A" w14:textId="5D20E42B">
          <w:pPr>
            <w:pStyle w:val="Header"/>
            <w:bidi w:val="0"/>
            <w:ind w:right="-115"/>
            <w:jc w:val="right"/>
          </w:pPr>
        </w:p>
      </w:tc>
    </w:tr>
  </w:tbl>
  <w:p w:rsidR="660A1A5A" w:rsidP="660A1A5A" w:rsidRDefault="660A1A5A" w14:paraId="3C3D3F7B" w14:textId="6EB21A1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0A1A5A" w:rsidTr="660A1A5A" w14:paraId="1FEF6D43">
      <w:tc>
        <w:tcPr>
          <w:tcW w:w="3120" w:type="dxa"/>
          <w:tcMar/>
        </w:tcPr>
        <w:p w:rsidR="660A1A5A" w:rsidP="660A1A5A" w:rsidRDefault="660A1A5A" w14:paraId="0F7B6081" w14:textId="4BF9C8F3">
          <w:pPr>
            <w:pStyle w:val="Header"/>
            <w:bidi w:val="0"/>
            <w:ind w:left="-115"/>
            <w:jc w:val="left"/>
          </w:pPr>
          <w:r w:rsidR="660A1A5A">
            <w:rPr/>
            <w:t>Evergreen MPA Summer Institute – July 13, 2020</w:t>
          </w:r>
        </w:p>
      </w:tc>
      <w:tc>
        <w:tcPr>
          <w:tcW w:w="3120" w:type="dxa"/>
          <w:tcMar/>
        </w:tcPr>
        <w:p w:rsidR="660A1A5A" w:rsidP="660A1A5A" w:rsidRDefault="660A1A5A" w14:paraId="3DEBD24C" w14:textId="3313D8C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0A1A5A" w:rsidP="660A1A5A" w:rsidRDefault="660A1A5A" w14:paraId="1160CDE6" w14:textId="575B0F2E">
          <w:pPr>
            <w:pStyle w:val="Header"/>
            <w:bidi w:val="0"/>
            <w:ind w:right="-115"/>
            <w:jc w:val="right"/>
          </w:pPr>
        </w:p>
      </w:tc>
    </w:tr>
  </w:tbl>
  <w:p w:rsidR="660A1A5A" w:rsidP="660A1A5A" w:rsidRDefault="660A1A5A" w14:paraId="7BFBFF12" w14:textId="62C22B7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0024C6"/>
  <w15:docId w15:val="{91a2acee-6f96-43be-81cc-217d5e7a168d}"/>
  <w:rsids>
    <w:rsidRoot w:val="030024C6"/>
    <w:rsid w:val="01BAF874"/>
    <w:rsid w:val="02D0FF89"/>
    <w:rsid w:val="030024C6"/>
    <w:rsid w:val="03AB901D"/>
    <w:rsid w:val="04D01C4D"/>
    <w:rsid w:val="058B1F39"/>
    <w:rsid w:val="05910308"/>
    <w:rsid w:val="05DC391B"/>
    <w:rsid w:val="08BE851F"/>
    <w:rsid w:val="08FADE30"/>
    <w:rsid w:val="0AC1A885"/>
    <w:rsid w:val="0C9B536F"/>
    <w:rsid w:val="0E3CF040"/>
    <w:rsid w:val="0E88253C"/>
    <w:rsid w:val="0E8DD95A"/>
    <w:rsid w:val="11CAEC64"/>
    <w:rsid w:val="12896881"/>
    <w:rsid w:val="1341B9BF"/>
    <w:rsid w:val="142939AD"/>
    <w:rsid w:val="15469FB5"/>
    <w:rsid w:val="1630BB1F"/>
    <w:rsid w:val="16DBB55E"/>
    <w:rsid w:val="182758EC"/>
    <w:rsid w:val="18BFEFA0"/>
    <w:rsid w:val="1D403525"/>
    <w:rsid w:val="1D74706F"/>
    <w:rsid w:val="1DE5804F"/>
    <w:rsid w:val="1E337C0D"/>
    <w:rsid w:val="22735EE7"/>
    <w:rsid w:val="227831B2"/>
    <w:rsid w:val="22E04304"/>
    <w:rsid w:val="23B609CB"/>
    <w:rsid w:val="24567E1D"/>
    <w:rsid w:val="2A565AAF"/>
    <w:rsid w:val="2D334535"/>
    <w:rsid w:val="31130990"/>
    <w:rsid w:val="31E18137"/>
    <w:rsid w:val="32130AB3"/>
    <w:rsid w:val="336BBFD6"/>
    <w:rsid w:val="33B9FD4B"/>
    <w:rsid w:val="34D275FA"/>
    <w:rsid w:val="36E9F4AD"/>
    <w:rsid w:val="37EEF277"/>
    <w:rsid w:val="3957FE95"/>
    <w:rsid w:val="397D6A08"/>
    <w:rsid w:val="3A216BFF"/>
    <w:rsid w:val="3ADF582E"/>
    <w:rsid w:val="3E4D3611"/>
    <w:rsid w:val="3ED8C025"/>
    <w:rsid w:val="3F466751"/>
    <w:rsid w:val="4249A4BB"/>
    <w:rsid w:val="4515048A"/>
    <w:rsid w:val="487AC2BF"/>
    <w:rsid w:val="4CA0EF7A"/>
    <w:rsid w:val="4DF3D5DC"/>
    <w:rsid w:val="4FD8FF5B"/>
    <w:rsid w:val="50D3FEDA"/>
    <w:rsid w:val="5203CE17"/>
    <w:rsid w:val="52085998"/>
    <w:rsid w:val="54F10BEB"/>
    <w:rsid w:val="560CD10E"/>
    <w:rsid w:val="56F8B158"/>
    <w:rsid w:val="5796772C"/>
    <w:rsid w:val="58B01C87"/>
    <w:rsid w:val="58B25634"/>
    <w:rsid w:val="5B99CBFE"/>
    <w:rsid w:val="5EE5146F"/>
    <w:rsid w:val="60148F0F"/>
    <w:rsid w:val="617E6750"/>
    <w:rsid w:val="64145A75"/>
    <w:rsid w:val="6480E747"/>
    <w:rsid w:val="660A1A5A"/>
    <w:rsid w:val="66366DBF"/>
    <w:rsid w:val="67A24CAE"/>
    <w:rsid w:val="6C8B4213"/>
    <w:rsid w:val="6DF42482"/>
    <w:rsid w:val="6FC75CD9"/>
    <w:rsid w:val="70439E6A"/>
    <w:rsid w:val="71DAD121"/>
    <w:rsid w:val="724635AC"/>
    <w:rsid w:val="72E4F5C9"/>
    <w:rsid w:val="7331FF75"/>
    <w:rsid w:val="735168B7"/>
    <w:rsid w:val="75ADBDB5"/>
    <w:rsid w:val="76213966"/>
    <w:rsid w:val="7A4A2CA7"/>
    <w:rsid w:val="7AE94EF2"/>
    <w:rsid w:val="7CAC0664"/>
    <w:rsid w:val="7D35A63C"/>
    <w:rsid w:val="7E15717A"/>
    <w:rsid w:val="7F234C4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9e7aa21c1ac4fc0" /><Relationship Type="http://schemas.openxmlformats.org/officeDocument/2006/relationships/footer" Target="/word/footer.xml" Id="R086aa753c71645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2020-07-13T20:09:35.0682418Z</dcterms:created>
  <dcterms:modified xsi:type="dcterms:W3CDTF">2020-07-13T22:35:25.0258750Z</dcterms:modified>
  <dc:creator>Zitzelman, Marcia</dc:creator>
  <lastModifiedBy>Zitzelman, Marcia</lastModifiedBy>
</coreProperties>
</file>