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23" w:rsidRPr="00910D23" w:rsidRDefault="00910D23" w:rsidP="00910D23">
      <w:pPr>
        <w:rPr>
          <w:b/>
          <w:i/>
        </w:rPr>
      </w:pPr>
      <w:bookmarkStart w:id="0" w:name="_GoBack"/>
      <w:bookmarkEnd w:id="0"/>
      <w:r w:rsidRPr="00910D23">
        <w:rPr>
          <w:b/>
          <w:i/>
        </w:rPr>
        <w:t xml:space="preserve">Supervisor training </w:t>
      </w:r>
      <w:r>
        <w:rPr>
          <w:b/>
          <w:i/>
        </w:rPr>
        <w:t>overview</w:t>
      </w:r>
    </w:p>
    <w:p w:rsidR="00910D23" w:rsidRDefault="00910D23" w:rsidP="00A96B34"/>
    <w:p w:rsidR="00A96B34" w:rsidRDefault="00A96B34" w:rsidP="00A96B34">
      <w:r>
        <w:t>The list is not comprehensive, but it highlights some areas of importance</w:t>
      </w:r>
    </w:p>
    <w:p w:rsidR="00A96B34" w:rsidRDefault="00A96B34" w:rsidP="00A96B34"/>
    <w:p w:rsidR="00A96B34" w:rsidRDefault="00A96B34" w:rsidP="00A96B34">
      <w:pPr>
        <w:rPr>
          <w:b/>
          <w:bCs/>
          <w:i/>
          <w:iCs/>
        </w:rPr>
      </w:pPr>
      <w:r>
        <w:rPr>
          <w:b/>
          <w:bCs/>
          <w:i/>
          <w:iCs/>
        </w:rPr>
        <w:t xml:space="preserve">Work Period Certifications and Leave </w:t>
      </w:r>
    </w:p>
    <w:p w:rsidR="00A96B34" w:rsidRDefault="00A96B34" w:rsidP="00A96B34"/>
    <w:p w:rsidR="00A96B34" w:rsidRDefault="00A96B34" w:rsidP="00A96B34">
      <w:r>
        <w:t xml:space="preserve">Work Period certifications for classified and exempt overtime eligible employees should be done on a weekly basis. We encourage supervisors to ask employees to complete the work period certifications every Monday morning – a weekly calendar note entry will help them remembering to do work period certifications. Supervisor should be able to certify the work periods perhaps the following day. If employees are not available to do the certifications, on annual leave or sick leave, you as a supervisor should certify the work period in their absence. </w:t>
      </w:r>
    </w:p>
    <w:p w:rsidR="00A96B34" w:rsidRDefault="00A96B34" w:rsidP="00A96B34"/>
    <w:p w:rsidR="00A96B34" w:rsidRDefault="00A96B34" w:rsidP="00A96B34">
      <w:r>
        <w:t xml:space="preserve">Below two links that outlines employees, supervisor, HRS, and auditor responsibilities with respect to leave submission and work period certifications. </w:t>
      </w:r>
    </w:p>
    <w:p w:rsidR="00A96B34" w:rsidRDefault="00A96B34" w:rsidP="00A96B34"/>
    <w:p w:rsidR="00A96B34" w:rsidRDefault="00AA5D83" w:rsidP="00A96B34">
      <w:hyperlink r:id="rId8" w:history="1">
        <w:r w:rsidR="00A96B34">
          <w:rPr>
            <w:rStyle w:val="Hyperlink"/>
          </w:rPr>
          <w:t>Leave Procedures</w:t>
        </w:r>
      </w:hyperlink>
      <w:r w:rsidR="00A96B34">
        <w:t xml:space="preserve"> – HRS website under Leave and Holidays </w:t>
      </w:r>
    </w:p>
    <w:p w:rsidR="00A96B34" w:rsidRDefault="00AA5D83" w:rsidP="00A96B34">
      <w:hyperlink r:id="rId9" w:history="1">
        <w:r w:rsidR="00A96B34">
          <w:rPr>
            <w:rStyle w:val="Hyperlink"/>
          </w:rPr>
          <w:t xml:space="preserve">Time Keeping Procedures </w:t>
        </w:r>
      </w:hyperlink>
      <w:r w:rsidR="00A96B34">
        <w:t>– HRS website under Time Sheets and Work Certification (overtime eligible employees)</w:t>
      </w:r>
    </w:p>
    <w:p w:rsidR="00A96B34" w:rsidRDefault="00A96B34" w:rsidP="00A96B34"/>
    <w:p w:rsidR="00A96B34" w:rsidRDefault="00A96B34" w:rsidP="00A96B34">
      <w:r>
        <w:t xml:space="preserve">Additional helpful information – </w:t>
      </w:r>
      <w:hyperlink r:id="rId10" w:history="1">
        <w:r>
          <w:rPr>
            <w:rStyle w:val="Hyperlink"/>
          </w:rPr>
          <w:t>Time and Leave Help Wiki</w:t>
        </w:r>
      </w:hyperlink>
      <w:r>
        <w:t xml:space="preserve"> (work period certifications, leave submission, Personal Holiday/Personal Leave Day, Alternate Holiday/Schedule) </w:t>
      </w:r>
    </w:p>
    <w:p w:rsidR="00A96B34" w:rsidRDefault="00A96B34" w:rsidP="00A96B34"/>
    <w:p w:rsidR="00A96B34" w:rsidRDefault="00AA5D83" w:rsidP="00A96B34">
      <w:pPr>
        <w:rPr>
          <w:b/>
          <w:bCs/>
        </w:rPr>
      </w:pPr>
      <w:hyperlink r:id="rId11" w:history="1">
        <w:r w:rsidR="00A96B34" w:rsidRPr="00A96B34">
          <w:rPr>
            <w:rStyle w:val="Hyperlink"/>
            <w:b/>
            <w:bCs/>
          </w:rPr>
          <w:t>Leave and Holiday website</w:t>
        </w:r>
      </w:hyperlink>
    </w:p>
    <w:p w:rsidR="00A96B34" w:rsidRDefault="00A96B34" w:rsidP="00A96B34"/>
    <w:p w:rsidR="00A96B34" w:rsidRDefault="00A96B34" w:rsidP="00A96B34">
      <w:r>
        <w:t xml:space="preserve">Leave Types – see short summary for each leave type – and/or collective bargaining agreement </w:t>
      </w:r>
    </w:p>
    <w:p w:rsidR="00A96B34" w:rsidRDefault="00A96B34" w:rsidP="00A96B34">
      <w:r>
        <w:t>                          </w:t>
      </w:r>
      <w:r>
        <w:rPr>
          <w:b/>
          <w:bCs/>
          <w:i/>
          <w:iCs/>
        </w:rPr>
        <w:t>Note:</w:t>
      </w:r>
      <w:r>
        <w:t xml:space="preserve"> for exempt not covered under the 4SU CBA – until exempt leave policy in place – </w:t>
      </w:r>
    </w:p>
    <w:p w:rsidR="00A96B34" w:rsidRDefault="00A96B34" w:rsidP="00A96B34">
      <w:pPr>
        <w:ind w:left="720"/>
      </w:pPr>
      <w:r>
        <w:t xml:space="preserve">           “me too” provisions </w:t>
      </w:r>
    </w:p>
    <w:p w:rsidR="00A96B34" w:rsidRDefault="00A96B34" w:rsidP="00A96B34"/>
    <w:p w:rsidR="00A96B34" w:rsidRDefault="00A96B34" w:rsidP="00A96B34">
      <w:r>
        <w:t xml:space="preserve">Vacation Leave - </w:t>
      </w:r>
      <w:hyperlink r:id="rId12" w:history="1">
        <w:r w:rsidRPr="00A96B34">
          <w:rPr>
            <w:rStyle w:val="Hyperlink"/>
          </w:rPr>
          <w:t>240 Vacation Max Balance procedures</w:t>
        </w:r>
      </w:hyperlink>
    </w:p>
    <w:p w:rsidR="00A96B34" w:rsidRDefault="00A96B34" w:rsidP="00A96B34">
      <w:pPr>
        <w:ind w:left="720"/>
      </w:pPr>
    </w:p>
    <w:p w:rsidR="00A96B34" w:rsidRDefault="00A96B34" w:rsidP="00A96B34">
      <w:r>
        <w:t xml:space="preserve">Family Medical Leave (FMLA) – see </w:t>
      </w:r>
      <w:hyperlink r:id="rId13" w:history="1">
        <w:r>
          <w:rPr>
            <w:rStyle w:val="Hyperlink"/>
          </w:rPr>
          <w:t>FMLA Policy</w:t>
        </w:r>
      </w:hyperlink>
      <w:r>
        <w:t xml:space="preserve"> and </w:t>
      </w:r>
      <w:hyperlink r:id="rId14" w:history="1">
        <w:r>
          <w:rPr>
            <w:rStyle w:val="Hyperlink"/>
          </w:rPr>
          <w:t>PowerPoint</w:t>
        </w:r>
      </w:hyperlink>
      <w:r>
        <w:t xml:space="preserve"> of HRS website under Family Medical Leave </w:t>
      </w:r>
    </w:p>
    <w:p w:rsidR="00A96B34" w:rsidRDefault="00A96B34" w:rsidP="00A96B34">
      <w:pPr>
        <w:pStyle w:val="ListParagraph"/>
        <w:numPr>
          <w:ilvl w:val="0"/>
          <w:numId w:val="1"/>
        </w:numPr>
      </w:pPr>
      <w:r>
        <w:t xml:space="preserve">if EE misses more than three consecutive working days for their own qualifying medical condition or that of a qualifying family member (spouse, parent, child under 18 or older incapable of self-care), let HRS know and we send FMLA eligibility notice (if applicable) as we are required by federal law. </w:t>
      </w:r>
    </w:p>
    <w:p w:rsidR="00A96B34" w:rsidRDefault="00A96B34" w:rsidP="00A96B34">
      <w:pPr>
        <w:pStyle w:val="ListParagraph"/>
        <w:numPr>
          <w:ilvl w:val="0"/>
          <w:numId w:val="1"/>
        </w:numPr>
      </w:pPr>
      <w:r>
        <w:t xml:space="preserve">Frequent intermittent leave due to medical conditions </w:t>
      </w:r>
    </w:p>
    <w:p w:rsidR="00A96B34" w:rsidRDefault="00A96B34" w:rsidP="00A96B34">
      <w:pPr>
        <w:pStyle w:val="ListParagraph"/>
        <w:numPr>
          <w:ilvl w:val="0"/>
          <w:numId w:val="1"/>
        </w:numPr>
      </w:pPr>
      <w:r>
        <w:t xml:space="preserve">Military Leave – Exigency Leave – Caregiver Leave  </w:t>
      </w:r>
    </w:p>
    <w:p w:rsidR="00A96B34" w:rsidRDefault="00A96B34" w:rsidP="00A96B34">
      <w:pPr>
        <w:pStyle w:val="ListParagraph"/>
        <w:numPr>
          <w:ilvl w:val="0"/>
          <w:numId w:val="1"/>
        </w:numPr>
      </w:pPr>
      <w:r>
        <w:t xml:space="preserve">Maternity/Parental leave, Adoption </w:t>
      </w:r>
    </w:p>
    <w:p w:rsidR="00A96B34" w:rsidRDefault="00A96B34" w:rsidP="00A96B34">
      <w:r>
        <w:rPr>
          <w:b/>
          <w:bCs/>
        </w:rPr>
        <w:t xml:space="preserve">Time and Leave Questions </w:t>
      </w:r>
      <w:r>
        <w:t>– HR Cont</w:t>
      </w:r>
      <w:r w:rsidR="003663E0">
        <w:t>act Persons – Patricia Foshaug</w:t>
      </w:r>
    </w:p>
    <w:p w:rsidR="003663E0" w:rsidRDefault="003663E0" w:rsidP="00A96B34">
      <w:pPr>
        <w:rPr>
          <w:b/>
          <w:bCs/>
        </w:rPr>
      </w:pPr>
    </w:p>
    <w:p w:rsidR="00910D23" w:rsidRDefault="00910D23" w:rsidP="00A96B34">
      <w:pPr>
        <w:rPr>
          <w:rStyle w:val="Hyperlink"/>
          <w:b/>
          <w:bCs/>
        </w:rPr>
      </w:pPr>
    </w:p>
    <w:p w:rsidR="00A96B34" w:rsidRDefault="00AA5D83" w:rsidP="00A96B34">
      <w:hyperlink r:id="rId15" w:history="1">
        <w:r w:rsidR="00A96B34" w:rsidRPr="00A96B34">
          <w:rPr>
            <w:rStyle w:val="Hyperlink"/>
            <w:b/>
            <w:bCs/>
          </w:rPr>
          <w:t>Employment Policies</w:t>
        </w:r>
      </w:hyperlink>
      <w:r w:rsidR="00A96B34">
        <w:rPr>
          <w:b/>
          <w:bCs/>
        </w:rPr>
        <w:t xml:space="preserve"> – </w:t>
      </w:r>
      <w:r w:rsidR="00A96B34">
        <w:t>HRS website</w:t>
      </w:r>
    </w:p>
    <w:p w:rsidR="00A96B34" w:rsidRDefault="00A96B34" w:rsidP="00A96B34">
      <w:pPr>
        <w:rPr>
          <w:b/>
          <w:bCs/>
        </w:rPr>
      </w:pPr>
    </w:p>
    <w:p w:rsidR="00A96B34" w:rsidRDefault="00AA5D83" w:rsidP="00A96B34">
      <w:hyperlink r:id="rId16" w:history="1">
        <w:r w:rsidR="00A96B34" w:rsidRPr="00A96B34">
          <w:rPr>
            <w:rStyle w:val="Hyperlink"/>
            <w:b/>
            <w:bCs/>
          </w:rPr>
          <w:t>Union Contracts</w:t>
        </w:r>
      </w:hyperlink>
      <w:r w:rsidR="00A96B34">
        <w:rPr>
          <w:b/>
          <w:bCs/>
        </w:rPr>
        <w:t xml:space="preserve"> – </w:t>
      </w:r>
      <w:r w:rsidR="00A96B34">
        <w:t xml:space="preserve">HRS website </w:t>
      </w:r>
    </w:p>
    <w:p w:rsidR="00A96B34" w:rsidRDefault="00A96B34" w:rsidP="00A96B34">
      <w:pPr>
        <w:rPr>
          <w:b/>
          <w:bCs/>
        </w:rPr>
      </w:pPr>
    </w:p>
    <w:p w:rsidR="00A96B34" w:rsidRDefault="00AA5D83" w:rsidP="00A96B34">
      <w:hyperlink r:id="rId17" w:history="1">
        <w:r w:rsidR="00A96B34" w:rsidRPr="00A96B34">
          <w:rPr>
            <w:rStyle w:val="Hyperlink"/>
            <w:b/>
            <w:bCs/>
          </w:rPr>
          <w:t>Staff Hiring</w:t>
        </w:r>
      </w:hyperlink>
      <w:r w:rsidR="00A96B34">
        <w:t xml:space="preserve"> – ATS – see HRS website Staff Hiring “Applicant Tracking System User Guide” </w:t>
      </w:r>
    </w:p>
    <w:p w:rsidR="00A96B34" w:rsidRDefault="00A96B34" w:rsidP="00A96B34">
      <w:pPr>
        <w:ind w:left="1740"/>
      </w:pPr>
      <w:r>
        <w:t xml:space="preserve">Contact Person HRS, Sarah Mealy, as soon as possible when you know you need to recruit a new employee (fill open position, to fill new position) </w:t>
      </w:r>
    </w:p>
    <w:p w:rsidR="00A96B34" w:rsidRDefault="00A96B34" w:rsidP="00A96B34">
      <w:pPr>
        <w:rPr>
          <w:b/>
          <w:bCs/>
        </w:rPr>
      </w:pPr>
    </w:p>
    <w:p w:rsidR="00A96B34" w:rsidRDefault="00AA5D83" w:rsidP="00A96B34">
      <w:hyperlink r:id="rId18" w:history="1">
        <w:r w:rsidR="00A96B34" w:rsidRPr="00A96B34">
          <w:rPr>
            <w:rStyle w:val="Hyperlink"/>
            <w:b/>
            <w:bCs/>
          </w:rPr>
          <w:t>Performance Evaluations</w:t>
        </w:r>
      </w:hyperlink>
      <w:r w:rsidR="00A96B34">
        <w:t xml:space="preserve"> – see HRS website – (HR contact person – Sarah Mealy) </w:t>
      </w:r>
    </w:p>
    <w:p w:rsidR="00A96B34" w:rsidRDefault="00A96B34" w:rsidP="00A96B34">
      <w:r>
        <w:t xml:space="preserve">                              Represented classified and exempt staff see appropriate Union Contract </w:t>
      </w:r>
    </w:p>
    <w:p w:rsidR="00A96B34" w:rsidRDefault="00A96B34" w:rsidP="00A96B34">
      <w:r>
        <w:t xml:space="preserve">                              Exempt non-represented – Exempt Evaluation Policy </w:t>
      </w:r>
    </w:p>
    <w:p w:rsidR="00A96B34" w:rsidRDefault="00A96B34" w:rsidP="00A96B34"/>
    <w:p w:rsidR="00A96B34" w:rsidRDefault="00AA5D83" w:rsidP="00A96B34">
      <w:hyperlink r:id="rId19" w:history="1">
        <w:r w:rsidR="00A96B34" w:rsidRPr="00A96B34">
          <w:rPr>
            <w:rStyle w:val="Hyperlink"/>
            <w:b/>
            <w:bCs/>
          </w:rPr>
          <w:t>Forms and Procedures</w:t>
        </w:r>
      </w:hyperlink>
      <w:r w:rsidR="00A96B34">
        <w:t xml:space="preserve"> – Performance Evaluations and New Employee Guide page (form and checklists) </w:t>
      </w:r>
    </w:p>
    <w:p w:rsidR="00A96B34" w:rsidRDefault="00A96B34" w:rsidP="00A96B34">
      <w:r>
        <w:t xml:space="preserve">                                            Other Forms such as accident report form, computer account request form, </w:t>
      </w:r>
    </w:p>
    <w:p w:rsidR="00A96B34" w:rsidRDefault="00A96B34" w:rsidP="00A96B34">
      <w:pPr>
        <w:ind w:left="1440" w:firstLine="720"/>
      </w:pPr>
      <w:r>
        <w:t xml:space="preserve">Work schedule assignment/change form, RA form, Seniority Appeal form, </w:t>
      </w:r>
    </w:p>
    <w:p w:rsidR="00A96B34" w:rsidRDefault="00A96B34" w:rsidP="00A96B34">
      <w:pPr>
        <w:ind w:left="1440" w:firstLine="720"/>
      </w:pPr>
      <w:r>
        <w:t>Separation checklist (check out form), etc.  </w:t>
      </w:r>
    </w:p>
    <w:p w:rsidR="00910D23" w:rsidRDefault="00910D23" w:rsidP="00910D23"/>
    <w:p w:rsidR="00910D23" w:rsidRDefault="00910D23" w:rsidP="00910D23">
      <w:r w:rsidRPr="00645161">
        <w:rPr>
          <w:b/>
        </w:rPr>
        <w:t>Payroll Actions Questions</w:t>
      </w:r>
      <w:r>
        <w:t xml:space="preserve"> – Full-Time appointment changes (FTE), Budget changes, EPAF’s hourly </w:t>
      </w:r>
    </w:p>
    <w:p w:rsidR="00910D23" w:rsidRDefault="00910D23" w:rsidP="00910D23">
      <w:r>
        <w:t xml:space="preserve">                                                  employees, higher duty pay, anything pay related - Jennifer Levesque</w:t>
      </w:r>
    </w:p>
    <w:p w:rsidR="00A96B34" w:rsidRDefault="00A96B34" w:rsidP="00A96B34"/>
    <w:p w:rsidR="00A96B34" w:rsidRDefault="00A96B34" w:rsidP="00A96B34">
      <w:r>
        <w:rPr>
          <w:b/>
          <w:bCs/>
        </w:rPr>
        <w:t>Other Employee related questions</w:t>
      </w:r>
      <w:r>
        <w:t xml:space="preserve"> </w:t>
      </w:r>
      <w:r w:rsidR="00645161">
        <w:t xml:space="preserve">– HRS Front Office – Ext. 5361 </w:t>
      </w:r>
    </w:p>
    <w:p w:rsidR="00A96B34" w:rsidRDefault="00A96B34" w:rsidP="00A96B34">
      <w:r>
        <w:t xml:space="preserve">If you have questions and you don’t know who to connect with in HRS, just give any of us a call and we get the answers or put you in contact with the HR person that can help you </w:t>
      </w:r>
      <w:r>
        <w:rPr>
          <w:rFonts w:ascii="Wingdings" w:hAnsi="Wingdings"/>
        </w:rPr>
        <w:t></w:t>
      </w:r>
      <w:r>
        <w:t xml:space="preserve"> </w:t>
      </w:r>
    </w:p>
    <w:p w:rsidR="00E91CD8" w:rsidRDefault="00E91CD8"/>
    <w:sectPr w:rsidR="00E91CD8">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726" w:rsidRDefault="00775726" w:rsidP="00910D23">
      <w:r>
        <w:separator/>
      </w:r>
    </w:p>
  </w:endnote>
  <w:endnote w:type="continuationSeparator" w:id="0">
    <w:p w:rsidR="00775726" w:rsidRDefault="00775726" w:rsidP="0091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23" w:rsidRPr="00910D23" w:rsidRDefault="00910D23" w:rsidP="00910D23">
    <w:pPr>
      <w:pStyle w:val="Footer"/>
      <w:jc w:val="center"/>
      <w:rPr>
        <w:sz w:val="20"/>
        <w:szCs w:val="20"/>
      </w:rPr>
    </w:pPr>
    <w:r w:rsidRPr="00910D23">
      <w:rPr>
        <w:sz w:val="20"/>
        <w:szCs w:val="20"/>
      </w:rPr>
      <w:t xml:space="preserve">Human Resource Services | Library 3102 | 360-867-5361| </w:t>
    </w:r>
  </w:p>
  <w:p w:rsidR="00910D23" w:rsidRPr="00910D23" w:rsidRDefault="00910D23" w:rsidP="00910D23">
    <w:pPr>
      <w:pStyle w:val="Footer"/>
      <w:rPr>
        <w:sz w:val="20"/>
        <w:szCs w:val="20"/>
      </w:rPr>
    </w:pPr>
    <w:r w:rsidRPr="00910D23">
      <w:rPr>
        <w:sz w:val="20"/>
        <w:szCs w:val="20"/>
      </w:rPr>
      <w:t>The Evergreen State College | 2700 Evergreen Parkway NW | Olympia, Washington 98505 | evergreen.edu</w:t>
    </w:r>
  </w:p>
  <w:p w:rsidR="00910D23" w:rsidRPr="00910D23" w:rsidRDefault="00910D23" w:rsidP="00910D23">
    <w:pPr>
      <w:pStyle w:val="Footer"/>
      <w:rPr>
        <w:sz w:val="20"/>
        <w:szCs w:val="20"/>
      </w:rPr>
    </w:pPr>
  </w:p>
  <w:p w:rsidR="00910D23" w:rsidRDefault="00910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726" w:rsidRDefault="00775726" w:rsidP="00910D23">
      <w:r>
        <w:separator/>
      </w:r>
    </w:p>
  </w:footnote>
  <w:footnote w:type="continuationSeparator" w:id="0">
    <w:p w:rsidR="00775726" w:rsidRDefault="00775726" w:rsidP="00910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23" w:rsidRDefault="00910D23" w:rsidP="00910D23">
    <w:pPr>
      <w:pStyle w:val="Header"/>
      <w:jc w:val="center"/>
    </w:pPr>
    <w:r>
      <w:rPr>
        <w:noProof/>
      </w:rPr>
      <w:drawing>
        <wp:inline distT="0" distB="0" distL="0" distR="0" wp14:anchorId="7AF08629" wp14:editId="7857C276">
          <wp:extent cx="1422400" cy="914400"/>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51A82"/>
    <w:multiLevelType w:val="hybridMultilevel"/>
    <w:tmpl w:val="45E60886"/>
    <w:lvl w:ilvl="0" w:tplc="4CACDD4A">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34"/>
    <w:rsid w:val="00006F19"/>
    <w:rsid w:val="000158CB"/>
    <w:rsid w:val="0002662D"/>
    <w:rsid w:val="00030D9C"/>
    <w:rsid w:val="00035F51"/>
    <w:rsid w:val="00037C2C"/>
    <w:rsid w:val="000500D4"/>
    <w:rsid w:val="00072BDA"/>
    <w:rsid w:val="00080298"/>
    <w:rsid w:val="000A1992"/>
    <w:rsid w:val="000A69F3"/>
    <w:rsid w:val="000B0A49"/>
    <w:rsid w:val="000B4683"/>
    <w:rsid w:val="000B54D7"/>
    <w:rsid w:val="000C06D9"/>
    <w:rsid w:val="000C3D8A"/>
    <w:rsid w:val="000D04D5"/>
    <w:rsid w:val="000D28E1"/>
    <w:rsid w:val="000E41A4"/>
    <w:rsid w:val="000E7000"/>
    <w:rsid w:val="001023E1"/>
    <w:rsid w:val="0010735A"/>
    <w:rsid w:val="00112FA8"/>
    <w:rsid w:val="00115142"/>
    <w:rsid w:val="00143A3C"/>
    <w:rsid w:val="001464FB"/>
    <w:rsid w:val="00153DA9"/>
    <w:rsid w:val="001655D6"/>
    <w:rsid w:val="00170993"/>
    <w:rsid w:val="001833C9"/>
    <w:rsid w:val="001A58A3"/>
    <w:rsid w:val="001A7BDD"/>
    <w:rsid w:val="001C6ABF"/>
    <w:rsid w:val="0020293E"/>
    <w:rsid w:val="0020655E"/>
    <w:rsid w:val="00211343"/>
    <w:rsid w:val="00213F8E"/>
    <w:rsid w:val="00220A9C"/>
    <w:rsid w:val="0022109B"/>
    <w:rsid w:val="002459E2"/>
    <w:rsid w:val="00253989"/>
    <w:rsid w:val="002753A1"/>
    <w:rsid w:val="00275B9D"/>
    <w:rsid w:val="00276C39"/>
    <w:rsid w:val="00276CCB"/>
    <w:rsid w:val="0028641A"/>
    <w:rsid w:val="002904AD"/>
    <w:rsid w:val="00297FF5"/>
    <w:rsid w:val="002A1167"/>
    <w:rsid w:val="002A2C88"/>
    <w:rsid w:val="002B1642"/>
    <w:rsid w:val="002B6F4A"/>
    <w:rsid w:val="002C03FF"/>
    <w:rsid w:val="002C4D12"/>
    <w:rsid w:val="002E18E4"/>
    <w:rsid w:val="002E37E6"/>
    <w:rsid w:val="002E45C9"/>
    <w:rsid w:val="003023C3"/>
    <w:rsid w:val="0031178B"/>
    <w:rsid w:val="0032019C"/>
    <w:rsid w:val="0032158A"/>
    <w:rsid w:val="00322AB5"/>
    <w:rsid w:val="00330CD1"/>
    <w:rsid w:val="003429D2"/>
    <w:rsid w:val="0034478B"/>
    <w:rsid w:val="003449F6"/>
    <w:rsid w:val="003663E0"/>
    <w:rsid w:val="003824B6"/>
    <w:rsid w:val="0038589F"/>
    <w:rsid w:val="00386AE6"/>
    <w:rsid w:val="003956A0"/>
    <w:rsid w:val="003C1CEC"/>
    <w:rsid w:val="003C2782"/>
    <w:rsid w:val="003D30F9"/>
    <w:rsid w:val="003E0D27"/>
    <w:rsid w:val="003E3F3B"/>
    <w:rsid w:val="003F02F3"/>
    <w:rsid w:val="003F2E3E"/>
    <w:rsid w:val="004046B4"/>
    <w:rsid w:val="004047F0"/>
    <w:rsid w:val="00421731"/>
    <w:rsid w:val="004263EB"/>
    <w:rsid w:val="00432384"/>
    <w:rsid w:val="00465C72"/>
    <w:rsid w:val="00477D2B"/>
    <w:rsid w:val="00480BD0"/>
    <w:rsid w:val="0048509C"/>
    <w:rsid w:val="00485DBB"/>
    <w:rsid w:val="004934D6"/>
    <w:rsid w:val="004B2B88"/>
    <w:rsid w:val="004C636D"/>
    <w:rsid w:val="004E5482"/>
    <w:rsid w:val="004F3A1D"/>
    <w:rsid w:val="004F4CDB"/>
    <w:rsid w:val="004F53AC"/>
    <w:rsid w:val="004F5D17"/>
    <w:rsid w:val="00513074"/>
    <w:rsid w:val="00522344"/>
    <w:rsid w:val="00530F45"/>
    <w:rsid w:val="00533ACF"/>
    <w:rsid w:val="00534C0B"/>
    <w:rsid w:val="00543387"/>
    <w:rsid w:val="00543C08"/>
    <w:rsid w:val="00544539"/>
    <w:rsid w:val="00552F9E"/>
    <w:rsid w:val="0057375C"/>
    <w:rsid w:val="0057538C"/>
    <w:rsid w:val="00582387"/>
    <w:rsid w:val="00585EE4"/>
    <w:rsid w:val="00597367"/>
    <w:rsid w:val="005A6F44"/>
    <w:rsid w:val="005B223E"/>
    <w:rsid w:val="005B506D"/>
    <w:rsid w:val="005E0F79"/>
    <w:rsid w:val="00602D94"/>
    <w:rsid w:val="0061093D"/>
    <w:rsid w:val="006119DF"/>
    <w:rsid w:val="00615C1D"/>
    <w:rsid w:val="006243D8"/>
    <w:rsid w:val="00630886"/>
    <w:rsid w:val="00630EBC"/>
    <w:rsid w:val="00645161"/>
    <w:rsid w:val="00646BEC"/>
    <w:rsid w:val="006568EA"/>
    <w:rsid w:val="006619EE"/>
    <w:rsid w:val="006858F4"/>
    <w:rsid w:val="00685B6F"/>
    <w:rsid w:val="006A4074"/>
    <w:rsid w:val="006A667A"/>
    <w:rsid w:val="006B1089"/>
    <w:rsid w:val="006B4420"/>
    <w:rsid w:val="006C0340"/>
    <w:rsid w:val="006E01B8"/>
    <w:rsid w:val="006E1499"/>
    <w:rsid w:val="006E16D6"/>
    <w:rsid w:val="006F5938"/>
    <w:rsid w:val="00702FCD"/>
    <w:rsid w:val="00727E7C"/>
    <w:rsid w:val="0073582B"/>
    <w:rsid w:val="00741900"/>
    <w:rsid w:val="00750282"/>
    <w:rsid w:val="00755873"/>
    <w:rsid w:val="0076139C"/>
    <w:rsid w:val="00763CC5"/>
    <w:rsid w:val="00763D95"/>
    <w:rsid w:val="00771D25"/>
    <w:rsid w:val="00775726"/>
    <w:rsid w:val="0078617A"/>
    <w:rsid w:val="00787D00"/>
    <w:rsid w:val="0079103C"/>
    <w:rsid w:val="007A2376"/>
    <w:rsid w:val="007B34F4"/>
    <w:rsid w:val="007E6C14"/>
    <w:rsid w:val="007F1AFB"/>
    <w:rsid w:val="008110B3"/>
    <w:rsid w:val="00812088"/>
    <w:rsid w:val="008125C5"/>
    <w:rsid w:val="00821C16"/>
    <w:rsid w:val="00821CE0"/>
    <w:rsid w:val="00823191"/>
    <w:rsid w:val="00824FAC"/>
    <w:rsid w:val="00825A61"/>
    <w:rsid w:val="008308ED"/>
    <w:rsid w:val="0083188E"/>
    <w:rsid w:val="00832130"/>
    <w:rsid w:val="00842710"/>
    <w:rsid w:val="00875977"/>
    <w:rsid w:val="00892499"/>
    <w:rsid w:val="008A4EC4"/>
    <w:rsid w:val="008A6718"/>
    <w:rsid w:val="008B4A92"/>
    <w:rsid w:val="008B6DD9"/>
    <w:rsid w:val="008D0AA2"/>
    <w:rsid w:val="008D59EC"/>
    <w:rsid w:val="008F38B5"/>
    <w:rsid w:val="00910034"/>
    <w:rsid w:val="00910D23"/>
    <w:rsid w:val="009230EA"/>
    <w:rsid w:val="00924A29"/>
    <w:rsid w:val="00925A97"/>
    <w:rsid w:val="0094146A"/>
    <w:rsid w:val="00962DE7"/>
    <w:rsid w:val="00964419"/>
    <w:rsid w:val="009659C7"/>
    <w:rsid w:val="00972055"/>
    <w:rsid w:val="00972670"/>
    <w:rsid w:val="009861D4"/>
    <w:rsid w:val="0099432B"/>
    <w:rsid w:val="009A1CF8"/>
    <w:rsid w:val="009C6DB4"/>
    <w:rsid w:val="009D51D1"/>
    <w:rsid w:val="009E6043"/>
    <w:rsid w:val="009E69EE"/>
    <w:rsid w:val="009F3045"/>
    <w:rsid w:val="00A02EB2"/>
    <w:rsid w:val="00A05AB5"/>
    <w:rsid w:val="00A26A2B"/>
    <w:rsid w:val="00A26ACB"/>
    <w:rsid w:val="00A30887"/>
    <w:rsid w:val="00A35497"/>
    <w:rsid w:val="00A429A1"/>
    <w:rsid w:val="00A6357F"/>
    <w:rsid w:val="00A66D24"/>
    <w:rsid w:val="00A674A6"/>
    <w:rsid w:val="00A72199"/>
    <w:rsid w:val="00A9633F"/>
    <w:rsid w:val="00A96B34"/>
    <w:rsid w:val="00AA5D83"/>
    <w:rsid w:val="00AC095F"/>
    <w:rsid w:val="00AC36C2"/>
    <w:rsid w:val="00AC3B9B"/>
    <w:rsid w:val="00AC54EE"/>
    <w:rsid w:val="00AC69AC"/>
    <w:rsid w:val="00AD4C34"/>
    <w:rsid w:val="00AF002B"/>
    <w:rsid w:val="00B033B0"/>
    <w:rsid w:val="00B07583"/>
    <w:rsid w:val="00B24A2F"/>
    <w:rsid w:val="00B264D4"/>
    <w:rsid w:val="00B31BE6"/>
    <w:rsid w:val="00B3213C"/>
    <w:rsid w:val="00B448B2"/>
    <w:rsid w:val="00B643A5"/>
    <w:rsid w:val="00B75F12"/>
    <w:rsid w:val="00B84F8B"/>
    <w:rsid w:val="00B863BB"/>
    <w:rsid w:val="00BA1810"/>
    <w:rsid w:val="00BB7F0E"/>
    <w:rsid w:val="00BD0D77"/>
    <w:rsid w:val="00BD146F"/>
    <w:rsid w:val="00BD5B39"/>
    <w:rsid w:val="00BE1951"/>
    <w:rsid w:val="00BE50D0"/>
    <w:rsid w:val="00BF42FD"/>
    <w:rsid w:val="00BF62FC"/>
    <w:rsid w:val="00C054B3"/>
    <w:rsid w:val="00C06780"/>
    <w:rsid w:val="00C13CEC"/>
    <w:rsid w:val="00C173CE"/>
    <w:rsid w:val="00C256A0"/>
    <w:rsid w:val="00C463F0"/>
    <w:rsid w:val="00C5797E"/>
    <w:rsid w:val="00C60E74"/>
    <w:rsid w:val="00C617B8"/>
    <w:rsid w:val="00C63AFD"/>
    <w:rsid w:val="00C75C11"/>
    <w:rsid w:val="00C83C8B"/>
    <w:rsid w:val="00C91A08"/>
    <w:rsid w:val="00CA052F"/>
    <w:rsid w:val="00CA2BC6"/>
    <w:rsid w:val="00CA42EB"/>
    <w:rsid w:val="00CA4A47"/>
    <w:rsid w:val="00CB0D23"/>
    <w:rsid w:val="00CB6DA2"/>
    <w:rsid w:val="00CD14A8"/>
    <w:rsid w:val="00CD4181"/>
    <w:rsid w:val="00CF15D5"/>
    <w:rsid w:val="00CF3A32"/>
    <w:rsid w:val="00CF5989"/>
    <w:rsid w:val="00CF67EA"/>
    <w:rsid w:val="00D04AA1"/>
    <w:rsid w:val="00D10801"/>
    <w:rsid w:val="00D43799"/>
    <w:rsid w:val="00D43D8B"/>
    <w:rsid w:val="00D54F58"/>
    <w:rsid w:val="00D57365"/>
    <w:rsid w:val="00D96312"/>
    <w:rsid w:val="00DA12F3"/>
    <w:rsid w:val="00DA3659"/>
    <w:rsid w:val="00DB110C"/>
    <w:rsid w:val="00DB1E1D"/>
    <w:rsid w:val="00DC0EBF"/>
    <w:rsid w:val="00DE4ABC"/>
    <w:rsid w:val="00DF69F1"/>
    <w:rsid w:val="00E10277"/>
    <w:rsid w:val="00E135A6"/>
    <w:rsid w:val="00E24478"/>
    <w:rsid w:val="00E430CB"/>
    <w:rsid w:val="00E65831"/>
    <w:rsid w:val="00E810E6"/>
    <w:rsid w:val="00E877C0"/>
    <w:rsid w:val="00E91CD8"/>
    <w:rsid w:val="00E96CD5"/>
    <w:rsid w:val="00E97BE3"/>
    <w:rsid w:val="00EA4B39"/>
    <w:rsid w:val="00EB1322"/>
    <w:rsid w:val="00EB1ED2"/>
    <w:rsid w:val="00EB2015"/>
    <w:rsid w:val="00EB21FB"/>
    <w:rsid w:val="00EB5367"/>
    <w:rsid w:val="00ED12DF"/>
    <w:rsid w:val="00F22E8E"/>
    <w:rsid w:val="00F23CFA"/>
    <w:rsid w:val="00F24FD8"/>
    <w:rsid w:val="00F500AD"/>
    <w:rsid w:val="00F531C4"/>
    <w:rsid w:val="00F82450"/>
    <w:rsid w:val="00FA5BC7"/>
    <w:rsid w:val="00FB32A6"/>
    <w:rsid w:val="00FE0E0E"/>
    <w:rsid w:val="00FE280B"/>
    <w:rsid w:val="00FE2CF4"/>
    <w:rsid w:val="00FF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B34"/>
    <w:rPr>
      <w:color w:val="0563C1"/>
      <w:u w:val="single"/>
    </w:rPr>
  </w:style>
  <w:style w:type="paragraph" w:styleId="ListParagraph">
    <w:name w:val="List Paragraph"/>
    <w:basedOn w:val="Normal"/>
    <w:uiPriority w:val="34"/>
    <w:qFormat/>
    <w:rsid w:val="00A96B34"/>
    <w:pPr>
      <w:spacing w:after="160" w:line="252" w:lineRule="auto"/>
      <w:ind w:left="720"/>
      <w:contextualSpacing/>
    </w:pPr>
  </w:style>
  <w:style w:type="paragraph" w:styleId="Header">
    <w:name w:val="header"/>
    <w:basedOn w:val="Normal"/>
    <w:link w:val="HeaderChar"/>
    <w:uiPriority w:val="99"/>
    <w:unhideWhenUsed/>
    <w:rsid w:val="00910D23"/>
    <w:pPr>
      <w:tabs>
        <w:tab w:val="center" w:pos="4680"/>
        <w:tab w:val="right" w:pos="9360"/>
      </w:tabs>
    </w:pPr>
  </w:style>
  <w:style w:type="character" w:customStyle="1" w:styleId="HeaderChar">
    <w:name w:val="Header Char"/>
    <w:basedOn w:val="DefaultParagraphFont"/>
    <w:link w:val="Header"/>
    <w:uiPriority w:val="99"/>
    <w:rsid w:val="00910D23"/>
    <w:rPr>
      <w:rFonts w:ascii="Calibri" w:hAnsi="Calibri" w:cs="Times New Roman"/>
    </w:rPr>
  </w:style>
  <w:style w:type="paragraph" w:styleId="Footer">
    <w:name w:val="footer"/>
    <w:basedOn w:val="Normal"/>
    <w:link w:val="FooterChar"/>
    <w:uiPriority w:val="99"/>
    <w:unhideWhenUsed/>
    <w:rsid w:val="00910D23"/>
    <w:pPr>
      <w:tabs>
        <w:tab w:val="center" w:pos="4680"/>
        <w:tab w:val="right" w:pos="9360"/>
      </w:tabs>
    </w:pPr>
  </w:style>
  <w:style w:type="character" w:customStyle="1" w:styleId="FooterChar">
    <w:name w:val="Footer Char"/>
    <w:basedOn w:val="DefaultParagraphFont"/>
    <w:link w:val="Footer"/>
    <w:uiPriority w:val="99"/>
    <w:rsid w:val="00910D23"/>
    <w:rPr>
      <w:rFonts w:ascii="Calibri" w:hAnsi="Calibri" w:cs="Times New Roman"/>
    </w:rPr>
  </w:style>
  <w:style w:type="paragraph" w:styleId="BalloonText">
    <w:name w:val="Balloon Text"/>
    <w:basedOn w:val="Normal"/>
    <w:link w:val="BalloonTextChar"/>
    <w:uiPriority w:val="99"/>
    <w:semiHidden/>
    <w:unhideWhenUsed/>
    <w:rsid w:val="00AA5D83"/>
    <w:rPr>
      <w:rFonts w:ascii="Tahoma" w:hAnsi="Tahoma" w:cs="Tahoma"/>
      <w:sz w:val="16"/>
      <w:szCs w:val="16"/>
    </w:rPr>
  </w:style>
  <w:style w:type="character" w:customStyle="1" w:styleId="BalloonTextChar">
    <w:name w:val="Balloon Text Char"/>
    <w:basedOn w:val="DefaultParagraphFont"/>
    <w:link w:val="BalloonText"/>
    <w:uiPriority w:val="99"/>
    <w:semiHidden/>
    <w:rsid w:val="00AA5D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B34"/>
    <w:rPr>
      <w:color w:val="0563C1"/>
      <w:u w:val="single"/>
    </w:rPr>
  </w:style>
  <w:style w:type="paragraph" w:styleId="ListParagraph">
    <w:name w:val="List Paragraph"/>
    <w:basedOn w:val="Normal"/>
    <w:uiPriority w:val="34"/>
    <w:qFormat/>
    <w:rsid w:val="00A96B34"/>
    <w:pPr>
      <w:spacing w:after="160" w:line="252" w:lineRule="auto"/>
      <w:ind w:left="720"/>
      <w:contextualSpacing/>
    </w:pPr>
  </w:style>
  <w:style w:type="paragraph" w:styleId="Header">
    <w:name w:val="header"/>
    <w:basedOn w:val="Normal"/>
    <w:link w:val="HeaderChar"/>
    <w:uiPriority w:val="99"/>
    <w:unhideWhenUsed/>
    <w:rsid w:val="00910D23"/>
    <w:pPr>
      <w:tabs>
        <w:tab w:val="center" w:pos="4680"/>
        <w:tab w:val="right" w:pos="9360"/>
      </w:tabs>
    </w:pPr>
  </w:style>
  <w:style w:type="character" w:customStyle="1" w:styleId="HeaderChar">
    <w:name w:val="Header Char"/>
    <w:basedOn w:val="DefaultParagraphFont"/>
    <w:link w:val="Header"/>
    <w:uiPriority w:val="99"/>
    <w:rsid w:val="00910D23"/>
    <w:rPr>
      <w:rFonts w:ascii="Calibri" w:hAnsi="Calibri" w:cs="Times New Roman"/>
    </w:rPr>
  </w:style>
  <w:style w:type="paragraph" w:styleId="Footer">
    <w:name w:val="footer"/>
    <w:basedOn w:val="Normal"/>
    <w:link w:val="FooterChar"/>
    <w:uiPriority w:val="99"/>
    <w:unhideWhenUsed/>
    <w:rsid w:val="00910D23"/>
    <w:pPr>
      <w:tabs>
        <w:tab w:val="center" w:pos="4680"/>
        <w:tab w:val="right" w:pos="9360"/>
      </w:tabs>
    </w:pPr>
  </w:style>
  <w:style w:type="character" w:customStyle="1" w:styleId="FooterChar">
    <w:name w:val="Footer Char"/>
    <w:basedOn w:val="DefaultParagraphFont"/>
    <w:link w:val="Footer"/>
    <w:uiPriority w:val="99"/>
    <w:rsid w:val="00910D23"/>
    <w:rPr>
      <w:rFonts w:ascii="Calibri" w:hAnsi="Calibri" w:cs="Times New Roman"/>
    </w:rPr>
  </w:style>
  <w:style w:type="paragraph" w:styleId="BalloonText">
    <w:name w:val="Balloon Text"/>
    <w:basedOn w:val="Normal"/>
    <w:link w:val="BalloonTextChar"/>
    <w:uiPriority w:val="99"/>
    <w:semiHidden/>
    <w:unhideWhenUsed/>
    <w:rsid w:val="00AA5D83"/>
    <w:rPr>
      <w:rFonts w:ascii="Tahoma" w:hAnsi="Tahoma" w:cs="Tahoma"/>
      <w:sz w:val="16"/>
      <w:szCs w:val="16"/>
    </w:rPr>
  </w:style>
  <w:style w:type="character" w:customStyle="1" w:styleId="BalloonTextChar">
    <w:name w:val="Balloon Text Char"/>
    <w:basedOn w:val="DefaultParagraphFont"/>
    <w:link w:val="BalloonText"/>
    <w:uiPriority w:val="99"/>
    <w:semiHidden/>
    <w:rsid w:val="00AA5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sites/default/files/humanresources/docs/Leave%20System%20Procedures%20Updated%20September%2020161.pdf" TargetMode="External"/><Relationship Id="rId13" Type="http://schemas.openxmlformats.org/officeDocument/2006/relationships/hyperlink" Target="http://collab.evergreen.edu/policies/policy/familyandmedicalleaveactfmlapolicystatement" TargetMode="External"/><Relationship Id="rId18" Type="http://schemas.openxmlformats.org/officeDocument/2006/relationships/hyperlink" Target="http://www.evergreen.edu/humanresources/evaluations"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vergreen.edu/humanresources/vacationleave" TargetMode="External"/><Relationship Id="rId17" Type="http://schemas.openxmlformats.org/officeDocument/2006/relationships/hyperlink" Target="http://www.evergreen.edu/humanresources/staff-hiring" TargetMode="External"/><Relationship Id="rId2" Type="http://schemas.openxmlformats.org/officeDocument/2006/relationships/styles" Target="styles.xml"/><Relationship Id="rId16" Type="http://schemas.openxmlformats.org/officeDocument/2006/relationships/hyperlink" Target="http://www.evergreen.edu/humanresources/union-contrac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humanresources/leave" TargetMode="External"/><Relationship Id="rId5" Type="http://schemas.openxmlformats.org/officeDocument/2006/relationships/webSettings" Target="webSettings.xml"/><Relationship Id="rId15" Type="http://schemas.openxmlformats.org/officeDocument/2006/relationships/hyperlink" Target="http://collab.evergreen.edu/policies/categories/employment-policies" TargetMode="External"/><Relationship Id="rId23" Type="http://schemas.openxmlformats.org/officeDocument/2006/relationships/theme" Target="theme/theme1.xml"/><Relationship Id="rId10" Type="http://schemas.openxmlformats.org/officeDocument/2006/relationships/hyperlink" Target="http://helpwiki.evergreen.edu/wiki/index.php/Time_and_Leave_Help" TargetMode="External"/><Relationship Id="rId19" Type="http://schemas.openxmlformats.org/officeDocument/2006/relationships/hyperlink" Target="http://www.evergreen.edu/humanresources/forms" TargetMode="External"/><Relationship Id="rId4" Type="http://schemas.openxmlformats.org/officeDocument/2006/relationships/settings" Target="settings.xml"/><Relationship Id="rId9" Type="http://schemas.openxmlformats.org/officeDocument/2006/relationships/hyperlink" Target="http://www.evergreen.edu/sites/default/files/humanresources/docs/Leave%20System%20Procedures%20Updated%20September%2020161.pdf" TargetMode="External"/><Relationship Id="rId14" Type="http://schemas.openxmlformats.org/officeDocument/2006/relationships/hyperlink" Target="http://www.evergreen.edu/sites/default/files/FMLA%20PowerPoint%20Presentation%202017%20-%20Web%20version.pps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Foshaug, Patricia (staff)</dc:creator>
  <cp:lastModifiedBy>Mike Craw</cp:lastModifiedBy>
  <cp:revision>2</cp:revision>
  <cp:lastPrinted>2019-08-06T16:12:00Z</cp:lastPrinted>
  <dcterms:created xsi:type="dcterms:W3CDTF">2019-08-06T20:25:00Z</dcterms:created>
  <dcterms:modified xsi:type="dcterms:W3CDTF">2019-08-06T20:25:00Z</dcterms:modified>
</cp:coreProperties>
</file>