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Pr="00DB4A19" w:rsidRDefault="00CB540A">
      <w:pPr>
        <w:rPr>
          <w:b/>
        </w:rPr>
      </w:pPr>
      <w:r w:rsidRPr="00DB4A19">
        <w:rPr>
          <w:b/>
        </w:rPr>
        <w:t>Notes for Quarterly Check-In Meeting</w:t>
      </w:r>
    </w:p>
    <w:p w:rsidR="00CB540A" w:rsidRPr="00DB4A19" w:rsidRDefault="00CB540A">
      <w:pPr>
        <w:rPr>
          <w:b/>
        </w:rPr>
      </w:pPr>
      <w:r w:rsidRPr="00DB4A19">
        <w:rPr>
          <w:b/>
        </w:rPr>
        <w:t>May 12, 2020</w:t>
      </w:r>
    </w:p>
    <w:p w:rsidR="00CB540A" w:rsidRDefault="00CB540A"/>
    <w:p w:rsidR="00CB540A" w:rsidRDefault="00CB540A" w:rsidP="00CB540A">
      <w:pPr>
        <w:pStyle w:val="ListParagraph"/>
        <w:numPr>
          <w:ilvl w:val="0"/>
          <w:numId w:val="1"/>
        </w:numPr>
      </w:pPr>
      <w:r>
        <w:t>Legislative Assistant proposal on hold:  Jeremy Mohn indicated legislators do not have bandwidth for this at the moment</w:t>
      </w:r>
    </w:p>
    <w:p w:rsidR="00CB540A" w:rsidRDefault="00CB540A" w:rsidP="00CB540A"/>
    <w:p w:rsidR="00CB540A" w:rsidRDefault="00CB540A" w:rsidP="00CB540A">
      <w:pPr>
        <w:pStyle w:val="ListParagraph"/>
        <w:numPr>
          <w:ilvl w:val="0"/>
          <w:numId w:val="1"/>
        </w:numPr>
      </w:pPr>
      <w:r>
        <w:t>Interest at UW Tacoma in an early entry program or “feeder” relationship of some sort</w:t>
      </w:r>
    </w:p>
    <w:p w:rsidR="00CB540A" w:rsidRDefault="00CB540A" w:rsidP="00CB540A">
      <w:pPr>
        <w:pStyle w:val="ListParagraph"/>
      </w:pPr>
      <w:bookmarkStart w:id="0" w:name="_GoBack"/>
      <w:bookmarkEnd w:id="0"/>
    </w:p>
    <w:p w:rsidR="00CB540A" w:rsidRDefault="00CB540A" w:rsidP="00CB540A">
      <w:pPr>
        <w:pStyle w:val="ListParagraph"/>
        <w:numPr>
          <w:ilvl w:val="0"/>
          <w:numId w:val="1"/>
        </w:numPr>
      </w:pPr>
      <w:r>
        <w:t>Admissions update</w:t>
      </w:r>
    </w:p>
    <w:p w:rsidR="00CB540A" w:rsidRDefault="00CB540A" w:rsidP="00CB540A">
      <w:pPr>
        <w:pStyle w:val="ListParagraph"/>
      </w:pPr>
    </w:p>
    <w:p w:rsidR="00CB540A" w:rsidRDefault="00CB540A" w:rsidP="00CB540A">
      <w:pPr>
        <w:pStyle w:val="ListParagraph"/>
        <w:numPr>
          <w:ilvl w:val="1"/>
          <w:numId w:val="1"/>
        </w:numPr>
      </w:pPr>
      <w:r>
        <w:t>55 admissions offers made (42 Olympia, 13 TG) [compare to 51 admissions offers made last year for Olympia]</w:t>
      </w:r>
    </w:p>
    <w:p w:rsidR="00CB540A" w:rsidRDefault="00CB540A" w:rsidP="00CB540A">
      <w:pPr>
        <w:pStyle w:val="ListParagraph"/>
        <w:numPr>
          <w:ilvl w:val="1"/>
          <w:numId w:val="1"/>
        </w:numPr>
      </w:pPr>
      <w:r>
        <w:t>Average 5-yeaer yield is about 80%, so this indicates expected enrollment of 34 Olympia, 10 Tribal Governance</w:t>
      </w:r>
    </w:p>
    <w:p w:rsidR="00CB540A" w:rsidRDefault="00CB540A" w:rsidP="00CB540A">
      <w:pPr>
        <w:pStyle w:val="ListParagraph"/>
        <w:numPr>
          <w:ilvl w:val="1"/>
          <w:numId w:val="1"/>
        </w:numPr>
      </w:pPr>
      <w:r>
        <w:t>We still have 9-10 applications incomplete and pending</w:t>
      </w:r>
    </w:p>
    <w:p w:rsidR="00CB540A" w:rsidRDefault="00CB540A" w:rsidP="00CB540A">
      <w:pPr>
        <w:pStyle w:val="ListParagraph"/>
        <w:numPr>
          <w:ilvl w:val="1"/>
          <w:numId w:val="1"/>
        </w:numPr>
      </w:pPr>
      <w:r>
        <w:t>Admissions process is still open on a rolling basis. Marcia and Puanani are working with applicants individually</w:t>
      </w:r>
    </w:p>
    <w:p w:rsidR="00CB540A" w:rsidRDefault="00CB540A" w:rsidP="00CB540A">
      <w:pPr>
        <w:pStyle w:val="ListParagraph"/>
        <w:numPr>
          <w:ilvl w:val="1"/>
          <w:numId w:val="1"/>
        </w:numPr>
      </w:pPr>
      <w:r>
        <w:t>Receiving 2-3 new inquiries a week</w:t>
      </w:r>
    </w:p>
    <w:p w:rsidR="00CB540A" w:rsidRDefault="00CB540A" w:rsidP="00CB540A">
      <w:pPr>
        <w:pStyle w:val="ListParagraph"/>
        <w:numPr>
          <w:ilvl w:val="1"/>
          <w:numId w:val="1"/>
        </w:numPr>
      </w:pPr>
      <w:r>
        <w:t>Are expediting review in a couple of ways:</w:t>
      </w:r>
    </w:p>
    <w:p w:rsidR="00CB540A" w:rsidRDefault="00CB540A" w:rsidP="00CB540A">
      <w:pPr>
        <w:pStyle w:val="ListParagraph"/>
        <w:numPr>
          <w:ilvl w:val="2"/>
          <w:numId w:val="1"/>
        </w:numPr>
      </w:pPr>
      <w:r>
        <w:t>Change in review with Covid-19</w:t>
      </w:r>
    </w:p>
    <w:p w:rsidR="00CB540A" w:rsidRDefault="00CB540A" w:rsidP="00CB540A">
      <w:pPr>
        <w:pStyle w:val="ListParagraph"/>
        <w:numPr>
          <w:ilvl w:val="2"/>
          <w:numId w:val="1"/>
        </w:numPr>
      </w:pPr>
      <w:r>
        <w:t>Reviewing and deciding on applications with unofficial transcripts (per guidance from Amy Betz)</w:t>
      </w:r>
    </w:p>
    <w:p w:rsidR="00A85747" w:rsidRDefault="00A85747" w:rsidP="00A85747">
      <w:pPr>
        <w:pStyle w:val="ListParagraph"/>
        <w:ind w:left="2160"/>
      </w:pPr>
    </w:p>
    <w:p w:rsidR="00CB540A" w:rsidRDefault="00A85747" w:rsidP="00CB540A">
      <w:pPr>
        <w:pStyle w:val="ListParagraph"/>
        <w:numPr>
          <w:ilvl w:val="0"/>
          <w:numId w:val="1"/>
        </w:numPr>
      </w:pPr>
      <w:r>
        <w:t>Curriculum re-design is nearly complete. Key changes:</w:t>
      </w:r>
    </w:p>
    <w:p w:rsidR="00CB540A" w:rsidRDefault="00CB540A" w:rsidP="00CB540A"/>
    <w:p w:rsidR="00A85747" w:rsidRDefault="00A85747" w:rsidP="00A85747">
      <w:pPr>
        <w:pStyle w:val="ListParagraph"/>
        <w:numPr>
          <w:ilvl w:val="0"/>
          <w:numId w:val="2"/>
        </w:numPr>
        <w:ind w:left="1080"/>
      </w:pPr>
      <w:r>
        <w:t>Weekend Intensive Option ---  Tribal Governance weekend program will expand to include students in other concentrations</w:t>
      </w:r>
    </w:p>
    <w:p w:rsidR="00A85747" w:rsidRDefault="00A85747" w:rsidP="00A85747">
      <w:pPr>
        <w:pStyle w:val="ListParagraph"/>
        <w:ind w:left="1080"/>
      </w:pPr>
    </w:p>
    <w:p w:rsidR="00A85747" w:rsidRDefault="00A85747" w:rsidP="00A85747">
      <w:pPr>
        <w:pStyle w:val="ListParagraph"/>
        <w:numPr>
          <w:ilvl w:val="0"/>
          <w:numId w:val="2"/>
        </w:numPr>
        <w:ind w:left="1080"/>
      </w:pPr>
      <w:r>
        <w:t>Reduction in core program from 36 to 28 hours --- Core courses will be offered as 4 credit hour courses rather than 6 credit hour courses. An additional course, Analytic Techniques for Public Service III, will run simultaneously with Capstone.</w:t>
      </w:r>
    </w:p>
    <w:p w:rsidR="00A85747" w:rsidRDefault="00A85747" w:rsidP="00A85747">
      <w:pPr>
        <w:pStyle w:val="ListParagraph"/>
        <w:ind w:left="1080"/>
      </w:pPr>
    </w:p>
    <w:p w:rsidR="00A85747" w:rsidRPr="00D976DE" w:rsidRDefault="00A85747" w:rsidP="00A85747">
      <w:pPr>
        <w:pStyle w:val="ListParagraph"/>
        <w:numPr>
          <w:ilvl w:val="0"/>
          <w:numId w:val="2"/>
        </w:numPr>
        <w:ind w:left="1080"/>
      </w:pPr>
      <w:r>
        <w:t>Concentration requirement --- MPA students will be required to complete at least one concentration of 12 credit hours, selecting from Tribal Governance, Public and Nonprofit Administration, and Public Policy</w:t>
      </w:r>
    </w:p>
    <w:p w:rsidR="00A85747" w:rsidRDefault="00A85747" w:rsidP="00CB540A"/>
    <w:p w:rsidR="00A85747" w:rsidRDefault="00A85747" w:rsidP="00CB540A">
      <w:r>
        <w:t>Advantages:</w:t>
      </w:r>
    </w:p>
    <w:p w:rsidR="00A85747" w:rsidRDefault="00A85747" w:rsidP="00CB540A"/>
    <w:p w:rsidR="00A85747" w:rsidRDefault="00A85747" w:rsidP="00A85747">
      <w:pPr>
        <w:pStyle w:val="ListParagraph"/>
        <w:numPr>
          <w:ilvl w:val="0"/>
          <w:numId w:val="3"/>
        </w:numPr>
      </w:pPr>
      <w:r>
        <w:t>Greater flexibility, particularly for TG students</w:t>
      </w:r>
    </w:p>
    <w:p w:rsidR="00A85747" w:rsidRDefault="00A85747" w:rsidP="00A85747">
      <w:pPr>
        <w:pStyle w:val="ListParagraph"/>
        <w:numPr>
          <w:ilvl w:val="0"/>
          <w:numId w:val="3"/>
        </w:numPr>
      </w:pPr>
      <w:r>
        <w:t>Easier to pursue program on a part-time basis</w:t>
      </w:r>
    </w:p>
    <w:p w:rsidR="00A85747" w:rsidRDefault="00A85747" w:rsidP="00A85747">
      <w:pPr>
        <w:pStyle w:val="ListParagraph"/>
        <w:numPr>
          <w:ilvl w:val="0"/>
          <w:numId w:val="3"/>
        </w:numPr>
      </w:pPr>
      <w:r>
        <w:t>Weekend intensive option can draw on a wider market</w:t>
      </w:r>
    </w:p>
    <w:p w:rsidR="00A85747" w:rsidRDefault="00A85747" w:rsidP="00A85747">
      <w:pPr>
        <w:pStyle w:val="ListParagraph"/>
        <w:numPr>
          <w:ilvl w:val="0"/>
          <w:numId w:val="3"/>
        </w:numPr>
      </w:pPr>
      <w:r>
        <w:t>Better integration of TG students into program</w:t>
      </w:r>
    </w:p>
    <w:p w:rsidR="00A85747" w:rsidRDefault="00A85747" w:rsidP="00A85747">
      <w:pPr>
        <w:pStyle w:val="ListParagraph"/>
        <w:numPr>
          <w:ilvl w:val="0"/>
          <w:numId w:val="3"/>
        </w:numPr>
      </w:pPr>
      <w:r>
        <w:t>Fewer barriers in completing core (do not need to be available for both weekends and evenings)</w:t>
      </w:r>
    </w:p>
    <w:p w:rsidR="00A85747" w:rsidRDefault="00A85747" w:rsidP="00614BA8">
      <w:pPr>
        <w:pStyle w:val="ListParagraph"/>
        <w:numPr>
          <w:ilvl w:val="0"/>
          <w:numId w:val="3"/>
        </w:numPr>
      </w:pPr>
      <w:r>
        <w:t xml:space="preserve">Marketable concentrations (assuming we can make them </w:t>
      </w:r>
      <w:proofErr w:type="spellStart"/>
      <w:r>
        <w:t>transcriptable</w:t>
      </w:r>
      <w:proofErr w:type="spellEnd"/>
      <w:r>
        <w:t xml:space="preserve"> as part of the launch)</w:t>
      </w:r>
    </w:p>
    <w:sectPr w:rsidR="00A85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5F5F"/>
    <w:multiLevelType w:val="hybridMultilevel"/>
    <w:tmpl w:val="DAE89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86084"/>
    <w:multiLevelType w:val="hybridMultilevel"/>
    <w:tmpl w:val="FABA5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5D78"/>
    <w:multiLevelType w:val="hybridMultilevel"/>
    <w:tmpl w:val="33C6A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0A"/>
    <w:rsid w:val="00133970"/>
    <w:rsid w:val="00477DF6"/>
    <w:rsid w:val="008C624D"/>
    <w:rsid w:val="00A85747"/>
    <w:rsid w:val="00C63C0D"/>
    <w:rsid w:val="00CB540A"/>
    <w:rsid w:val="00DB4A19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FF16"/>
  <w15:chartTrackingRefBased/>
  <w15:docId w15:val="{41A59155-9EE7-4677-807D-FCF20B95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2</cp:revision>
  <dcterms:created xsi:type="dcterms:W3CDTF">2020-05-12T16:52:00Z</dcterms:created>
  <dcterms:modified xsi:type="dcterms:W3CDTF">2020-05-12T16:52:00Z</dcterms:modified>
</cp:coreProperties>
</file>