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AE" w:rsidRPr="009F40BA" w:rsidRDefault="009F40BA">
      <w:pPr>
        <w:rPr>
          <w:b/>
        </w:rPr>
      </w:pPr>
      <w:r w:rsidRPr="009F40BA">
        <w:rPr>
          <w:b/>
        </w:rPr>
        <w:t>Notes for Check-In Meeting</w:t>
      </w:r>
    </w:p>
    <w:p w:rsidR="009F40BA" w:rsidRPr="009F40BA" w:rsidRDefault="009F40BA">
      <w:pPr>
        <w:rPr>
          <w:b/>
        </w:rPr>
      </w:pPr>
      <w:r w:rsidRPr="009F40BA">
        <w:rPr>
          <w:b/>
        </w:rPr>
        <w:t>February 5, 2020</w:t>
      </w:r>
    </w:p>
    <w:p w:rsidR="009F40BA" w:rsidRDefault="009F40BA"/>
    <w:p w:rsidR="001F0889" w:rsidRPr="001F0889" w:rsidRDefault="001F0889" w:rsidP="001F0889">
      <w:pPr>
        <w:rPr>
          <w:b/>
        </w:rPr>
      </w:pPr>
      <w:r w:rsidRPr="001F0889">
        <w:rPr>
          <w:b/>
        </w:rPr>
        <w:t>Follow-Ups on last meeting</w:t>
      </w:r>
    </w:p>
    <w:p w:rsidR="001F0889" w:rsidRDefault="001F0889" w:rsidP="001F0889"/>
    <w:p w:rsidR="001F0889" w:rsidRDefault="001F0889" w:rsidP="001F0889">
      <w:pPr>
        <w:pStyle w:val="ListParagraph"/>
        <w:numPr>
          <w:ilvl w:val="0"/>
          <w:numId w:val="4"/>
        </w:numPr>
      </w:pPr>
      <w:r>
        <w:t xml:space="preserve">Concerns raised about whether a nonprofit certificate program will “cannibalize” the Tacoma MPA program.  </w:t>
      </w:r>
    </w:p>
    <w:p w:rsidR="001F0889" w:rsidRDefault="001F0889" w:rsidP="001F0889">
      <w:pPr>
        <w:pStyle w:val="ListParagraph"/>
        <w:numPr>
          <w:ilvl w:val="0"/>
          <w:numId w:val="4"/>
        </w:numPr>
      </w:pPr>
      <w:r>
        <w:t>Interest in developing an early-entry option for MPA</w:t>
      </w:r>
    </w:p>
    <w:p w:rsidR="001F0889" w:rsidRDefault="001F0889" w:rsidP="001F0889">
      <w:pPr>
        <w:pStyle w:val="ListParagraph"/>
        <w:numPr>
          <w:ilvl w:val="0"/>
          <w:numId w:val="4"/>
        </w:numPr>
      </w:pPr>
      <w:r>
        <w:t>Interest in a legislative assistant professio</w:t>
      </w:r>
      <w:bookmarkStart w:id="0" w:name="_GoBack"/>
      <w:bookmarkEnd w:id="0"/>
      <w:r>
        <w:t>nal development program. Cali and Jeremy Mohn are working on a curriculum and needs.</w:t>
      </w:r>
    </w:p>
    <w:p w:rsidR="001F0889" w:rsidRDefault="001F0889" w:rsidP="001F0889">
      <w:pPr>
        <w:pStyle w:val="ListParagraph"/>
        <w:numPr>
          <w:ilvl w:val="0"/>
          <w:numId w:val="4"/>
        </w:numPr>
      </w:pPr>
      <w:r>
        <w:t>Tyrus Smith and Wenhong Wang on-board for next year</w:t>
      </w:r>
    </w:p>
    <w:p w:rsidR="001F0889" w:rsidRDefault="001F0889"/>
    <w:p w:rsidR="001F0889" w:rsidRDefault="001F0889"/>
    <w:p w:rsidR="001F0889" w:rsidRPr="001F0889" w:rsidRDefault="001F0889">
      <w:pPr>
        <w:rPr>
          <w:b/>
        </w:rPr>
      </w:pPr>
      <w:r w:rsidRPr="001F0889">
        <w:rPr>
          <w:b/>
        </w:rPr>
        <w:t xml:space="preserve">Recruitment for </w:t>
      </w:r>
      <w:proofErr w:type="gramStart"/>
      <w:r w:rsidRPr="001F0889">
        <w:rPr>
          <w:b/>
        </w:rPr>
        <w:t>Fall</w:t>
      </w:r>
      <w:proofErr w:type="gramEnd"/>
      <w:r w:rsidRPr="001F0889">
        <w:rPr>
          <w:b/>
        </w:rPr>
        <w:t xml:space="preserve"> 2020</w:t>
      </w:r>
    </w:p>
    <w:p w:rsidR="001F0889" w:rsidRDefault="001F0889"/>
    <w:p w:rsidR="009F40BA" w:rsidRPr="00CA2B72" w:rsidRDefault="009F40BA">
      <w:pPr>
        <w:rPr>
          <w:u w:val="single"/>
        </w:rPr>
      </w:pPr>
      <w:r w:rsidRPr="00CA2B72">
        <w:rPr>
          <w:u w:val="single"/>
        </w:rPr>
        <w:t>PNAPP --- Olympia</w:t>
      </w:r>
    </w:p>
    <w:p w:rsidR="009F40BA" w:rsidRDefault="009F40BA"/>
    <w:p w:rsidR="009F40BA" w:rsidRDefault="009F40BA">
      <w:r>
        <w:t>34 submitted applications (10 completed, 24 incomplete)</w:t>
      </w:r>
    </w:p>
    <w:p w:rsidR="009F40BA" w:rsidRDefault="009F40BA"/>
    <w:p w:rsidR="009F40BA" w:rsidRDefault="009F40BA">
      <w:r>
        <w:t>Started applications for PNAPP Olympia:  38</w:t>
      </w:r>
    </w:p>
    <w:p w:rsidR="00E83F3F" w:rsidRDefault="00E83F3F">
      <w:r>
        <w:t xml:space="preserve">34 applications </w:t>
      </w:r>
      <w:r w:rsidR="00EA7811">
        <w:t>submitted</w:t>
      </w:r>
    </w:p>
    <w:p w:rsidR="00E83F3F" w:rsidRDefault="00E83F3F">
      <w:r>
        <w:t xml:space="preserve"> </w:t>
      </w:r>
    </w:p>
    <w:p w:rsidR="009F40BA" w:rsidRDefault="00E83F3F">
      <w:r>
        <w:t>21 started but not</w:t>
      </w:r>
      <w:r w:rsidR="009F40BA">
        <w:t xml:space="preserve"> submitted applications</w:t>
      </w:r>
    </w:p>
    <w:p w:rsidR="00E83F3F" w:rsidRDefault="00E83F3F">
      <w:r>
        <w:t>9 submitted applications but not complete</w:t>
      </w:r>
    </w:p>
    <w:p w:rsidR="00E83F3F" w:rsidRDefault="00E83F3F">
      <w:r>
        <w:t>2 applications complete but not verified</w:t>
      </w:r>
    </w:p>
    <w:p w:rsidR="00E83F3F" w:rsidRDefault="00E83F3F">
      <w:r>
        <w:t>2 applications complete and verified</w:t>
      </w:r>
    </w:p>
    <w:p w:rsidR="009F40BA" w:rsidRDefault="009F40BA"/>
    <w:p w:rsidR="009F40BA" w:rsidRDefault="004D0022">
      <w:r>
        <w:t xml:space="preserve">Fall </w:t>
      </w:r>
      <w:r w:rsidR="009F40BA">
        <w:t xml:space="preserve">2019:  </w:t>
      </w:r>
      <w:r w:rsidR="00EA7811">
        <w:t>63 applications in Olympia, 51 admitted, 44 enrolled (Tacoma 51 applications, 36 admitted and enrolled)</w:t>
      </w:r>
    </w:p>
    <w:p w:rsidR="00EA7811" w:rsidRDefault="00EA7811"/>
    <w:p w:rsidR="004D0022" w:rsidRDefault="004D0022">
      <w:r>
        <w:t xml:space="preserve">Fall 2018:  </w:t>
      </w:r>
      <w:r w:rsidR="00B35857">
        <w:t>70 PNAPP applications, 65 admitted, 45 enrolled</w:t>
      </w:r>
    </w:p>
    <w:p w:rsidR="004D0022" w:rsidRDefault="004D0022"/>
    <w:p w:rsidR="004D0022" w:rsidRDefault="00B35857">
      <w:r>
        <w:t>Fall 2017:  119 PNAPP applications (63 admitted, 50 enrolled)</w:t>
      </w:r>
    </w:p>
    <w:p w:rsidR="00B35857" w:rsidRDefault="00B35857"/>
    <w:p w:rsidR="00B35857" w:rsidRDefault="00B35857"/>
    <w:p w:rsidR="00B35857" w:rsidRDefault="00B35857">
      <w:r>
        <w:t xml:space="preserve">6 applicants for </w:t>
      </w:r>
      <w:proofErr w:type="gramStart"/>
      <w:r>
        <w:t>Fall</w:t>
      </w:r>
      <w:proofErr w:type="gramEnd"/>
      <w:r>
        <w:t xml:space="preserve"> 2020 from Pierce and King Counties (18%...normal is 15% - 20%)</w:t>
      </w:r>
    </w:p>
    <w:p w:rsidR="00B35857" w:rsidRDefault="00B35857"/>
    <w:p w:rsidR="00B35857" w:rsidRDefault="00B35857"/>
    <w:p w:rsidR="00B35857" w:rsidRPr="00CA2B72" w:rsidRDefault="00B35857">
      <w:pPr>
        <w:rPr>
          <w:u w:val="single"/>
        </w:rPr>
      </w:pPr>
      <w:r w:rsidRPr="00CA2B72">
        <w:rPr>
          <w:u w:val="single"/>
        </w:rPr>
        <w:t>Tribal Governance</w:t>
      </w:r>
    </w:p>
    <w:p w:rsidR="00B35857" w:rsidRDefault="00B35857"/>
    <w:p w:rsidR="00B35857" w:rsidRDefault="00B35857">
      <w:r>
        <w:t>10 applications submitted</w:t>
      </w:r>
    </w:p>
    <w:p w:rsidR="00B35857" w:rsidRDefault="00B35857">
      <w:r>
        <w:tab/>
        <w:t>--- 8 incomplete</w:t>
      </w:r>
    </w:p>
    <w:p w:rsidR="00B35857" w:rsidRDefault="00B35857">
      <w:r>
        <w:tab/>
        <w:t>--- 2 complete</w:t>
      </w:r>
    </w:p>
    <w:p w:rsidR="00B35857" w:rsidRDefault="00B35857"/>
    <w:p w:rsidR="00B35857" w:rsidRDefault="00CA2B72">
      <w:r>
        <w:t>Fall 2018:  25 applications submitted</w:t>
      </w:r>
    </w:p>
    <w:p w:rsidR="00CA2B72" w:rsidRDefault="00CA2B72">
      <w:r>
        <w:t>Fall 2016:  35 applications submitted</w:t>
      </w:r>
    </w:p>
    <w:p w:rsidR="00CA2B72" w:rsidRDefault="00CA2B72"/>
    <w:p w:rsidR="004D0022" w:rsidRDefault="004D0022"/>
    <w:p w:rsidR="004D0022" w:rsidRDefault="00FB1FEE">
      <w:r>
        <w:t>Second deadline is March 9</w:t>
      </w:r>
      <w:r w:rsidRPr="00FB1FEE">
        <w:rPr>
          <w:vertAlign w:val="superscript"/>
        </w:rPr>
        <w:t>th</w:t>
      </w:r>
      <w:r>
        <w:t xml:space="preserve"> and some interest continues to come in. But </w:t>
      </w:r>
      <w:r w:rsidR="004D0022">
        <w:t>there is cause for concern.</w:t>
      </w:r>
    </w:p>
    <w:p w:rsidR="004D0022" w:rsidRDefault="004D0022"/>
    <w:p w:rsidR="00B35857" w:rsidRDefault="00B35857"/>
    <w:p w:rsidR="004D0022" w:rsidRDefault="004D0022">
      <w:r>
        <w:t>Factors possibly at play:</w:t>
      </w:r>
    </w:p>
    <w:p w:rsidR="004D0022" w:rsidRDefault="004D0022"/>
    <w:p w:rsidR="004D0022" w:rsidRDefault="004D0022" w:rsidP="004D0022">
      <w:pPr>
        <w:pStyle w:val="ListParagraph"/>
        <w:numPr>
          <w:ilvl w:val="0"/>
          <w:numId w:val="1"/>
        </w:numPr>
      </w:pPr>
      <w:r>
        <w:t>Economy</w:t>
      </w:r>
    </w:p>
    <w:p w:rsidR="004D0022" w:rsidRDefault="004D0022" w:rsidP="004D0022">
      <w:pPr>
        <w:pStyle w:val="ListParagraph"/>
        <w:numPr>
          <w:ilvl w:val="0"/>
          <w:numId w:val="1"/>
        </w:numPr>
      </w:pPr>
      <w:r>
        <w:t>Institutional reputation</w:t>
      </w:r>
    </w:p>
    <w:p w:rsidR="004D0022" w:rsidRDefault="004D0022" w:rsidP="004D0022">
      <w:pPr>
        <w:pStyle w:val="ListParagraph"/>
        <w:numPr>
          <w:ilvl w:val="0"/>
          <w:numId w:val="1"/>
        </w:numPr>
      </w:pPr>
      <w:r>
        <w:t>Program reputation (much lower student satisfaction in MPA student survey)</w:t>
      </w:r>
    </w:p>
    <w:p w:rsidR="004D0022" w:rsidRDefault="004D0022" w:rsidP="004D0022">
      <w:pPr>
        <w:pStyle w:val="ListParagraph"/>
        <w:numPr>
          <w:ilvl w:val="0"/>
          <w:numId w:val="1"/>
        </w:numPr>
      </w:pPr>
      <w:r>
        <w:t>Lack of institution’s responsiveness to students (e.g. Records and Registration)</w:t>
      </w:r>
    </w:p>
    <w:p w:rsidR="004D0022" w:rsidRDefault="004D0022" w:rsidP="004D0022">
      <w:pPr>
        <w:pStyle w:val="ListParagraph"/>
        <w:numPr>
          <w:ilvl w:val="0"/>
          <w:numId w:val="1"/>
        </w:numPr>
      </w:pPr>
      <w:r>
        <w:t>Rising tuition and fewer tribal resources for supporting students</w:t>
      </w:r>
    </w:p>
    <w:p w:rsidR="005F08C8" w:rsidRDefault="005F08C8" w:rsidP="004D0022">
      <w:pPr>
        <w:pStyle w:val="ListParagraph"/>
        <w:numPr>
          <w:ilvl w:val="0"/>
          <w:numId w:val="1"/>
        </w:numPr>
      </w:pPr>
      <w:r>
        <w:t>Fewer applications from Evergreen employees (2 this year, compared to 8 or so at other times)</w:t>
      </w:r>
    </w:p>
    <w:p w:rsidR="004D0022" w:rsidRDefault="004D0022" w:rsidP="004D0022"/>
    <w:p w:rsidR="004D0022" w:rsidRDefault="004D0022" w:rsidP="004D0022">
      <w:r>
        <w:t>Considerations going forward:</w:t>
      </w:r>
    </w:p>
    <w:p w:rsidR="004D0022" w:rsidRDefault="004D0022" w:rsidP="004D0022"/>
    <w:p w:rsidR="004D0022" w:rsidRDefault="004D0022" w:rsidP="004D0022">
      <w:pPr>
        <w:pStyle w:val="ListParagraph"/>
        <w:numPr>
          <w:ilvl w:val="0"/>
          <w:numId w:val="2"/>
        </w:numPr>
      </w:pPr>
      <w:r>
        <w:t>Need more support in telling MPA’s story (e.g. alumni stories).  We should consider developing a marketing campaign for the MPA program for the upcoming year</w:t>
      </w:r>
    </w:p>
    <w:p w:rsidR="004D0022" w:rsidRDefault="004D0022" w:rsidP="004D0022">
      <w:pPr>
        <w:pStyle w:val="ListParagraph"/>
        <w:numPr>
          <w:ilvl w:val="0"/>
          <w:numId w:val="2"/>
        </w:numPr>
      </w:pPr>
      <w:r>
        <w:t>Responding to demand for online and hybrid options</w:t>
      </w:r>
    </w:p>
    <w:p w:rsidR="00A4648E" w:rsidRDefault="00A4648E" w:rsidP="004D0022">
      <w:pPr>
        <w:pStyle w:val="ListParagraph"/>
        <w:numPr>
          <w:ilvl w:val="0"/>
          <w:numId w:val="2"/>
        </w:numPr>
      </w:pPr>
      <w:r>
        <w:t>Re-engaging alumni as a means to generate positive word-of-mouth</w:t>
      </w:r>
    </w:p>
    <w:p w:rsidR="00A4648E" w:rsidRDefault="00A4648E" w:rsidP="004D0022">
      <w:pPr>
        <w:pStyle w:val="ListParagraph"/>
        <w:numPr>
          <w:ilvl w:val="0"/>
          <w:numId w:val="2"/>
        </w:numPr>
      </w:pPr>
      <w:r>
        <w:t>Weekend intensive option to supplement Tribal Governance</w:t>
      </w:r>
    </w:p>
    <w:p w:rsidR="00A4648E" w:rsidRDefault="00A4648E" w:rsidP="004D0022">
      <w:pPr>
        <w:pStyle w:val="ListParagraph"/>
        <w:numPr>
          <w:ilvl w:val="0"/>
          <w:numId w:val="2"/>
        </w:numPr>
      </w:pPr>
      <w:r>
        <w:t>Tacoma annual program</w:t>
      </w:r>
    </w:p>
    <w:p w:rsidR="00A4648E" w:rsidRDefault="00A4648E" w:rsidP="004D0022">
      <w:pPr>
        <w:pStyle w:val="ListParagraph"/>
        <w:numPr>
          <w:ilvl w:val="0"/>
          <w:numId w:val="2"/>
        </w:numPr>
      </w:pPr>
      <w:r>
        <w:t>Building relationships with feeder programs (NWIC, WWU, UWT, UPS, St. Martins)</w:t>
      </w:r>
    </w:p>
    <w:p w:rsidR="00A4648E" w:rsidRDefault="00A4648E" w:rsidP="00A4648E">
      <w:pPr>
        <w:pStyle w:val="ListParagraph"/>
        <w:numPr>
          <w:ilvl w:val="0"/>
          <w:numId w:val="2"/>
        </w:numPr>
      </w:pPr>
      <w:r>
        <w:t>Exploring additional academic programs (legislative assistant program)</w:t>
      </w:r>
    </w:p>
    <w:p w:rsidR="005B4F5E" w:rsidRDefault="005B4F5E" w:rsidP="005B4F5E"/>
    <w:p w:rsidR="005B4F5E" w:rsidRDefault="005B4F5E" w:rsidP="005B4F5E"/>
    <w:p w:rsidR="005B4F5E" w:rsidRDefault="005B4F5E" w:rsidP="005B4F5E"/>
    <w:p w:rsidR="005B4F5E" w:rsidRDefault="005B4F5E" w:rsidP="005B4F5E"/>
    <w:p w:rsidR="00F3480F" w:rsidRDefault="00F3480F" w:rsidP="005B4F5E"/>
    <w:p w:rsidR="00F3480F" w:rsidRPr="00F3480F" w:rsidRDefault="00F3480F" w:rsidP="005B4F5E">
      <w:pPr>
        <w:rPr>
          <w:b/>
        </w:rPr>
      </w:pPr>
      <w:r w:rsidRPr="00F3480F">
        <w:rPr>
          <w:b/>
        </w:rPr>
        <w:t>Curriculum re-design</w:t>
      </w:r>
    </w:p>
    <w:p w:rsidR="00F3480F" w:rsidRDefault="00F3480F" w:rsidP="005B4F5E"/>
    <w:p w:rsidR="00F3480F" w:rsidRDefault="00F3480F" w:rsidP="005B4F5E">
      <w:r>
        <w:t>Still in progress, but a consensus is emerging around a few key elements:</w:t>
      </w:r>
    </w:p>
    <w:p w:rsidR="00F3480F" w:rsidRDefault="00F3480F" w:rsidP="005B4F5E"/>
    <w:p w:rsidR="00F3480F" w:rsidRDefault="00F3480F" w:rsidP="00F3480F">
      <w:pPr>
        <w:pStyle w:val="ListParagraph"/>
        <w:numPr>
          <w:ilvl w:val="0"/>
          <w:numId w:val="3"/>
        </w:numPr>
      </w:pPr>
      <w:r>
        <w:t>Program hours stay at 60 hours</w:t>
      </w:r>
    </w:p>
    <w:p w:rsidR="00F3480F" w:rsidRDefault="00F3480F" w:rsidP="00F3480F">
      <w:pPr>
        <w:pStyle w:val="ListParagraph"/>
        <w:numPr>
          <w:ilvl w:val="0"/>
          <w:numId w:val="3"/>
        </w:numPr>
      </w:pPr>
      <w:r>
        <w:t>Core program of 24 hours similar to existing core</w:t>
      </w:r>
    </w:p>
    <w:p w:rsidR="00F3480F" w:rsidRDefault="00F3480F" w:rsidP="00F3480F">
      <w:pPr>
        <w:pStyle w:val="ListParagraph"/>
        <w:numPr>
          <w:ilvl w:val="0"/>
          <w:numId w:val="3"/>
        </w:numPr>
      </w:pPr>
      <w:r>
        <w:t>Required course in tribal governance (similar to Path to Sovereignty)</w:t>
      </w:r>
    </w:p>
    <w:p w:rsidR="00F3480F" w:rsidRDefault="00F3480F" w:rsidP="00F3480F">
      <w:pPr>
        <w:pStyle w:val="ListParagraph"/>
        <w:numPr>
          <w:ilvl w:val="0"/>
          <w:numId w:val="3"/>
        </w:numPr>
      </w:pPr>
      <w:r>
        <w:t>Concentration requirement of 8 – 12 hours</w:t>
      </w:r>
    </w:p>
    <w:p w:rsidR="00F3480F" w:rsidRDefault="00F3480F" w:rsidP="00F3480F">
      <w:pPr>
        <w:pStyle w:val="ListParagraph"/>
        <w:numPr>
          <w:ilvl w:val="0"/>
          <w:numId w:val="3"/>
        </w:numPr>
      </w:pPr>
      <w:r>
        <w:t>Balance in electives (20-24 hours)</w:t>
      </w:r>
    </w:p>
    <w:p w:rsidR="001F0889" w:rsidRDefault="001F0889" w:rsidP="001F0889"/>
    <w:p w:rsidR="001F0889" w:rsidRDefault="001F0889" w:rsidP="001F0889"/>
    <w:p w:rsidR="001F0889" w:rsidRDefault="001F0889" w:rsidP="001F0889"/>
    <w:p w:rsidR="001F0889" w:rsidRDefault="001F0889" w:rsidP="001F0889"/>
    <w:sectPr w:rsidR="001F0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6AF"/>
    <w:multiLevelType w:val="hybridMultilevel"/>
    <w:tmpl w:val="15A4A5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54F89"/>
    <w:multiLevelType w:val="hybridMultilevel"/>
    <w:tmpl w:val="68EC9A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02ABA"/>
    <w:multiLevelType w:val="hybridMultilevel"/>
    <w:tmpl w:val="02BE91BE"/>
    <w:lvl w:ilvl="0" w:tplc="5B00A1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623BC"/>
    <w:multiLevelType w:val="hybridMultilevel"/>
    <w:tmpl w:val="89B66A9C"/>
    <w:lvl w:ilvl="0" w:tplc="6E0AF2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BA"/>
    <w:rsid w:val="001F0889"/>
    <w:rsid w:val="00477DF6"/>
    <w:rsid w:val="004D0022"/>
    <w:rsid w:val="005B4F5E"/>
    <w:rsid w:val="005F08C8"/>
    <w:rsid w:val="009F40BA"/>
    <w:rsid w:val="00A4648E"/>
    <w:rsid w:val="00B35857"/>
    <w:rsid w:val="00C63C0D"/>
    <w:rsid w:val="00CA2B72"/>
    <w:rsid w:val="00E83F3F"/>
    <w:rsid w:val="00EA7811"/>
    <w:rsid w:val="00ED0802"/>
    <w:rsid w:val="00F3480F"/>
    <w:rsid w:val="00FB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DAE75"/>
  <w15:chartTrackingRefBased/>
  <w15:docId w15:val="{4DE6A6CA-4451-4519-BDA0-69A17282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7</cp:revision>
  <dcterms:created xsi:type="dcterms:W3CDTF">2020-02-05T19:38:00Z</dcterms:created>
  <dcterms:modified xsi:type="dcterms:W3CDTF">2020-02-06T18:19:00Z</dcterms:modified>
</cp:coreProperties>
</file>