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070E5F" w:rsidRDefault="00070E5F" w:rsidP="00070E5F">
      <w:pPr>
        <w:jc w:val="center"/>
        <w:rPr>
          <w:b/>
        </w:rPr>
      </w:pPr>
      <w:r w:rsidRPr="00070E5F">
        <w:rPr>
          <w:b/>
        </w:rPr>
        <w:t>Agenda</w:t>
      </w:r>
    </w:p>
    <w:p w:rsidR="00070E5F" w:rsidRPr="00070E5F" w:rsidRDefault="00070E5F" w:rsidP="00070E5F">
      <w:pPr>
        <w:jc w:val="center"/>
        <w:rPr>
          <w:b/>
        </w:rPr>
      </w:pPr>
      <w:r w:rsidRPr="00070E5F">
        <w:rPr>
          <w:b/>
        </w:rPr>
        <w:t>MPA Curriculum Meeting</w:t>
      </w:r>
    </w:p>
    <w:p w:rsidR="00070E5F" w:rsidRDefault="00071E5C" w:rsidP="00070E5F">
      <w:pPr>
        <w:jc w:val="center"/>
        <w:rPr>
          <w:b/>
        </w:rPr>
      </w:pPr>
      <w:r>
        <w:rPr>
          <w:b/>
        </w:rPr>
        <w:t>April 16, 2020</w:t>
      </w:r>
    </w:p>
    <w:p w:rsidR="00971DCD" w:rsidRDefault="00971DCD" w:rsidP="00070E5F">
      <w:pPr>
        <w:jc w:val="center"/>
        <w:rPr>
          <w:b/>
        </w:rPr>
      </w:pPr>
      <w:r>
        <w:rPr>
          <w:b/>
        </w:rPr>
        <w:t>11 am – 1 pm</w:t>
      </w:r>
    </w:p>
    <w:p w:rsidR="00071E5C" w:rsidRDefault="00071E5C" w:rsidP="00070E5F">
      <w:pPr>
        <w:jc w:val="center"/>
        <w:rPr>
          <w:b/>
        </w:rPr>
      </w:pPr>
    </w:p>
    <w:p w:rsidR="00071E5C" w:rsidRPr="00D9509A" w:rsidRDefault="00071E5C" w:rsidP="00071E5C">
      <w:pPr>
        <w:pStyle w:val="PlainText"/>
        <w:rPr>
          <w:rFonts w:ascii="Times New Roman" w:hAnsi="Times New Roman" w:cs="Times New Roman"/>
          <w:sz w:val="24"/>
          <w:szCs w:val="24"/>
        </w:rPr>
      </w:pPr>
      <w:r w:rsidRPr="00D9509A">
        <w:rPr>
          <w:rFonts w:ascii="Times New Roman" w:hAnsi="Times New Roman" w:cs="Times New Roman"/>
          <w:b/>
          <w:sz w:val="24"/>
          <w:szCs w:val="24"/>
        </w:rPr>
        <w:t xml:space="preserve">Zoom Link: </w:t>
      </w:r>
      <w:hyperlink r:id="rId5" w:history="1">
        <w:r w:rsidRPr="00D9509A">
          <w:rPr>
            <w:rStyle w:val="Hyperlink"/>
            <w:rFonts w:ascii="Times New Roman" w:hAnsi="Times New Roman" w:cs="Times New Roman"/>
            <w:sz w:val="24"/>
            <w:szCs w:val="24"/>
          </w:rPr>
          <w:t>https://zoom.us/j/747593456?pwd=RWdWNEZRdGEzZmJNT3VSQlkwMGl0UT09</w:t>
        </w:r>
      </w:hyperlink>
    </w:p>
    <w:p w:rsidR="00071E5C" w:rsidRPr="00D9509A" w:rsidRDefault="00071E5C" w:rsidP="00070E5F">
      <w:pPr>
        <w:jc w:val="center"/>
        <w:rPr>
          <w:b/>
        </w:rPr>
      </w:pPr>
    </w:p>
    <w:p w:rsidR="00071E5C" w:rsidRPr="00D9509A" w:rsidRDefault="00071E5C" w:rsidP="00071E5C">
      <w:pPr>
        <w:pStyle w:val="PlainText"/>
        <w:rPr>
          <w:rFonts w:ascii="Times New Roman" w:hAnsi="Times New Roman" w:cs="Times New Roman"/>
          <w:sz w:val="24"/>
          <w:szCs w:val="24"/>
        </w:rPr>
      </w:pPr>
      <w:r w:rsidRPr="00D9509A">
        <w:rPr>
          <w:rFonts w:ascii="Times New Roman" w:hAnsi="Times New Roman" w:cs="Times New Roman"/>
          <w:sz w:val="24"/>
          <w:szCs w:val="24"/>
        </w:rPr>
        <w:t>Meeting ID: 747 593 456</w:t>
      </w:r>
    </w:p>
    <w:p w:rsidR="00071E5C" w:rsidRPr="00D9509A" w:rsidRDefault="00071E5C" w:rsidP="00071E5C">
      <w:pPr>
        <w:pStyle w:val="PlainText"/>
        <w:rPr>
          <w:rFonts w:ascii="Times New Roman" w:hAnsi="Times New Roman" w:cs="Times New Roman"/>
          <w:sz w:val="24"/>
          <w:szCs w:val="24"/>
        </w:rPr>
      </w:pPr>
      <w:r w:rsidRPr="00D9509A">
        <w:rPr>
          <w:rFonts w:ascii="Times New Roman" w:hAnsi="Times New Roman" w:cs="Times New Roman"/>
          <w:sz w:val="24"/>
          <w:szCs w:val="24"/>
        </w:rPr>
        <w:t>Password: 314855</w:t>
      </w:r>
    </w:p>
    <w:p w:rsidR="00D9509A" w:rsidRPr="00D9509A" w:rsidRDefault="00D9509A" w:rsidP="00D9509A">
      <w:pPr>
        <w:pStyle w:val="PlainText"/>
        <w:rPr>
          <w:rFonts w:ascii="Times New Roman" w:hAnsi="Times New Roman" w:cs="Times New Roman"/>
          <w:sz w:val="24"/>
          <w:szCs w:val="24"/>
        </w:rPr>
      </w:pPr>
      <w:r w:rsidRPr="00D9509A">
        <w:rPr>
          <w:rFonts w:ascii="Times New Roman" w:hAnsi="Times New Roman" w:cs="Times New Roman"/>
          <w:sz w:val="24"/>
          <w:szCs w:val="24"/>
        </w:rPr>
        <w:t>Phone Dial In options (by your location):</w:t>
      </w:r>
    </w:p>
    <w:p w:rsidR="00D9509A" w:rsidRPr="00D9509A" w:rsidRDefault="00D9509A" w:rsidP="00D9509A">
      <w:pPr>
        <w:pStyle w:val="PlainText"/>
        <w:rPr>
          <w:rFonts w:ascii="Times New Roman" w:hAnsi="Times New Roman" w:cs="Times New Roman"/>
          <w:sz w:val="24"/>
          <w:szCs w:val="24"/>
        </w:rPr>
      </w:pPr>
      <w:r w:rsidRPr="00D9509A">
        <w:rPr>
          <w:rFonts w:ascii="Times New Roman" w:hAnsi="Times New Roman" w:cs="Times New Roman"/>
          <w:sz w:val="24"/>
          <w:szCs w:val="24"/>
        </w:rPr>
        <w:t xml:space="preserve">        +1 346 248 7799 US (Houston)</w:t>
      </w:r>
    </w:p>
    <w:p w:rsidR="00D9509A" w:rsidRPr="00D9509A" w:rsidRDefault="00D9509A" w:rsidP="00D9509A">
      <w:pPr>
        <w:pStyle w:val="PlainText"/>
        <w:rPr>
          <w:rFonts w:ascii="Times New Roman" w:hAnsi="Times New Roman" w:cs="Times New Roman"/>
          <w:sz w:val="24"/>
          <w:szCs w:val="24"/>
        </w:rPr>
      </w:pPr>
      <w:r w:rsidRPr="00D9509A">
        <w:rPr>
          <w:rFonts w:ascii="Times New Roman" w:hAnsi="Times New Roman" w:cs="Times New Roman"/>
          <w:sz w:val="24"/>
          <w:szCs w:val="24"/>
        </w:rPr>
        <w:t xml:space="preserve">        +1 669 900 9128 US (San Jose)</w:t>
      </w:r>
    </w:p>
    <w:p w:rsidR="00D9509A" w:rsidRPr="00D9509A" w:rsidRDefault="00D9509A" w:rsidP="00D9509A">
      <w:pPr>
        <w:pStyle w:val="PlainText"/>
        <w:rPr>
          <w:rFonts w:ascii="Times New Roman" w:hAnsi="Times New Roman" w:cs="Times New Roman"/>
          <w:sz w:val="24"/>
          <w:szCs w:val="24"/>
        </w:rPr>
      </w:pPr>
      <w:r w:rsidRPr="00D9509A">
        <w:rPr>
          <w:rFonts w:ascii="Times New Roman" w:hAnsi="Times New Roman" w:cs="Times New Roman"/>
          <w:sz w:val="24"/>
          <w:szCs w:val="24"/>
        </w:rPr>
        <w:t xml:space="preserve">        +1 253 215 8782 US</w:t>
      </w:r>
    </w:p>
    <w:p w:rsidR="00D9509A" w:rsidRPr="00D9509A" w:rsidRDefault="00D9509A" w:rsidP="00D9509A">
      <w:pPr>
        <w:pStyle w:val="PlainText"/>
        <w:rPr>
          <w:rFonts w:ascii="Times New Roman" w:hAnsi="Times New Roman" w:cs="Times New Roman"/>
          <w:sz w:val="24"/>
          <w:szCs w:val="24"/>
        </w:rPr>
      </w:pPr>
      <w:r w:rsidRPr="00D9509A">
        <w:rPr>
          <w:rFonts w:ascii="Times New Roman" w:hAnsi="Times New Roman" w:cs="Times New Roman"/>
          <w:sz w:val="24"/>
          <w:szCs w:val="24"/>
        </w:rPr>
        <w:t xml:space="preserve">        +1 301 715 8592 US</w:t>
      </w:r>
    </w:p>
    <w:p w:rsidR="00D9509A" w:rsidRPr="00D9509A" w:rsidRDefault="00D9509A" w:rsidP="00D9509A">
      <w:pPr>
        <w:pStyle w:val="PlainText"/>
        <w:rPr>
          <w:rFonts w:ascii="Times New Roman" w:hAnsi="Times New Roman" w:cs="Times New Roman"/>
          <w:sz w:val="24"/>
          <w:szCs w:val="24"/>
        </w:rPr>
      </w:pPr>
      <w:r w:rsidRPr="00D9509A">
        <w:rPr>
          <w:rFonts w:ascii="Times New Roman" w:hAnsi="Times New Roman" w:cs="Times New Roman"/>
          <w:sz w:val="24"/>
          <w:szCs w:val="24"/>
        </w:rPr>
        <w:t xml:space="preserve">        +1 312 626 6799 US (Chicago)</w:t>
      </w:r>
    </w:p>
    <w:p w:rsidR="00D9509A" w:rsidRPr="00D9509A" w:rsidRDefault="00D9509A" w:rsidP="00D9509A">
      <w:pPr>
        <w:pStyle w:val="PlainText"/>
        <w:rPr>
          <w:rFonts w:ascii="Times New Roman" w:hAnsi="Times New Roman" w:cs="Times New Roman"/>
          <w:sz w:val="24"/>
          <w:szCs w:val="24"/>
        </w:rPr>
      </w:pPr>
      <w:r w:rsidRPr="00D9509A">
        <w:rPr>
          <w:rFonts w:ascii="Times New Roman" w:hAnsi="Times New Roman" w:cs="Times New Roman"/>
          <w:sz w:val="24"/>
          <w:szCs w:val="24"/>
        </w:rPr>
        <w:t xml:space="preserve">        +1 646 558 8656 US (New York)</w:t>
      </w:r>
    </w:p>
    <w:p w:rsidR="00D9509A" w:rsidRDefault="00D9509A" w:rsidP="00071E5C">
      <w:pPr>
        <w:pStyle w:val="PlainText"/>
      </w:pPr>
    </w:p>
    <w:p w:rsidR="00070E5F" w:rsidRPr="00362330" w:rsidRDefault="00070E5F" w:rsidP="00070E5F">
      <w:pPr>
        <w:jc w:val="center"/>
        <w:rPr>
          <w:b/>
        </w:rPr>
      </w:pPr>
    </w:p>
    <w:p w:rsidR="00070E5F" w:rsidRPr="00362330" w:rsidRDefault="00071E5C" w:rsidP="00071E5C">
      <w:pPr>
        <w:pStyle w:val="ListParagraph"/>
        <w:numPr>
          <w:ilvl w:val="0"/>
          <w:numId w:val="1"/>
        </w:numPr>
        <w:rPr>
          <w:b/>
        </w:rPr>
      </w:pPr>
      <w:r w:rsidRPr="00362330">
        <w:rPr>
          <w:b/>
        </w:rPr>
        <w:t>Welcome and review of ground rule</w:t>
      </w:r>
      <w:r w:rsidR="00971DCD" w:rsidRPr="00362330">
        <w:rPr>
          <w:b/>
        </w:rPr>
        <w:t>s (10 minutes)</w:t>
      </w:r>
    </w:p>
    <w:p w:rsidR="00362330" w:rsidRDefault="00362330" w:rsidP="00362330">
      <w:pPr>
        <w:pStyle w:val="ListParagraph"/>
        <w:rPr>
          <w:b/>
        </w:rPr>
      </w:pPr>
    </w:p>
    <w:p w:rsidR="00A31510" w:rsidRPr="00A31510" w:rsidRDefault="00A31510" w:rsidP="00362330">
      <w:pPr>
        <w:pStyle w:val="ListParagraph"/>
      </w:pPr>
      <w:r w:rsidRPr="00A31510">
        <w:t>Note: meeting is recorded to facilitate note-taking</w:t>
      </w:r>
    </w:p>
    <w:p w:rsidR="00071E5C" w:rsidRPr="00362330" w:rsidRDefault="00071E5C" w:rsidP="00071E5C">
      <w:pPr>
        <w:rPr>
          <w:b/>
        </w:rPr>
      </w:pPr>
    </w:p>
    <w:p w:rsidR="00071E5C" w:rsidRPr="00362330" w:rsidRDefault="00071E5C" w:rsidP="00071E5C">
      <w:pPr>
        <w:pStyle w:val="ListParagraph"/>
        <w:numPr>
          <w:ilvl w:val="0"/>
          <w:numId w:val="1"/>
        </w:numPr>
        <w:rPr>
          <w:b/>
        </w:rPr>
      </w:pPr>
      <w:r w:rsidRPr="00362330">
        <w:rPr>
          <w:b/>
        </w:rPr>
        <w:t>Group agreement on end-of-meeting deliverable</w:t>
      </w:r>
      <w:r w:rsidR="00971DCD" w:rsidRPr="00362330">
        <w:rPr>
          <w:b/>
        </w:rPr>
        <w:t xml:space="preserve"> (10 minutes)</w:t>
      </w:r>
    </w:p>
    <w:p w:rsidR="00362330" w:rsidRDefault="00362330" w:rsidP="00362330">
      <w:pPr>
        <w:pStyle w:val="ListParagraph"/>
      </w:pPr>
    </w:p>
    <w:p w:rsidR="00971DCD" w:rsidRDefault="00971DCD" w:rsidP="00971DCD">
      <w:pPr>
        <w:pStyle w:val="ListParagraph"/>
      </w:pPr>
    </w:p>
    <w:p w:rsidR="00971DCD" w:rsidRPr="00362330" w:rsidRDefault="00915AD2" w:rsidP="00071E5C">
      <w:pPr>
        <w:pStyle w:val="ListParagraph"/>
        <w:numPr>
          <w:ilvl w:val="0"/>
          <w:numId w:val="1"/>
        </w:numPr>
        <w:rPr>
          <w:b/>
        </w:rPr>
      </w:pPr>
      <w:r w:rsidRPr="00362330">
        <w:rPr>
          <w:b/>
        </w:rPr>
        <w:t>Review of the 4 X 3 model and the 2 X 6 model</w:t>
      </w:r>
      <w:r w:rsidR="00362330" w:rsidRPr="00362330">
        <w:rPr>
          <w:b/>
        </w:rPr>
        <w:t xml:space="preserve"> (20 minutes)</w:t>
      </w:r>
    </w:p>
    <w:p w:rsidR="00915AD2" w:rsidRDefault="00915AD2" w:rsidP="00915AD2">
      <w:pPr>
        <w:pStyle w:val="ListParagraph"/>
      </w:pPr>
    </w:p>
    <w:p w:rsidR="00915AD2" w:rsidRDefault="00915AD2" w:rsidP="00915AD2">
      <w:pPr>
        <w:pStyle w:val="ListParagraph"/>
        <w:numPr>
          <w:ilvl w:val="1"/>
          <w:numId w:val="1"/>
        </w:numPr>
      </w:pPr>
      <w:r>
        <w:t>Mike to briefly review each model</w:t>
      </w:r>
    </w:p>
    <w:p w:rsidR="00915AD2" w:rsidRDefault="00915AD2" w:rsidP="00915AD2">
      <w:pPr>
        <w:pStyle w:val="ListParagraph"/>
        <w:numPr>
          <w:ilvl w:val="1"/>
          <w:numId w:val="1"/>
        </w:numPr>
      </w:pPr>
      <w:r>
        <w:t>Discussion for clarification of each model only (no critiques, this comes next)</w:t>
      </w:r>
    </w:p>
    <w:p w:rsidR="00362330" w:rsidRDefault="00362330" w:rsidP="00362330">
      <w:pPr>
        <w:pStyle w:val="ListParagraph"/>
        <w:ind w:left="1440"/>
      </w:pPr>
    </w:p>
    <w:p w:rsidR="00915AD2" w:rsidRDefault="00814F2C" w:rsidP="00915AD2">
      <w:r>
        <w:t>Key changes where we have consensus:</w:t>
      </w:r>
    </w:p>
    <w:p w:rsidR="00814F2C" w:rsidRDefault="00814F2C" w:rsidP="00915AD2"/>
    <w:p w:rsidR="00814F2C" w:rsidRDefault="00814F2C" w:rsidP="00915AD2">
      <w:r>
        <w:t>28 hour core (6 4-credit hour courses, plus 4 hour capstone)</w:t>
      </w:r>
    </w:p>
    <w:p w:rsidR="00814F2C" w:rsidRDefault="00814F2C" w:rsidP="00915AD2">
      <w:r>
        <w:t xml:space="preserve">12 hour required concentration (PNA, Public Policy, </w:t>
      </w:r>
      <w:proofErr w:type="gramStart"/>
      <w:r>
        <w:t>TG</w:t>
      </w:r>
      <w:proofErr w:type="gramEnd"/>
      <w:r>
        <w:t>)</w:t>
      </w:r>
    </w:p>
    <w:p w:rsidR="00814F2C" w:rsidRDefault="00814F2C" w:rsidP="00915AD2">
      <w:r>
        <w:t>No program pre-requisites</w:t>
      </w:r>
    </w:p>
    <w:p w:rsidR="00814F2C" w:rsidRDefault="00814F2C" w:rsidP="00915AD2">
      <w:r>
        <w:t>Three cohorts:  OLY weeknight, TAC weeknight, Weekend Intensive</w:t>
      </w:r>
    </w:p>
    <w:p w:rsidR="00814F2C" w:rsidRDefault="00814F2C" w:rsidP="00915AD2"/>
    <w:p w:rsidR="00814F2C" w:rsidRDefault="00814F2C" w:rsidP="00915AD2">
      <w:r>
        <w:t>Remaining question: format for the concentration courses</w:t>
      </w:r>
    </w:p>
    <w:p w:rsidR="00814F2C" w:rsidRDefault="00814F2C" w:rsidP="00915AD2"/>
    <w:p w:rsidR="00814F2C" w:rsidRDefault="00814F2C" w:rsidP="00915AD2">
      <w:r>
        <w:t>4 X 3</w:t>
      </w:r>
    </w:p>
    <w:p w:rsidR="00814F2C" w:rsidRDefault="00814F2C" w:rsidP="00915AD2">
      <w:r>
        <w:tab/>
        <w:t>3 required courses in each concentration, each 4 credit hours</w:t>
      </w:r>
    </w:p>
    <w:p w:rsidR="0085685F" w:rsidRDefault="0085685F" w:rsidP="00915AD2"/>
    <w:p w:rsidR="0085685F" w:rsidRDefault="0085685F" w:rsidP="0085685F">
      <w:pPr>
        <w:ind w:left="720"/>
      </w:pPr>
      <w:r>
        <w:t>Impact on teaching: required concentration courses become a much larger part of teaching.</w:t>
      </w:r>
    </w:p>
    <w:p w:rsidR="0085685F" w:rsidRDefault="0085685F" w:rsidP="0085685F">
      <w:pPr>
        <w:ind w:left="720"/>
      </w:pPr>
    </w:p>
    <w:p w:rsidR="0085685F" w:rsidRDefault="0085685F" w:rsidP="0085685F">
      <w:pPr>
        <w:ind w:left="720"/>
      </w:pPr>
      <w:r>
        <w:lastRenderedPageBreak/>
        <w:t>Team teaching on the concentration courses might be possible in some cases, but not others because of the need to offer the concentration in both Olympia and Tacoma, with coverage on weekends for at least TG and one other option.</w:t>
      </w:r>
    </w:p>
    <w:p w:rsidR="0085685F" w:rsidRDefault="0085685F" w:rsidP="0085685F">
      <w:pPr>
        <w:ind w:left="720"/>
      </w:pPr>
    </w:p>
    <w:p w:rsidR="0085685F" w:rsidRDefault="0085685F" w:rsidP="0085685F">
      <w:pPr>
        <w:ind w:left="720"/>
      </w:pPr>
      <w:r>
        <w:t>Note the reduced coverage/need for electives in spring quarter owing to capstone</w:t>
      </w:r>
    </w:p>
    <w:p w:rsidR="00814F2C" w:rsidRDefault="00814F2C" w:rsidP="00915AD2"/>
    <w:p w:rsidR="00814F2C" w:rsidRDefault="00814F2C" w:rsidP="00915AD2"/>
    <w:p w:rsidR="0085685F" w:rsidRDefault="0085685F" w:rsidP="00915AD2">
      <w:r>
        <w:t>2 X 6</w:t>
      </w:r>
    </w:p>
    <w:p w:rsidR="0085685F" w:rsidRDefault="0085685F" w:rsidP="00915AD2"/>
    <w:p w:rsidR="0085685F" w:rsidRDefault="0085685F" w:rsidP="00915AD2">
      <w:r>
        <w:t>6 2-credit hour courses</w:t>
      </w:r>
    </w:p>
    <w:p w:rsidR="0085685F" w:rsidRDefault="0085685F" w:rsidP="00915AD2"/>
    <w:p w:rsidR="0085685F" w:rsidRDefault="0085685F" w:rsidP="00915AD2">
      <w:r>
        <w:t>Also makes the concentration courses a much bigger part of teaching</w:t>
      </w:r>
    </w:p>
    <w:p w:rsidR="0085685F" w:rsidRDefault="0085685F" w:rsidP="00915AD2">
      <w:r>
        <w:t>Team teaching will be a challenge because of the need to cover 3 concentrations in 3 formats</w:t>
      </w:r>
    </w:p>
    <w:p w:rsidR="0085685F" w:rsidRDefault="0085685F" w:rsidP="00915AD2"/>
    <w:p w:rsidR="0085685F" w:rsidRDefault="0085685F" w:rsidP="00915AD2">
      <w:r>
        <w:t>Faculty will need to be prepared to do 3 preps a quarter (core, a concentration, and an elective of 2 or 4 hours).</w:t>
      </w:r>
      <w:bookmarkStart w:id="0" w:name="_GoBack"/>
      <w:bookmarkEnd w:id="0"/>
    </w:p>
    <w:p w:rsidR="0085685F" w:rsidRDefault="0085685F" w:rsidP="00915AD2"/>
    <w:p w:rsidR="00814F2C" w:rsidRDefault="00814F2C" w:rsidP="00915AD2"/>
    <w:p w:rsidR="00362330" w:rsidRDefault="00915AD2" w:rsidP="00362330">
      <w:pPr>
        <w:pStyle w:val="ListParagraph"/>
        <w:numPr>
          <w:ilvl w:val="0"/>
          <w:numId w:val="1"/>
        </w:numPr>
        <w:rPr>
          <w:b/>
        </w:rPr>
      </w:pPr>
      <w:r w:rsidRPr="00362330">
        <w:rPr>
          <w:b/>
        </w:rPr>
        <w:t>Analysis of 4 X 3 and 2 X 6 model</w:t>
      </w:r>
      <w:r w:rsidR="00362330" w:rsidRPr="00362330">
        <w:rPr>
          <w:b/>
        </w:rPr>
        <w:t xml:space="preserve"> (30 minutes) --- Group members provide feedback on the strengths and weaknesses of each proposal</w:t>
      </w:r>
    </w:p>
    <w:p w:rsidR="00362330" w:rsidRPr="00362330" w:rsidRDefault="00362330" w:rsidP="00362330">
      <w:pPr>
        <w:pStyle w:val="ListParagraph"/>
        <w:rPr>
          <w:b/>
        </w:rPr>
      </w:pPr>
    </w:p>
    <w:p w:rsidR="00362330" w:rsidRDefault="00362330" w:rsidP="00362330"/>
    <w:p w:rsidR="00362330" w:rsidRPr="00362330" w:rsidRDefault="00362330" w:rsidP="00362330">
      <w:pPr>
        <w:pStyle w:val="ListParagraph"/>
        <w:numPr>
          <w:ilvl w:val="0"/>
          <w:numId w:val="1"/>
        </w:numPr>
        <w:rPr>
          <w:b/>
        </w:rPr>
      </w:pPr>
      <w:r w:rsidRPr="00362330">
        <w:rPr>
          <w:b/>
        </w:rPr>
        <w:t>Proposed next steps and implementation (25 minutes)</w:t>
      </w:r>
    </w:p>
    <w:p w:rsidR="00362330" w:rsidRDefault="00362330" w:rsidP="00362330">
      <w:pPr>
        <w:pStyle w:val="ListParagraph"/>
      </w:pPr>
    </w:p>
    <w:p w:rsidR="00362330" w:rsidRDefault="00362330" w:rsidP="00362330">
      <w:pPr>
        <w:pStyle w:val="ListParagraph"/>
        <w:numPr>
          <w:ilvl w:val="1"/>
          <w:numId w:val="1"/>
        </w:numPr>
      </w:pPr>
      <w:r>
        <w:t>Group members propose specific actions to move forward based on the earlier discussion</w:t>
      </w:r>
    </w:p>
    <w:p w:rsidR="00362330" w:rsidRDefault="00362330" w:rsidP="00362330">
      <w:pPr>
        <w:pStyle w:val="ListParagraph"/>
        <w:numPr>
          <w:ilvl w:val="1"/>
          <w:numId w:val="1"/>
        </w:numPr>
      </w:pPr>
      <w:r>
        <w:t>Group members consider how to implement these actions</w:t>
      </w:r>
    </w:p>
    <w:p w:rsidR="00362330" w:rsidRDefault="00362330" w:rsidP="00362330">
      <w:pPr>
        <w:pStyle w:val="ListParagraph"/>
        <w:ind w:left="1440"/>
      </w:pPr>
    </w:p>
    <w:p w:rsidR="00362330" w:rsidRPr="00362330" w:rsidRDefault="00362330" w:rsidP="00362330">
      <w:pPr>
        <w:rPr>
          <w:b/>
        </w:rPr>
      </w:pPr>
    </w:p>
    <w:p w:rsidR="00362330" w:rsidRPr="00362330" w:rsidRDefault="00362330" w:rsidP="00362330">
      <w:pPr>
        <w:pStyle w:val="ListParagraph"/>
        <w:numPr>
          <w:ilvl w:val="0"/>
          <w:numId w:val="1"/>
        </w:numPr>
        <w:rPr>
          <w:b/>
        </w:rPr>
      </w:pPr>
      <w:r w:rsidRPr="00362330">
        <w:rPr>
          <w:b/>
        </w:rPr>
        <w:t>Final Word (5 minutes --- Mike)</w:t>
      </w:r>
    </w:p>
    <w:p w:rsidR="00362330" w:rsidRDefault="00362330" w:rsidP="00362330"/>
    <w:p w:rsidR="00362330" w:rsidRDefault="00362330" w:rsidP="00362330"/>
    <w:p w:rsidR="00362330" w:rsidRDefault="00362330" w:rsidP="00362330"/>
    <w:sectPr w:rsidR="0036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401C3"/>
    <w:multiLevelType w:val="hybridMultilevel"/>
    <w:tmpl w:val="54E2C4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F"/>
    <w:rsid w:val="00070E5F"/>
    <w:rsid w:val="00071E5C"/>
    <w:rsid w:val="00362330"/>
    <w:rsid w:val="00477DF6"/>
    <w:rsid w:val="004B6436"/>
    <w:rsid w:val="00814F2C"/>
    <w:rsid w:val="0085685F"/>
    <w:rsid w:val="00915AD2"/>
    <w:rsid w:val="00971DCD"/>
    <w:rsid w:val="00A31510"/>
    <w:rsid w:val="00C63C0D"/>
    <w:rsid w:val="00D9509A"/>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4A03"/>
  <w15:chartTrackingRefBased/>
  <w15:docId w15:val="{921894FF-8DBE-4AB8-B7DE-BFF75F43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E5C"/>
    <w:pPr>
      <w:ind w:left="720"/>
      <w:contextualSpacing/>
    </w:pPr>
  </w:style>
  <w:style w:type="character" w:styleId="Hyperlink">
    <w:name w:val="Hyperlink"/>
    <w:basedOn w:val="DefaultParagraphFont"/>
    <w:uiPriority w:val="99"/>
    <w:semiHidden/>
    <w:unhideWhenUsed/>
    <w:rsid w:val="00071E5C"/>
    <w:rPr>
      <w:color w:val="0563C1" w:themeColor="hyperlink"/>
      <w:u w:val="single"/>
    </w:rPr>
  </w:style>
  <w:style w:type="paragraph" w:styleId="PlainText">
    <w:name w:val="Plain Text"/>
    <w:basedOn w:val="Normal"/>
    <w:link w:val="PlainTextChar"/>
    <w:uiPriority w:val="99"/>
    <w:semiHidden/>
    <w:unhideWhenUsed/>
    <w:rsid w:val="00071E5C"/>
    <w:rPr>
      <w:rFonts w:ascii="Calibri" w:hAnsi="Calibri" w:cstheme="minorBidi"/>
      <w:sz w:val="22"/>
      <w:szCs w:val="21"/>
    </w:rPr>
  </w:style>
  <w:style w:type="character" w:customStyle="1" w:styleId="PlainTextChar">
    <w:name w:val="Plain Text Char"/>
    <w:basedOn w:val="DefaultParagraphFont"/>
    <w:link w:val="PlainText"/>
    <w:uiPriority w:val="99"/>
    <w:semiHidden/>
    <w:rsid w:val="00071E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81637">
      <w:bodyDiv w:val="1"/>
      <w:marLeft w:val="0"/>
      <w:marRight w:val="0"/>
      <w:marTop w:val="0"/>
      <w:marBottom w:val="0"/>
      <w:divBdr>
        <w:top w:val="none" w:sz="0" w:space="0" w:color="auto"/>
        <w:left w:val="none" w:sz="0" w:space="0" w:color="auto"/>
        <w:bottom w:val="none" w:sz="0" w:space="0" w:color="auto"/>
        <w:right w:val="none" w:sz="0" w:space="0" w:color="auto"/>
      </w:divBdr>
    </w:div>
    <w:div w:id="1534230352">
      <w:bodyDiv w:val="1"/>
      <w:marLeft w:val="0"/>
      <w:marRight w:val="0"/>
      <w:marTop w:val="0"/>
      <w:marBottom w:val="0"/>
      <w:divBdr>
        <w:top w:val="none" w:sz="0" w:space="0" w:color="auto"/>
        <w:left w:val="none" w:sz="0" w:space="0" w:color="auto"/>
        <w:bottom w:val="none" w:sz="0" w:space="0" w:color="auto"/>
        <w:right w:val="none" w:sz="0" w:space="0" w:color="auto"/>
      </w:divBdr>
    </w:div>
    <w:div w:id="18013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747593456?pwd=RWdWNEZRdGEzZmJNT3VSQlkwMGl0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3</cp:revision>
  <dcterms:created xsi:type="dcterms:W3CDTF">2020-04-16T17:38:00Z</dcterms:created>
  <dcterms:modified xsi:type="dcterms:W3CDTF">2020-04-16T17:59:00Z</dcterms:modified>
</cp:coreProperties>
</file>