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DE0FCB">
      <w:r>
        <w:t>Follow up questions on deferral policy</w:t>
      </w:r>
    </w:p>
    <w:p w:rsidR="00DE0FCB" w:rsidRDefault="00DE0FCB"/>
    <w:p w:rsidR="00DE0FCB" w:rsidRDefault="00DE0FCB" w:rsidP="00DE0FCB">
      <w:pPr>
        <w:pStyle w:val="ListParagraph"/>
        <w:numPr>
          <w:ilvl w:val="0"/>
          <w:numId w:val="1"/>
        </w:numPr>
      </w:pPr>
      <w:r>
        <w:t>What criteria do we want to use to approve or reject requests for deferral?</w:t>
      </w:r>
    </w:p>
    <w:p w:rsidR="00DE0FCB" w:rsidRDefault="00DE0FCB" w:rsidP="00DE0FCB">
      <w:pPr>
        <w:pStyle w:val="ListParagraph"/>
        <w:numPr>
          <w:ilvl w:val="0"/>
          <w:numId w:val="1"/>
        </w:numPr>
      </w:pPr>
      <w:r>
        <w:t>What language do we add to the policy to cover deferrals for Tacoma and Tribal Governance</w:t>
      </w:r>
      <w:bookmarkStart w:id="0" w:name="_GoBack"/>
      <w:bookmarkEnd w:id="0"/>
    </w:p>
    <w:sectPr w:rsidR="00DE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6045"/>
    <w:multiLevelType w:val="hybridMultilevel"/>
    <w:tmpl w:val="B80E9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CB"/>
    <w:rsid w:val="00477DF6"/>
    <w:rsid w:val="00C63C0D"/>
    <w:rsid w:val="00DE0FCB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241B"/>
  <w15:chartTrackingRefBased/>
  <w15:docId w15:val="{E9B9670C-4946-4A37-8F02-EAEB99C8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2019-10-30T16:10:00Z</dcterms:created>
  <dcterms:modified xsi:type="dcterms:W3CDTF">2019-10-30T16:19:00Z</dcterms:modified>
</cp:coreProperties>
</file>