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754" w:rsidRPr="00E53754" w:rsidRDefault="00E53754" w:rsidP="00E53754">
      <w:pPr>
        <w:rPr>
          <w:b/>
          <w:sz w:val="28"/>
          <w:szCs w:val="28"/>
        </w:rPr>
      </w:pPr>
      <w:r w:rsidRPr="00E53754">
        <w:rPr>
          <w:b/>
          <w:sz w:val="28"/>
          <w:szCs w:val="28"/>
        </w:rPr>
        <w:t xml:space="preserve">MPA Academic Honesty </w:t>
      </w:r>
      <w:r>
        <w:rPr>
          <w:b/>
          <w:sz w:val="28"/>
          <w:szCs w:val="28"/>
        </w:rPr>
        <w:t xml:space="preserve">page </w:t>
      </w:r>
      <w:r w:rsidRPr="00E53754">
        <w:rPr>
          <w:b/>
          <w:sz w:val="28"/>
          <w:szCs w:val="28"/>
        </w:rPr>
        <w:t>related web changes – 8/20/14</w:t>
      </w:r>
    </w:p>
    <w:p w:rsidR="00E53754" w:rsidRDefault="00E53754" w:rsidP="00E53754">
      <w:pPr>
        <w:pStyle w:val="ListParagraph"/>
        <w:numPr>
          <w:ilvl w:val="0"/>
          <w:numId w:val="2"/>
        </w:numPr>
      </w:pPr>
      <w:r>
        <w:t xml:space="preserve">On “MPA Student Handbook” page: </w:t>
      </w:r>
      <w:hyperlink r:id="rId6" w:history="1">
        <w:r w:rsidRPr="00066F64">
          <w:rPr>
            <w:rStyle w:val="Hyperlink"/>
          </w:rPr>
          <w:t>http://www.evergreen.edu/mpa/studenthandbook/home.htm</w:t>
        </w:r>
      </w:hyperlink>
    </w:p>
    <w:p w:rsidR="00E53754" w:rsidRDefault="00E53754">
      <w:r>
        <w:t>Change text of link to read:</w:t>
      </w:r>
    </w:p>
    <w:p w:rsidR="00E53754" w:rsidRDefault="00E53754">
      <w:hyperlink r:id="rId7" w:history="1">
        <w:r>
          <w:rPr>
            <w:rStyle w:val="Hyperlink"/>
          </w:rPr>
          <w:t>Academic</w:t>
        </w:r>
        <w:r>
          <w:rPr>
            <w:rStyle w:val="Hyperlink"/>
          </w:rPr>
          <w:t xml:space="preserve"> </w:t>
        </w:r>
        <w:r w:rsidRPr="00E53754">
          <w:rPr>
            <w:rStyle w:val="Hyperlink"/>
            <w:strike/>
          </w:rPr>
          <w:t>Honesty</w:t>
        </w:r>
        <w:r w:rsidRPr="00E53754">
          <w:rPr>
            <w:rStyle w:val="Hyperlink"/>
            <w:strike/>
          </w:rPr>
          <w:t xml:space="preserve"> </w:t>
        </w:r>
        <w:r w:rsidRPr="00E53754">
          <w:rPr>
            <w:rStyle w:val="Hyperlink"/>
            <w:highlight w:val="yellow"/>
          </w:rPr>
          <w:t>Dish</w:t>
        </w:r>
        <w:r w:rsidRPr="00E53754">
          <w:rPr>
            <w:rStyle w:val="Hyperlink"/>
            <w:highlight w:val="yellow"/>
          </w:rPr>
          <w:t>onesty</w:t>
        </w:r>
      </w:hyperlink>
    </w:p>
    <w:p w:rsidR="00E53754" w:rsidRDefault="00E53754" w:rsidP="00E53754">
      <w:pPr>
        <w:pStyle w:val="ListParagraph"/>
        <w:numPr>
          <w:ilvl w:val="0"/>
          <w:numId w:val="2"/>
        </w:numPr>
      </w:pPr>
      <w:r>
        <w:t>On “Academic Honesty”</w:t>
      </w:r>
      <w:bookmarkStart w:id="0" w:name="_GoBack"/>
      <w:bookmarkEnd w:id="0"/>
      <w:r>
        <w:t xml:space="preserve"> page: </w:t>
      </w:r>
      <w:hyperlink r:id="rId8" w:history="1">
        <w:r w:rsidRPr="00066F64">
          <w:rPr>
            <w:rStyle w:val="Hyperlink"/>
          </w:rPr>
          <w:t>http://www.evergreen.edu/mpa/studenthandbook/academichonesty.htm</w:t>
        </w:r>
      </w:hyperlink>
    </w:p>
    <w:p w:rsidR="00E53754" w:rsidRDefault="00E53754">
      <w:r>
        <w:t>Change the name of the page and the text as follows:</w:t>
      </w:r>
    </w:p>
    <w:p w:rsidR="00E30B76" w:rsidRPr="00E30B76" w:rsidRDefault="00E30B76" w:rsidP="00E30B7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30B76">
        <w:rPr>
          <w:rFonts w:ascii="Times New Roman" w:eastAsia="Times New Roman" w:hAnsi="Times New Roman" w:cs="Times New Roman"/>
          <w:b/>
          <w:bCs/>
          <w:kern w:val="36"/>
          <w:sz w:val="48"/>
          <w:szCs w:val="48"/>
        </w:rPr>
        <w:t xml:space="preserve">Academic </w:t>
      </w:r>
      <w:r w:rsidRPr="00E30B76">
        <w:rPr>
          <w:rFonts w:ascii="Times New Roman" w:eastAsia="Times New Roman" w:hAnsi="Times New Roman" w:cs="Times New Roman"/>
          <w:b/>
          <w:bCs/>
          <w:strike/>
          <w:kern w:val="36"/>
          <w:sz w:val="48"/>
          <w:szCs w:val="48"/>
        </w:rPr>
        <w:t>Honesty</w:t>
      </w:r>
      <w:r>
        <w:rPr>
          <w:rFonts w:ascii="Times New Roman" w:eastAsia="Times New Roman" w:hAnsi="Times New Roman" w:cs="Times New Roman"/>
          <w:b/>
          <w:bCs/>
          <w:kern w:val="36"/>
          <w:sz w:val="48"/>
          <w:szCs w:val="48"/>
        </w:rPr>
        <w:t xml:space="preserve"> </w:t>
      </w:r>
      <w:r w:rsidRPr="00272D7C">
        <w:rPr>
          <w:rFonts w:ascii="Times New Roman" w:eastAsia="Times New Roman" w:hAnsi="Times New Roman" w:cs="Times New Roman"/>
          <w:b/>
          <w:bCs/>
          <w:kern w:val="36"/>
          <w:sz w:val="48"/>
          <w:szCs w:val="48"/>
          <w:highlight w:val="yellow"/>
        </w:rPr>
        <w:t>Dishonesty</w:t>
      </w:r>
    </w:p>
    <w:p w:rsidR="00E30B76" w:rsidRDefault="00E30B76" w:rsidP="00E30B76">
      <w:pPr>
        <w:pStyle w:val="NormalWeb"/>
      </w:pPr>
      <w:r>
        <w:t>Academic honesty is a necessity in a learning community. It makes coherent discourse possible, and is a necessary condition for all sharing, dialogue and evaluation.</w:t>
      </w:r>
    </w:p>
    <w:p w:rsidR="00E30B76" w:rsidRPr="00272D7C" w:rsidRDefault="00E30B76" w:rsidP="00E30B76">
      <w:pPr>
        <w:pStyle w:val="NormalWeb"/>
        <w:rPr>
          <w:highlight w:val="yellow"/>
        </w:rPr>
      </w:pPr>
      <w:r w:rsidRPr="00272D7C">
        <w:rPr>
          <w:highlight w:val="yellow"/>
        </w:rPr>
        <w:t>Academic dishonesty is a violation of the</w:t>
      </w:r>
      <w:r w:rsidR="00102FDE">
        <w:rPr>
          <w:highlight w:val="yellow"/>
        </w:rPr>
        <w:t xml:space="preserve"> campus</w:t>
      </w:r>
      <w:r w:rsidRPr="00272D7C">
        <w:rPr>
          <w:highlight w:val="yellow"/>
        </w:rPr>
        <w:t xml:space="preserve"> </w:t>
      </w:r>
      <w:hyperlink r:id="rId9" w:history="1">
        <w:r w:rsidRPr="00102FDE">
          <w:rPr>
            <w:rStyle w:val="Hyperlink"/>
            <w:highlight w:val="yellow"/>
          </w:rPr>
          <w:t>Student Conduct Code</w:t>
        </w:r>
      </w:hyperlink>
      <w:r w:rsidRPr="00272D7C">
        <w:rPr>
          <w:highlight w:val="yellow"/>
        </w:rPr>
        <w:t>, and includes, but is not limited to, the following:</w:t>
      </w:r>
    </w:p>
    <w:p w:rsidR="00E30B76" w:rsidRPr="00272D7C" w:rsidRDefault="00E30B76" w:rsidP="00E30B76">
      <w:pPr>
        <w:pStyle w:val="NormalWeb"/>
        <w:numPr>
          <w:ilvl w:val="0"/>
          <w:numId w:val="1"/>
        </w:numPr>
        <w:rPr>
          <w:highlight w:val="yellow"/>
        </w:rPr>
      </w:pPr>
      <w:r w:rsidRPr="00272D7C">
        <w:rPr>
          <w:highlight w:val="yellow"/>
        </w:rPr>
        <w:t>Plagiarism defined as appropriating or incorporating any other person’s</w:t>
      </w:r>
      <w:r w:rsidR="00272D7C" w:rsidRPr="00272D7C">
        <w:rPr>
          <w:highlight w:val="yellow"/>
        </w:rPr>
        <w:t xml:space="preserve"> published or unpublished work in one’s own work without full, clear and correct acknowledgment.</w:t>
      </w:r>
    </w:p>
    <w:p w:rsidR="00272D7C" w:rsidRPr="00272D7C" w:rsidRDefault="00272D7C" w:rsidP="00E30B76">
      <w:pPr>
        <w:pStyle w:val="NormalWeb"/>
        <w:numPr>
          <w:ilvl w:val="0"/>
          <w:numId w:val="1"/>
        </w:numPr>
        <w:rPr>
          <w:highlight w:val="yellow"/>
        </w:rPr>
      </w:pPr>
      <w:r w:rsidRPr="00272D7C">
        <w:rPr>
          <w:highlight w:val="yellow"/>
        </w:rPr>
        <w:t>Copying from another person’s academic work without proper acknowledgment;</w:t>
      </w:r>
    </w:p>
    <w:p w:rsidR="00272D7C" w:rsidRPr="00272D7C" w:rsidRDefault="00272D7C" w:rsidP="00E30B76">
      <w:pPr>
        <w:pStyle w:val="NormalWeb"/>
        <w:numPr>
          <w:ilvl w:val="0"/>
          <w:numId w:val="1"/>
        </w:numPr>
        <w:rPr>
          <w:highlight w:val="yellow"/>
        </w:rPr>
      </w:pPr>
      <w:r w:rsidRPr="00272D7C">
        <w:rPr>
          <w:highlight w:val="yellow"/>
        </w:rPr>
        <w:t>Using assistance or materials that are expressly forbidden to complete an academic product or assignment;</w:t>
      </w:r>
    </w:p>
    <w:p w:rsidR="00272D7C" w:rsidRPr="00272D7C" w:rsidRDefault="00272D7C" w:rsidP="00E30B76">
      <w:pPr>
        <w:pStyle w:val="NormalWeb"/>
        <w:numPr>
          <w:ilvl w:val="0"/>
          <w:numId w:val="1"/>
        </w:numPr>
        <w:rPr>
          <w:highlight w:val="yellow"/>
        </w:rPr>
      </w:pPr>
      <w:r w:rsidRPr="00272D7C">
        <w:rPr>
          <w:highlight w:val="yellow"/>
        </w:rPr>
        <w:t>The unauthorized collaboration with any other person during the completion of independent academic work;</w:t>
      </w:r>
    </w:p>
    <w:p w:rsidR="00272D7C" w:rsidRPr="00272D7C" w:rsidRDefault="00272D7C" w:rsidP="00E30B76">
      <w:pPr>
        <w:pStyle w:val="NormalWeb"/>
        <w:numPr>
          <w:ilvl w:val="0"/>
          <w:numId w:val="1"/>
        </w:numPr>
        <w:rPr>
          <w:highlight w:val="yellow"/>
        </w:rPr>
      </w:pPr>
      <w:r w:rsidRPr="00272D7C">
        <w:rPr>
          <w:highlight w:val="yellow"/>
        </w:rPr>
        <w:t>Knowingly falsifying or assisting in falsifying in whole, or in part, the contents of one’s academic work;</w:t>
      </w:r>
    </w:p>
    <w:p w:rsidR="00272D7C" w:rsidRPr="00272D7C" w:rsidRDefault="00272D7C" w:rsidP="00E30B76">
      <w:pPr>
        <w:pStyle w:val="NormalWeb"/>
        <w:numPr>
          <w:ilvl w:val="0"/>
          <w:numId w:val="1"/>
        </w:numPr>
        <w:rPr>
          <w:highlight w:val="yellow"/>
        </w:rPr>
      </w:pPr>
      <w:r w:rsidRPr="00272D7C">
        <w:rPr>
          <w:highlight w:val="yellow"/>
        </w:rPr>
        <w:t>Permitting any other person to substitute oneself to complete academic work; or</w:t>
      </w:r>
    </w:p>
    <w:p w:rsidR="00272D7C" w:rsidRPr="00272D7C" w:rsidRDefault="00272D7C" w:rsidP="00E30B76">
      <w:pPr>
        <w:pStyle w:val="NormalWeb"/>
        <w:numPr>
          <w:ilvl w:val="0"/>
          <w:numId w:val="1"/>
        </w:numPr>
        <w:rPr>
          <w:highlight w:val="yellow"/>
        </w:rPr>
      </w:pPr>
      <w:r w:rsidRPr="00272D7C">
        <w:rPr>
          <w:highlight w:val="yellow"/>
        </w:rPr>
        <w:t>Engaging in any academic behavior specifically prohibited by a faculty member in the course covenant, syllabus, or individual or class discussion.</w:t>
      </w:r>
    </w:p>
    <w:p w:rsidR="00E30B76" w:rsidRPr="00E30B76" w:rsidRDefault="00E30B76" w:rsidP="00E30B76">
      <w:pPr>
        <w:pStyle w:val="NormalWeb"/>
        <w:rPr>
          <w:strike/>
        </w:rPr>
      </w:pPr>
      <w:r>
        <w:t xml:space="preserve"> </w:t>
      </w:r>
      <w:r w:rsidRPr="00E30B76">
        <w:rPr>
          <w:strike/>
        </w:rPr>
        <w:t>All forms of academic dishonesty, including but not limited to plagiarism, cheating, and fabrications are violations of Evergreen’s Social Contract (see Social Contract section).</w:t>
      </w:r>
    </w:p>
    <w:p w:rsidR="00E30B76" w:rsidRPr="00E30B76" w:rsidRDefault="00E30B76" w:rsidP="00E30B76">
      <w:pPr>
        <w:pStyle w:val="NormalWeb"/>
        <w:rPr>
          <w:strike/>
        </w:rPr>
      </w:pPr>
      <w:r w:rsidRPr="00E30B76">
        <w:rPr>
          <w:strike/>
        </w:rPr>
        <w:t xml:space="preserve">Plagiarism is defined as </w:t>
      </w:r>
      <w:r w:rsidRPr="00E30B76">
        <w:rPr>
          <w:rStyle w:val="Emphasis"/>
          <w:strike/>
        </w:rPr>
        <w:t>the conscious appropriation or imitation of the language, ideas, and thoughts of another author or authors, and the representation of them as one’s own original work.</w:t>
      </w:r>
      <w:r w:rsidRPr="00E30B76">
        <w:rPr>
          <w:strike/>
        </w:rPr>
        <w:t xml:space="preserve"> In graduate student papers, case studies, and theses, the language, ideas and thoughts of another author or authors must always be acknowledged and properly cited. It is the responsibility of each student in the graduate programs of The Evergreen State College to confer with the faculty and/or appropriate style manual about the accepted scholarly methods of citing the language, ideas, and thoughts of others.</w:t>
      </w:r>
    </w:p>
    <w:p w:rsidR="00E30B76" w:rsidRDefault="00E30B76" w:rsidP="00E30B76">
      <w:pPr>
        <w:pStyle w:val="NormalWeb"/>
      </w:pPr>
      <w:r>
        <w:lastRenderedPageBreak/>
        <w:t xml:space="preserve">A proven case of </w:t>
      </w:r>
      <w:r w:rsidRPr="00E30B76">
        <w:rPr>
          <w:strike/>
        </w:rPr>
        <w:t>plagiarism</w:t>
      </w:r>
      <w:r>
        <w:t xml:space="preserve"> </w:t>
      </w:r>
      <w:r w:rsidRPr="00272D7C">
        <w:rPr>
          <w:highlight w:val="yellow"/>
        </w:rPr>
        <w:t>academic dishonesty</w:t>
      </w:r>
      <w:r>
        <w:t xml:space="preserve"> by a graduate student will result in the loss of credit and possible dismissal from the graduate program.</w:t>
      </w:r>
    </w:p>
    <w:p w:rsidR="00E30B76" w:rsidRDefault="00E30B76"/>
    <w:sectPr w:rsidR="00E30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F1A32"/>
    <w:multiLevelType w:val="hybridMultilevel"/>
    <w:tmpl w:val="9104F378"/>
    <w:lvl w:ilvl="0" w:tplc="802C9E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AD7421"/>
    <w:multiLevelType w:val="hybridMultilevel"/>
    <w:tmpl w:val="3B98C1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76"/>
    <w:rsid w:val="00102FDE"/>
    <w:rsid w:val="00272D7C"/>
    <w:rsid w:val="0031116B"/>
    <w:rsid w:val="007513A5"/>
    <w:rsid w:val="00E30B76"/>
    <w:rsid w:val="00E5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0B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B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0B76"/>
    <w:rPr>
      <w:i/>
      <w:iCs/>
    </w:rPr>
  </w:style>
  <w:style w:type="character" w:customStyle="1" w:styleId="Heading1Char">
    <w:name w:val="Heading 1 Char"/>
    <w:basedOn w:val="DefaultParagraphFont"/>
    <w:link w:val="Heading1"/>
    <w:uiPriority w:val="9"/>
    <w:rsid w:val="00E30B7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02FDE"/>
    <w:rPr>
      <w:color w:val="0000FF" w:themeColor="hyperlink"/>
      <w:u w:val="single"/>
    </w:rPr>
  </w:style>
  <w:style w:type="paragraph" w:styleId="ListParagraph">
    <w:name w:val="List Paragraph"/>
    <w:basedOn w:val="Normal"/>
    <w:uiPriority w:val="34"/>
    <w:qFormat/>
    <w:rsid w:val="00E537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0B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B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0B76"/>
    <w:rPr>
      <w:i/>
      <w:iCs/>
    </w:rPr>
  </w:style>
  <w:style w:type="character" w:customStyle="1" w:styleId="Heading1Char">
    <w:name w:val="Heading 1 Char"/>
    <w:basedOn w:val="DefaultParagraphFont"/>
    <w:link w:val="Heading1"/>
    <w:uiPriority w:val="9"/>
    <w:rsid w:val="00E30B7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02FDE"/>
    <w:rPr>
      <w:color w:val="0000FF" w:themeColor="hyperlink"/>
      <w:u w:val="single"/>
    </w:rPr>
  </w:style>
  <w:style w:type="paragraph" w:styleId="ListParagraph">
    <w:name w:val="List Paragraph"/>
    <w:basedOn w:val="Normal"/>
    <w:uiPriority w:val="34"/>
    <w:qFormat/>
    <w:rsid w:val="00E53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67649">
      <w:bodyDiv w:val="1"/>
      <w:marLeft w:val="0"/>
      <w:marRight w:val="0"/>
      <w:marTop w:val="0"/>
      <w:marBottom w:val="0"/>
      <w:divBdr>
        <w:top w:val="none" w:sz="0" w:space="0" w:color="auto"/>
        <w:left w:val="none" w:sz="0" w:space="0" w:color="auto"/>
        <w:bottom w:val="none" w:sz="0" w:space="0" w:color="auto"/>
        <w:right w:val="none" w:sz="0" w:space="0" w:color="auto"/>
      </w:divBdr>
    </w:div>
    <w:div w:id="15491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studenthandbook/academichonesty.htm" TargetMode="External"/><Relationship Id="rId3" Type="http://schemas.microsoft.com/office/2007/relationships/stylesWithEffects" Target="stylesWithEffects.xml"/><Relationship Id="rId7" Type="http://schemas.openxmlformats.org/officeDocument/2006/relationships/hyperlink" Target="http://www.evergreen.edu/mpa/studenthandbook/academichonest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mpa/studenthandbook/home.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ps.leg.wa.gov/wac/default.aspx?cite=174-123-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2</cp:revision>
  <dcterms:created xsi:type="dcterms:W3CDTF">2014-08-20T18:25:00Z</dcterms:created>
  <dcterms:modified xsi:type="dcterms:W3CDTF">2014-08-20T19:07:00Z</dcterms:modified>
</cp:coreProperties>
</file>