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95FA7" w14:textId="55F877DC" w:rsidR="00D65CCC" w:rsidRPr="00EC3A9E" w:rsidRDefault="004F0BF0" w:rsidP="007C0908">
      <w:pPr>
        <w:pStyle w:val="NoSpacing"/>
        <w:jc w:val="center"/>
        <w:rPr>
          <w:rFonts w:ascii="Arial" w:hAnsi="Arial" w:cs="Arial"/>
          <w:b/>
          <w:sz w:val="32"/>
          <w:szCs w:val="32"/>
        </w:rPr>
      </w:pPr>
      <w:r w:rsidRPr="00EC3A9E">
        <w:rPr>
          <w:rFonts w:ascii="Arial" w:hAnsi="Arial" w:cs="Arial"/>
          <w:b/>
          <w:sz w:val="32"/>
          <w:szCs w:val="32"/>
        </w:rPr>
        <w:t>201</w:t>
      </w:r>
      <w:r w:rsidR="00F65A0C">
        <w:rPr>
          <w:rFonts w:ascii="Arial" w:hAnsi="Arial" w:cs="Arial"/>
          <w:b/>
          <w:sz w:val="32"/>
          <w:szCs w:val="32"/>
        </w:rPr>
        <w:t>7</w:t>
      </w:r>
      <w:r w:rsidRPr="00EC3A9E">
        <w:rPr>
          <w:rFonts w:ascii="Arial" w:hAnsi="Arial" w:cs="Arial"/>
          <w:b/>
          <w:sz w:val="32"/>
          <w:szCs w:val="32"/>
        </w:rPr>
        <w:t>-201</w:t>
      </w:r>
      <w:r w:rsidR="00F65A0C">
        <w:rPr>
          <w:rFonts w:ascii="Arial" w:hAnsi="Arial" w:cs="Arial"/>
          <w:b/>
          <w:sz w:val="32"/>
          <w:szCs w:val="32"/>
        </w:rPr>
        <w:t>8</w:t>
      </w:r>
    </w:p>
    <w:p w14:paraId="7A4330A5" w14:textId="775D842C" w:rsidR="00D65CCC" w:rsidRPr="00EC3A9E" w:rsidRDefault="00D65CCC" w:rsidP="007C0908">
      <w:pPr>
        <w:pStyle w:val="NoSpacing"/>
        <w:jc w:val="center"/>
        <w:rPr>
          <w:rFonts w:ascii="Arial" w:hAnsi="Arial" w:cs="Arial"/>
          <w:b/>
          <w:sz w:val="32"/>
          <w:szCs w:val="32"/>
        </w:rPr>
      </w:pPr>
      <w:r w:rsidRPr="00EC3A9E">
        <w:rPr>
          <w:rFonts w:ascii="Arial" w:hAnsi="Arial" w:cs="Arial"/>
          <w:b/>
          <w:sz w:val="32"/>
          <w:szCs w:val="32"/>
        </w:rPr>
        <w:t>MASTER OF PUBLIC ADMINISTRATION</w:t>
      </w:r>
      <w:r w:rsidRPr="00EC3A9E">
        <w:rPr>
          <w:rFonts w:ascii="Arial" w:hAnsi="Arial" w:cs="Arial"/>
          <w:b/>
          <w:sz w:val="32"/>
          <w:szCs w:val="32"/>
        </w:rPr>
        <w:br/>
        <w:t>FACULTY BIOS</w:t>
      </w:r>
    </w:p>
    <w:p w14:paraId="25925EDD" w14:textId="77777777" w:rsidR="00D65CCC" w:rsidRPr="007F7D11" w:rsidRDefault="00D65CCC" w:rsidP="007C0908">
      <w:pPr>
        <w:pStyle w:val="NoSpacing"/>
        <w:rPr>
          <w:b/>
          <w:sz w:val="28"/>
          <w:szCs w:val="28"/>
        </w:rPr>
      </w:pPr>
    </w:p>
    <w:p w14:paraId="7E97BB83" w14:textId="7B4E1637" w:rsidR="004F509C" w:rsidRPr="00EC3A9E" w:rsidRDefault="00593E59" w:rsidP="007C0908">
      <w:pPr>
        <w:pStyle w:val="NoSpacing"/>
        <w:rPr>
          <w:rFonts w:ascii="Arial" w:hAnsi="Arial" w:cs="Arial"/>
          <w:b/>
          <w:sz w:val="28"/>
          <w:szCs w:val="28"/>
        </w:rPr>
      </w:pPr>
      <w:r w:rsidRPr="00EC3A9E">
        <w:rPr>
          <w:rFonts w:ascii="Arial" w:hAnsi="Arial" w:cs="Arial"/>
          <w:b/>
          <w:sz w:val="28"/>
          <w:szCs w:val="28"/>
        </w:rPr>
        <w:t xml:space="preserve">Continuing </w:t>
      </w:r>
      <w:r w:rsidR="004F509C" w:rsidRPr="00EC3A9E">
        <w:rPr>
          <w:rFonts w:ascii="Arial" w:hAnsi="Arial" w:cs="Arial"/>
          <w:b/>
          <w:sz w:val="28"/>
          <w:szCs w:val="28"/>
        </w:rPr>
        <w:t>Faculty</w:t>
      </w:r>
    </w:p>
    <w:p w14:paraId="1569EA07" w14:textId="77777777" w:rsidR="000C0987" w:rsidRPr="007F7D11" w:rsidRDefault="000C0987" w:rsidP="007C0908">
      <w:pPr>
        <w:pStyle w:val="NoSpacing"/>
        <w:rPr>
          <w:rFonts w:ascii="Arial" w:hAnsi="Arial" w:cs="Arial"/>
          <w:b/>
        </w:rPr>
      </w:pPr>
    </w:p>
    <w:p w14:paraId="192FB787" w14:textId="3C49558C" w:rsidR="000C0987" w:rsidRDefault="000C0987" w:rsidP="007C0908">
      <w:pPr>
        <w:shd w:val="clear" w:color="auto" w:fill="FFFFFF"/>
        <w:spacing w:after="180" w:line="240" w:lineRule="auto"/>
        <w:textAlignment w:val="baseline"/>
        <w:rPr>
          <w:rFonts w:ascii="Arial" w:eastAsia="Times New Roman" w:hAnsi="Arial" w:cs="Arial"/>
          <w:color w:val="000000"/>
        </w:rPr>
      </w:pPr>
      <w:r w:rsidRPr="007F7D11">
        <w:rPr>
          <w:rFonts w:ascii="Arial" w:eastAsia="Times New Roman" w:hAnsi="Arial" w:cs="Arial"/>
          <w:b/>
          <w:color w:val="000000"/>
        </w:rPr>
        <w:t>Lachezar (Lucky) Anguelov</w:t>
      </w:r>
      <w:r w:rsidR="00163FFD">
        <w:rPr>
          <w:rFonts w:ascii="Arial" w:eastAsia="Times New Roman" w:hAnsi="Arial" w:cs="Arial"/>
          <w:b/>
          <w:color w:val="000000"/>
        </w:rPr>
        <w:t xml:space="preserve"> </w:t>
      </w:r>
      <w:r w:rsidR="00F715B9" w:rsidRPr="007F7D11">
        <w:rPr>
          <w:rFonts w:ascii="Arial" w:eastAsia="Times New Roman" w:hAnsi="Arial" w:cs="Arial"/>
          <w:color w:val="000000"/>
        </w:rPr>
        <w:t>finished his</w:t>
      </w:r>
      <w:r w:rsidRPr="007F7D11">
        <w:rPr>
          <w:rFonts w:ascii="Arial" w:eastAsia="Times New Roman" w:hAnsi="Arial" w:cs="Arial"/>
          <w:color w:val="000000"/>
        </w:rPr>
        <w:t xml:space="preserve"> PhD at Florida State University in Tallahassee, Florida, in public administration and policy</w:t>
      </w:r>
      <w:r w:rsidR="00163FFD">
        <w:rPr>
          <w:rFonts w:ascii="Arial" w:eastAsia="Times New Roman" w:hAnsi="Arial" w:cs="Arial"/>
          <w:color w:val="000000"/>
        </w:rPr>
        <w:t xml:space="preserve"> last year</w:t>
      </w:r>
      <w:r w:rsidRPr="007F7D11">
        <w:rPr>
          <w:rFonts w:ascii="Arial" w:eastAsia="Times New Roman" w:hAnsi="Arial" w:cs="Arial"/>
          <w:color w:val="000000"/>
        </w:rPr>
        <w:t>. His dissertation topic examine</w:t>
      </w:r>
      <w:r w:rsidR="00163FFD">
        <w:rPr>
          <w:rFonts w:ascii="Arial" w:eastAsia="Times New Roman" w:hAnsi="Arial" w:cs="Arial"/>
          <w:color w:val="000000"/>
        </w:rPr>
        <w:t>d</w:t>
      </w:r>
      <w:r w:rsidRPr="007F7D11">
        <w:rPr>
          <w:rFonts w:ascii="Arial" w:eastAsia="Times New Roman" w:hAnsi="Arial" w:cs="Arial"/>
          <w:color w:val="000000"/>
        </w:rPr>
        <w:t xml:space="preserve"> the role of costs, agency, and institutions in explaining oversight choices in municipal service outsourcing. He received his MPA, and MS in international affairs at FSU, and an honors BA in political science/international studies from York University (Glendon College) in Toronto, Canada. His Master Thesis analyzes factors that influence international realized investment in Serbian municipalities. Lachezar has taught courses on the foundations of Public Administration, and Budgets and Finances in Managing Public Affairs. Lachezar also has served on the council of the North Florida Chapter of the American Society for Public Administration (ASPA), and actively presents research at the ASPA, Midwest Political Science Association (MPSA), and Southern Political Science Association (SPSA) annual conferences. Lachezar is published in the </w:t>
      </w:r>
      <w:r w:rsidRPr="007F7D11">
        <w:rPr>
          <w:rFonts w:ascii="Arial" w:hAnsi="Arial" w:cs="Arial"/>
        </w:rPr>
        <w:t>Review of</w:t>
      </w:r>
      <w:r w:rsidRPr="007F7D11">
        <w:rPr>
          <w:rFonts w:ascii="Arial" w:eastAsia="Times New Roman" w:hAnsi="Arial" w:cs="Arial"/>
          <w:b/>
          <w:i/>
          <w:iCs/>
          <w:color w:val="66666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7F7D11">
        <w:rPr>
          <w:rFonts w:ascii="Arial" w:hAnsi="Arial" w:cs="Arial"/>
          <w:i/>
        </w:rPr>
        <w:t>Policy Research</w:t>
      </w:r>
      <w:r w:rsidRPr="007F7D11">
        <w:rPr>
          <w:rFonts w:ascii="Arial" w:eastAsia="Times New Roman" w:hAnsi="Arial" w:cs="Arial"/>
          <w:i/>
          <w:color w:val="000000"/>
        </w:rPr>
        <w:t xml:space="preserve">, </w:t>
      </w:r>
      <w:r w:rsidRPr="007F7D11">
        <w:rPr>
          <w:rFonts w:ascii="Arial" w:hAnsi="Arial" w:cs="Arial"/>
          <w:i/>
        </w:rPr>
        <w:t>and Political and Military Sociology</w:t>
      </w:r>
      <w:r w:rsidRPr="007F7D11">
        <w:rPr>
          <w:rFonts w:ascii="Arial" w:eastAsia="Times New Roman" w:hAnsi="Arial" w:cs="Arial"/>
          <w:color w:val="000000"/>
        </w:rPr>
        <w:t xml:space="preserve"> journals. He is also the co-author of </w:t>
      </w:r>
      <w:r w:rsidRPr="007F7D11">
        <w:rPr>
          <w:rFonts w:ascii="Arial" w:eastAsia="Times New Roman" w:hAnsi="Arial" w:cs="Arial"/>
          <w:i/>
          <w:color w:val="000000"/>
        </w:rPr>
        <w:t xml:space="preserve">Trustworthiness of Public </w:t>
      </w:r>
      <w:r w:rsidRPr="007F7D11">
        <w:rPr>
          <w:rFonts w:ascii="Arial" w:hAnsi="Arial" w:cs="Arial"/>
          <w:i/>
        </w:rPr>
        <w:t>Service book chapter in Public Administration Reformation: Market Demand from Public</w:t>
      </w:r>
      <w:r w:rsidRPr="007F7D11">
        <w:rPr>
          <w:rFonts w:ascii="Arial" w:eastAsia="Times New Roman" w:hAnsi="Arial" w:cs="Arial"/>
          <w:i/>
          <w:iCs/>
          <w:color w:val="666666"/>
        </w:rPr>
        <w:t> </w:t>
      </w:r>
      <w:r w:rsidRPr="007F7D11">
        <w:rPr>
          <w:rFonts w:ascii="Arial" w:eastAsia="Times New Roman" w:hAnsi="Arial" w:cs="Arial"/>
          <w:i/>
          <w:iCs/>
          <w:color w:val="000000"/>
        </w:rPr>
        <w:t>Organizations</w:t>
      </w:r>
      <w:r w:rsidRPr="007F7D11">
        <w:rPr>
          <w:rFonts w:ascii="Arial" w:eastAsia="Times New Roman" w:hAnsi="Arial" w:cs="Arial"/>
          <w:color w:val="000000"/>
        </w:rPr>
        <w:t xml:space="preserve">. Lachezar was born in Bulgaria and moved to Canada in his early teens where he lived and studied until 2009. He </w:t>
      </w:r>
      <w:r w:rsidR="00475A69">
        <w:rPr>
          <w:rFonts w:ascii="Arial" w:eastAsia="Times New Roman" w:hAnsi="Arial" w:cs="Arial"/>
          <w:color w:val="000000"/>
        </w:rPr>
        <w:t>was in</w:t>
      </w:r>
      <w:r w:rsidRPr="007F7D11">
        <w:rPr>
          <w:rFonts w:ascii="Arial" w:eastAsia="Times New Roman" w:hAnsi="Arial" w:cs="Arial"/>
          <w:color w:val="000000"/>
        </w:rPr>
        <w:t xml:space="preserve"> </w:t>
      </w:r>
      <w:r w:rsidR="00475A69">
        <w:rPr>
          <w:rFonts w:ascii="Arial" w:eastAsia="Times New Roman" w:hAnsi="Arial" w:cs="Arial"/>
          <w:color w:val="000000"/>
        </w:rPr>
        <w:t>T</w:t>
      </w:r>
      <w:r w:rsidRPr="007F7D11">
        <w:rPr>
          <w:rFonts w:ascii="Arial" w:eastAsia="Times New Roman" w:hAnsi="Arial" w:cs="Arial"/>
          <w:color w:val="000000"/>
        </w:rPr>
        <w:t>allahassee</w:t>
      </w:r>
      <w:r w:rsidR="00475A69">
        <w:rPr>
          <w:rFonts w:ascii="Arial" w:eastAsia="Times New Roman" w:hAnsi="Arial" w:cs="Arial"/>
          <w:color w:val="000000"/>
        </w:rPr>
        <w:t xml:space="preserve"> before moving to Olympia.</w:t>
      </w:r>
      <w:r w:rsidRPr="007F7D11">
        <w:rPr>
          <w:rFonts w:ascii="Arial" w:eastAsia="Times New Roman" w:hAnsi="Arial" w:cs="Arial"/>
          <w:color w:val="000000"/>
        </w:rPr>
        <w:t xml:space="preserve"> </w:t>
      </w:r>
      <w:r w:rsidR="00475A69">
        <w:rPr>
          <w:rFonts w:ascii="Arial" w:eastAsia="Times New Roman" w:hAnsi="Arial" w:cs="Arial"/>
          <w:color w:val="000000"/>
        </w:rPr>
        <w:t>S</w:t>
      </w:r>
      <w:r w:rsidRPr="007F7D11">
        <w:rPr>
          <w:rFonts w:ascii="Arial" w:eastAsia="Times New Roman" w:hAnsi="Arial" w:cs="Arial"/>
          <w:color w:val="000000"/>
        </w:rPr>
        <w:t>ince then, his current research interests are in the areas of contract oversight and management capacity in local government service delivery; citizen participation; and trust in public sector performance.</w:t>
      </w:r>
    </w:p>
    <w:p w14:paraId="3C3467F5" w14:textId="6463B6E5" w:rsidR="00F65A0C" w:rsidRDefault="008D3AD3" w:rsidP="00163AF2">
      <w:pPr>
        <w:spacing w:line="240" w:lineRule="auto"/>
        <w:rPr>
          <w:rFonts w:ascii="Arial" w:eastAsia="Times New Roman" w:hAnsi="Arial" w:cs="Arial"/>
          <w:color w:val="000000"/>
        </w:rPr>
      </w:pPr>
      <w:r w:rsidRPr="00F65A0C">
        <w:rPr>
          <w:rFonts w:ascii="Arial" w:eastAsia="Times New Roman" w:hAnsi="Arial" w:cs="Arial"/>
          <w:b/>
          <w:color w:val="000000"/>
        </w:rPr>
        <w:t>Cali Ellis</w:t>
      </w:r>
      <w:r w:rsidR="00F65A0C" w:rsidRPr="00F65A0C">
        <w:rPr>
          <w:rFonts w:ascii="Arial" w:eastAsia="Times New Roman" w:hAnsi="Arial" w:cs="Arial"/>
          <w:b/>
          <w:color w:val="000000"/>
        </w:rPr>
        <w:t xml:space="preserve"> </w:t>
      </w:r>
      <w:r w:rsidR="00F65A0C" w:rsidRPr="00F65A0C">
        <w:rPr>
          <w:rFonts w:ascii="Arial" w:eastAsia="Times New Roman" w:hAnsi="Arial" w:cs="Arial"/>
          <w:color w:val="000000"/>
        </w:rPr>
        <w:t>received her PhD in Public Policy and Political Science from the University of Michigan – Ann Arbor in 2015. She has a BA in economics from Bates College and an MPP from the University of Michigan Gerald R. Ford School of Public Policy. She previously worked at the RAND Corporation, the Homeland Security Directorate of the Michigan National Guard, and the Michigan Governor’s Office. Her main research interests are in quantitative analyses of international security, homeland security and intelligence. She is an author of Why Leaders Fight (Cambridge University Press, 2015) and has published in the Journal of Applied Security Research (2008), PS: Political Science &amp; Politics (2012, 2014), Journal of Homeland Security and Emergency Management (2013), International Interactions (2015), Enterprise Development and Microfinance (2015), and Michigan War Studies Review (2013, 2014, 2015). In Fall 2017, Cali will be teaching Analytical Techniques for Public Service I &amp; II PNAPP, and Homeland Security is Local.</w:t>
      </w:r>
    </w:p>
    <w:p w14:paraId="1E17B040" w14:textId="22D625E6" w:rsidR="00C9681F" w:rsidRPr="007F7D11" w:rsidRDefault="00C9681F" w:rsidP="007C0908">
      <w:pPr>
        <w:spacing w:line="240" w:lineRule="auto"/>
        <w:rPr>
          <w:rFonts w:ascii="Arial" w:hAnsi="Arial" w:cs="Arial"/>
          <w:b/>
        </w:rPr>
      </w:pPr>
      <w:r w:rsidRPr="007F7D11">
        <w:rPr>
          <w:rFonts w:ascii="Arial" w:eastAsia="Times New Roman" w:hAnsi="Arial" w:cs="Arial"/>
          <w:b/>
          <w:bCs/>
          <w:color w:val="000000"/>
        </w:rPr>
        <w:t>Amy Gould</w:t>
      </w:r>
      <w:r w:rsidRPr="007F7D11">
        <w:rPr>
          <w:rFonts w:ascii="Arial" w:eastAsia="Times New Roman" w:hAnsi="Arial" w:cs="Arial"/>
          <w:color w:val="000000"/>
        </w:rPr>
        <w:t xml:space="preserve"> is a full time continuing faculty member at TESC and has taught here since 2005. She earned her B.A. in Planning,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Office of the U.S. President, religion, and gender studies.</w:t>
      </w:r>
    </w:p>
    <w:p w14:paraId="73547A81" w14:textId="77777777" w:rsidR="00BD5F19" w:rsidRDefault="00A44483" w:rsidP="006C3694">
      <w:pPr>
        <w:shd w:val="clear" w:color="auto" w:fill="FFFFFF"/>
        <w:spacing w:after="390" w:line="240" w:lineRule="auto"/>
        <w:textAlignment w:val="baseline"/>
        <w:rPr>
          <w:rFonts w:ascii="Arial" w:hAnsi="Arial" w:cs="Arial"/>
          <w:i/>
          <w:iCs/>
        </w:rPr>
      </w:pPr>
      <w:r w:rsidRPr="007F7D11">
        <w:rPr>
          <w:rFonts w:ascii="Arial" w:hAnsi="Arial" w:cs="Arial"/>
          <w:b/>
          <w:bCs/>
        </w:rPr>
        <w:t>Doreen Swetkis</w:t>
      </w:r>
      <w:r w:rsidRPr="007F7D11">
        <w:rPr>
          <w:rFonts w:ascii="Arial" w:hAnsi="Arial" w:cs="Arial"/>
        </w:rPr>
        <w:t xml:space="preserve"> is current Director </w:t>
      </w:r>
      <w:r w:rsidRPr="007F7D11">
        <w:rPr>
          <w:rFonts w:ascii="Arial" w:hAnsi="Arial" w:cs="Arial"/>
          <w:color w:val="1F497D"/>
        </w:rPr>
        <w:t xml:space="preserve">and </w:t>
      </w:r>
      <w:r w:rsidRPr="007F7D11">
        <w:rPr>
          <w:rFonts w:ascii="Arial" w:hAnsi="Arial" w:cs="Arial"/>
        </w:rPr>
        <w:t xml:space="preserve">a full-time member of the faculty in </w:t>
      </w:r>
      <w:r w:rsidRPr="007F7D11">
        <w:rPr>
          <w:rFonts w:ascii="Arial" w:hAnsi="Arial" w:cs="Arial"/>
          <w:color w:val="1F497D"/>
        </w:rPr>
        <w:t>the</w:t>
      </w:r>
      <w:r w:rsidRPr="007F7D11">
        <w:rPr>
          <w:rFonts w:ascii="Arial" w:hAnsi="Arial" w:cs="Arial"/>
        </w:rPr>
        <w:t xml:space="preserve"> MPA program.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public administration, nonprofit administration</w:t>
      </w:r>
      <w:r w:rsidRPr="007F7D11">
        <w:rPr>
          <w:rFonts w:ascii="Arial" w:hAnsi="Arial" w:cs="Arial"/>
          <w:color w:val="1F497D"/>
        </w:rPr>
        <w:t xml:space="preserve">, </w:t>
      </w:r>
      <w:r w:rsidRPr="007F7D11">
        <w:rPr>
          <w:rFonts w:ascii="Arial" w:hAnsi="Arial" w:cs="Arial"/>
        </w:rPr>
        <w:t xml:space="preserve">urban studies and statistics.  Doreen has several years of experience as a practitioner in the non-profit sector, including serving as the associate director of development &amp; research for a Cleveland fair housing organization.  Doreen is published in the </w:t>
      </w:r>
      <w:r w:rsidRPr="007F7D11">
        <w:rPr>
          <w:rFonts w:ascii="Arial" w:hAnsi="Arial" w:cs="Arial"/>
          <w:i/>
          <w:iCs/>
        </w:rPr>
        <w:t>Journal of Genetic Psychology,</w:t>
      </w:r>
      <w:r w:rsidRPr="007F7D11">
        <w:rPr>
          <w:rFonts w:ascii="Arial" w:hAnsi="Arial" w:cs="Arial"/>
        </w:rPr>
        <w:t xml:space="preserve"> </w:t>
      </w:r>
      <w:r w:rsidRPr="007F7D11">
        <w:rPr>
          <w:rFonts w:ascii="Arial" w:hAnsi="Arial" w:cs="Arial"/>
          <w:i/>
          <w:iCs/>
        </w:rPr>
        <w:t xml:space="preserve">Congressional Black Caucus Foundation Housing News Service, </w:t>
      </w:r>
      <w:r w:rsidRPr="007F7D11">
        <w:rPr>
          <w:rFonts w:ascii="Arial" w:hAnsi="Arial" w:cs="Arial"/>
        </w:rPr>
        <w:t>and the</w:t>
      </w:r>
      <w:r w:rsidRPr="007F7D11">
        <w:rPr>
          <w:rFonts w:ascii="Arial" w:hAnsi="Arial" w:cs="Arial"/>
          <w:i/>
          <w:iCs/>
        </w:rPr>
        <w:t xml:space="preserve"> Journal of Public Administration Research &amp; Theory.</w:t>
      </w:r>
      <w:r w:rsidRPr="007F7D11">
        <w:rPr>
          <w:rFonts w:ascii="Arial" w:hAnsi="Arial" w:cs="Arial"/>
        </w:rPr>
        <w:t xml:space="preserve"> She is co-author of </w:t>
      </w:r>
      <w:r w:rsidRPr="007F7D11">
        <w:rPr>
          <w:rFonts w:ascii="Arial" w:hAnsi="Arial" w:cs="Arial"/>
          <w:i/>
          <w:iCs/>
        </w:rPr>
        <w:t>The 21</w:t>
      </w:r>
      <w:r w:rsidRPr="007F7D11">
        <w:rPr>
          <w:rFonts w:ascii="Arial" w:hAnsi="Arial" w:cs="Arial"/>
          <w:i/>
          <w:iCs/>
          <w:vertAlign w:val="superscript"/>
        </w:rPr>
        <w:t>st</w:t>
      </w:r>
      <w:r w:rsidRPr="007F7D11">
        <w:rPr>
          <w:rFonts w:ascii="Arial" w:hAnsi="Arial" w:cs="Arial"/>
          <w:i/>
          <w:iCs/>
        </w:rPr>
        <w:t xml:space="preserve"> Century American City: Race, Ethnicity and Multicultural Urban Life</w:t>
      </w:r>
      <w:r w:rsidR="00927DE5" w:rsidRPr="007F7D11">
        <w:rPr>
          <w:rFonts w:ascii="Arial" w:hAnsi="Arial" w:cs="Arial"/>
          <w:i/>
          <w:iCs/>
        </w:rPr>
        <w:t xml:space="preserve"> (2013)</w:t>
      </w:r>
      <w:r w:rsidRPr="007F7D11">
        <w:rPr>
          <w:rFonts w:ascii="Arial" w:hAnsi="Arial" w:cs="Arial"/>
          <w:i/>
          <w:iCs/>
        </w:rPr>
        <w:t>,</w:t>
      </w:r>
      <w:r w:rsidRPr="007F7D11">
        <w:rPr>
          <w:rFonts w:ascii="Arial" w:hAnsi="Arial" w:cs="Arial"/>
        </w:rPr>
        <w:t xml:space="preserve"> and author of an article in the text entitled, </w:t>
      </w:r>
      <w:r w:rsidRPr="007F7D11">
        <w:rPr>
          <w:rFonts w:ascii="Arial" w:hAnsi="Arial" w:cs="Arial"/>
          <w:i/>
          <w:iCs/>
        </w:rPr>
        <w:t>Policy Makers versus Citizens: Implications of Competing Values when Crafting Public Policy</w:t>
      </w:r>
      <w:r w:rsidR="00927DE5" w:rsidRPr="007F7D11">
        <w:rPr>
          <w:rFonts w:ascii="Arial" w:hAnsi="Arial" w:cs="Arial"/>
          <w:i/>
          <w:iCs/>
        </w:rPr>
        <w:t xml:space="preserve"> (2013)</w:t>
      </w:r>
      <w:r w:rsidRPr="007F7D11">
        <w:rPr>
          <w:rFonts w:ascii="Arial" w:hAnsi="Arial" w:cs="Arial"/>
          <w:i/>
          <w:iCs/>
        </w:rPr>
        <w:t>.</w:t>
      </w:r>
    </w:p>
    <w:p w14:paraId="510F2732" w14:textId="77777777" w:rsidR="00337A50" w:rsidRDefault="00337A50" w:rsidP="006C3694">
      <w:pPr>
        <w:shd w:val="clear" w:color="auto" w:fill="FFFFFF"/>
        <w:spacing w:after="390" w:line="240" w:lineRule="auto"/>
        <w:textAlignment w:val="baseline"/>
        <w:rPr>
          <w:rFonts w:ascii="Arial" w:hAnsi="Arial" w:cs="Arial"/>
          <w:b/>
        </w:rPr>
      </w:pPr>
    </w:p>
    <w:p w14:paraId="414C58CA" w14:textId="3936FBAB" w:rsidR="00475A69" w:rsidRDefault="0044379F" w:rsidP="006C3694">
      <w:pPr>
        <w:shd w:val="clear" w:color="auto" w:fill="FFFFFF"/>
        <w:spacing w:after="390" w:line="240" w:lineRule="auto"/>
        <w:textAlignment w:val="baseline"/>
        <w:rPr>
          <w:rFonts w:ascii="Arial" w:hAnsi="Arial" w:cs="Arial"/>
        </w:rPr>
      </w:pPr>
      <w:r w:rsidRPr="00BD5F19">
        <w:rPr>
          <w:rFonts w:ascii="Arial" w:hAnsi="Arial" w:cs="Arial"/>
          <w:b/>
        </w:rPr>
        <w:lastRenderedPageBreak/>
        <w:t>Eric S. Trevan</w:t>
      </w:r>
      <w:r w:rsidRPr="00BD5F19">
        <w:rPr>
          <w:rFonts w:ascii="Arial" w:hAnsi="Arial" w:cs="Arial"/>
        </w:rPr>
        <w:t xml:space="preserve"> finish</w:t>
      </w:r>
      <w:r w:rsidR="00437A2B">
        <w:rPr>
          <w:rFonts w:ascii="Arial" w:hAnsi="Arial" w:cs="Arial"/>
        </w:rPr>
        <w:t>ed</w:t>
      </w:r>
      <w:r w:rsidRPr="00BD5F19">
        <w:rPr>
          <w:rFonts w:ascii="Arial" w:hAnsi="Arial" w:cs="Arial"/>
        </w:rPr>
        <w:t xml:space="preserve"> his PhD at Arizona State University </w:t>
      </w:r>
      <w:r w:rsidR="00437A2B">
        <w:rPr>
          <w:rFonts w:ascii="Arial" w:hAnsi="Arial" w:cs="Arial"/>
        </w:rPr>
        <w:t>last</w:t>
      </w:r>
      <w:r w:rsidRPr="00BD5F19">
        <w:rPr>
          <w:rFonts w:ascii="Arial" w:hAnsi="Arial" w:cs="Arial"/>
        </w:rPr>
        <w:t xml:space="preserve"> </w:t>
      </w:r>
      <w:r w:rsidR="00F715B9" w:rsidRPr="00BD5F19">
        <w:rPr>
          <w:rFonts w:ascii="Arial" w:hAnsi="Arial" w:cs="Arial"/>
        </w:rPr>
        <w:t>fall</w:t>
      </w:r>
      <w:r w:rsidRPr="00BD5F19">
        <w:rPr>
          <w:rFonts w:ascii="Arial" w:hAnsi="Arial" w:cs="Arial"/>
        </w:rPr>
        <w:t xml:space="preserve"> with a focus on Local and Tribal Economies, has a </w:t>
      </w:r>
      <w:r w:rsidR="00437A2B" w:rsidRPr="00BD5F19">
        <w:rPr>
          <w:rFonts w:ascii="Arial" w:hAnsi="Arial" w:cs="Arial"/>
        </w:rPr>
        <w:t>Master’s</w:t>
      </w:r>
      <w:r w:rsidRPr="00BD5F19">
        <w:rPr>
          <w:rFonts w:ascii="Arial" w:hAnsi="Arial" w:cs="Arial"/>
        </w:rPr>
        <w:t xml:space="preserve"> Degree in Administration, Public Administration from Central Michigan University and a </w:t>
      </w:r>
      <w:r w:rsidR="00437A2B" w:rsidRPr="00BD5F19">
        <w:rPr>
          <w:rFonts w:ascii="Arial" w:hAnsi="Arial" w:cs="Arial"/>
        </w:rPr>
        <w:t>Bachelor’s</w:t>
      </w:r>
      <w:r w:rsidRPr="00BD5F19">
        <w:rPr>
          <w:rFonts w:ascii="Arial" w:hAnsi="Arial" w:cs="Arial"/>
        </w:rPr>
        <w:t xml:space="preserve"> Degree in Public Administration/Economics from Western Michigan University. Originally from Michigan, he is a Tribal Citizen of the Match-E-Be-Nash-She-Wish Band of Pottawatomi Indians and still serves as Chairman of their economic development corporation, Gun Lake Investments. He has served in other leadership positions in local and Tribal government, economic development and is the immediate past president of the National Center for American Indian Enterprise Development. He continues to provide research and advise other government agencies and trade associations on public policy and economic issues.</w:t>
      </w:r>
      <w:r w:rsidR="00F65A0C">
        <w:rPr>
          <w:rFonts w:ascii="Arial" w:hAnsi="Arial" w:cs="Arial"/>
        </w:rPr>
        <w:t xml:space="preserve"> </w:t>
      </w:r>
      <w:r w:rsidR="00475A69">
        <w:rPr>
          <w:rFonts w:ascii="Arial" w:hAnsi="Arial" w:cs="Arial"/>
        </w:rPr>
        <w:t>Eric will be teaching the following courses throughout 2017-2018: The Contest of Public Administration, Doing Democratic Public Administration, Policy, Finance and Budgeting for Public Administration, Tribal Economics, Tribal Policy and Non-Profit Theory and Practice.</w:t>
      </w:r>
    </w:p>
    <w:p w14:paraId="7E592540" w14:textId="59A48824" w:rsidR="005E34CA" w:rsidRDefault="00BD18CE" w:rsidP="007C0908">
      <w:pPr>
        <w:spacing w:line="240" w:lineRule="auto"/>
        <w:rPr>
          <w:rFonts w:ascii="Arial" w:hAnsi="Arial" w:cs="Arial"/>
          <w:b/>
          <w:sz w:val="28"/>
          <w:szCs w:val="28"/>
        </w:rPr>
      </w:pPr>
      <w:r w:rsidRPr="00EC3A9E">
        <w:rPr>
          <w:rFonts w:ascii="Arial" w:hAnsi="Arial" w:cs="Arial"/>
          <w:b/>
          <w:sz w:val="28"/>
          <w:szCs w:val="28"/>
        </w:rPr>
        <w:t xml:space="preserve">Adjunct </w:t>
      </w:r>
      <w:r w:rsidR="004F509C" w:rsidRPr="00EC3A9E">
        <w:rPr>
          <w:rFonts w:ascii="Arial" w:hAnsi="Arial" w:cs="Arial"/>
          <w:b/>
          <w:sz w:val="28"/>
          <w:szCs w:val="28"/>
        </w:rPr>
        <w:t>Faculty</w:t>
      </w:r>
    </w:p>
    <w:p w14:paraId="21E16C0C" w14:textId="1E071F8D" w:rsidR="0028387B" w:rsidRPr="0028387B" w:rsidRDefault="0028387B" w:rsidP="0028387B">
      <w:pPr>
        <w:spacing w:after="0" w:line="240" w:lineRule="auto"/>
        <w:rPr>
          <w:rFonts w:ascii="Arial" w:hAnsi="Arial" w:cs="Arial"/>
        </w:rPr>
      </w:pPr>
      <w:r w:rsidRPr="0028387B">
        <w:rPr>
          <w:rFonts w:ascii="Arial" w:hAnsi="Arial" w:cs="Arial"/>
          <w:b/>
        </w:rPr>
        <w:t>Kendra A</w:t>
      </w:r>
      <w:r w:rsidR="00CE0ADC">
        <w:rPr>
          <w:rFonts w:ascii="Arial" w:hAnsi="Arial" w:cs="Arial"/>
          <w:b/>
        </w:rPr>
        <w:t>g</w:t>
      </w:r>
      <w:r w:rsidRPr="0028387B">
        <w:rPr>
          <w:rFonts w:ascii="Arial" w:hAnsi="Arial" w:cs="Arial"/>
          <w:b/>
        </w:rPr>
        <w:t xml:space="preserve">uilar </w:t>
      </w:r>
      <w:r w:rsidRPr="0028387B">
        <w:rPr>
          <w:rFonts w:ascii="Arial" w:hAnsi="Arial" w:cs="Arial"/>
        </w:rPr>
        <w:t xml:space="preserve">(Luiseno) graduated from Evergreen’s Native Pathways program (formerly the RBCDP) and received her MPA, Tribal Governance concentration, with a Capstone on Tribal Food Sovereignty. She is currently part of the first Native American cohort to pursue a Doctorate in Indigenous Development and Advancement from Te Whare Wananga O Awanuiarangi, an Indigenous-Maori University based in New Zealand. She is an American Indian College Fund Mellon Foundation Fellow with her dissertation focused on educational trauma. While studying she works as a Project Manager for Eighth Generation by Louie Gong, the first Native-owned business to produce wool blankets, and is a contracted researcher with the National Urban Indian Family Coalition (NUIFC). She also sits on the boards of Rise Up Arts and Seattle Women In Jazz. In her free-time you can see her on walks with her family or singing with the Muckleshoot Canoe Family.  </w:t>
      </w:r>
    </w:p>
    <w:p w14:paraId="09C13E5C" w14:textId="77777777" w:rsidR="00EF6404" w:rsidRDefault="00EF6404" w:rsidP="007C0908">
      <w:pPr>
        <w:spacing w:line="240" w:lineRule="auto"/>
        <w:rPr>
          <w:rFonts w:ascii="Arial" w:hAnsi="Arial" w:cs="Arial"/>
          <w:b/>
        </w:rPr>
      </w:pPr>
    </w:p>
    <w:p w14:paraId="7BB45BD2" w14:textId="3348F4B0" w:rsidR="00BA6338" w:rsidRDefault="00BD18CE" w:rsidP="007C0908">
      <w:pPr>
        <w:spacing w:line="240" w:lineRule="auto"/>
        <w:rPr>
          <w:rFonts w:ascii="Arial" w:hAnsi="Arial" w:cs="Arial"/>
        </w:rPr>
      </w:pPr>
      <w:r w:rsidRPr="007F7D11">
        <w:rPr>
          <w:rFonts w:ascii="Arial" w:hAnsi="Arial" w:cs="Arial"/>
          <w:b/>
        </w:rPr>
        <w:t>Marc Baldwin</w:t>
      </w:r>
      <w:r w:rsidR="00414057" w:rsidRPr="007F7D11">
        <w:rPr>
          <w:rFonts w:ascii="Arial" w:hAnsi="Arial" w:cs="Arial"/>
          <w:b/>
        </w:rPr>
        <w:t xml:space="preserve"> </w:t>
      </w:r>
      <w:r w:rsidRPr="007F7D11">
        <w:rPr>
          <w:rFonts w:ascii="Arial" w:hAnsi="Arial" w:cs="Arial"/>
        </w:rPr>
        <w:t xml:space="preserve">is Assistant Director, Forecasting and Research for the Office of Financial </w:t>
      </w:r>
      <w:r w:rsidR="002E6849">
        <w:rPr>
          <w:rFonts w:ascii="Arial" w:hAnsi="Arial" w:cs="Arial"/>
        </w:rPr>
        <w:t>M</w:t>
      </w:r>
      <w:r w:rsidRPr="007F7D11">
        <w:rPr>
          <w:rFonts w:ascii="Arial" w:hAnsi="Arial" w:cs="Arial"/>
        </w:rPr>
        <w:t>anagement for the State of Washington.  He was Governor Gregoire’s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w:t>
      </w:r>
      <w:r w:rsidR="00927DE5" w:rsidRPr="007F7D11">
        <w:rPr>
          <w:rFonts w:ascii="Arial" w:hAnsi="Arial" w:cs="Arial"/>
        </w:rPr>
        <w:t>C</w:t>
      </w:r>
      <w:r w:rsidRPr="007F7D11">
        <w:rPr>
          <w:rFonts w:ascii="Arial" w:hAnsi="Arial" w:cs="Arial"/>
        </w:rPr>
        <w:t xml:space="preserve"> from the London School of Economics, and a PhD from MIT.  He has taught in various capacities at Evergreen, primarily in the MPA core.  He is the father of an unusually bright and creative daughter.</w:t>
      </w:r>
    </w:p>
    <w:p w14:paraId="33D0DB02" w14:textId="77777777" w:rsidR="0066290F" w:rsidRDefault="0066290F" w:rsidP="0066290F">
      <w:pPr>
        <w:spacing w:after="0" w:line="240" w:lineRule="auto"/>
        <w:rPr>
          <w:rFonts w:ascii="Arial" w:hAnsi="Arial" w:cs="Arial"/>
        </w:rPr>
      </w:pPr>
      <w:r w:rsidRPr="0066290F">
        <w:rPr>
          <w:rFonts w:ascii="Arial" w:hAnsi="Arial" w:cs="Arial"/>
          <w:b/>
        </w:rPr>
        <w:t>Peter Boome</w:t>
      </w:r>
      <w:r w:rsidRPr="0066290F">
        <w:rPr>
          <w:rFonts w:ascii="Arial" w:hAnsi="Arial" w:cs="Arial"/>
        </w:rPr>
        <w:t xml:space="preserve"> is a member of the Upper Skagit Tribe of Washington State</w:t>
      </w:r>
      <w:r>
        <w:rPr>
          <w:rFonts w:ascii="Arial" w:hAnsi="Arial" w:cs="Arial"/>
        </w:rPr>
        <w:t xml:space="preserve"> and</w:t>
      </w:r>
      <w:r w:rsidRPr="0066290F">
        <w:rPr>
          <w:rFonts w:ascii="Arial" w:hAnsi="Arial" w:cs="Arial"/>
        </w:rPr>
        <w:t xml:space="preserve"> has lived and worked in Indian country for over 40 years, working with and for, numerous Indian nations, and tribal organizations around the country. Peter earned his AA from Northwest Indian College, his BAS and MES from the Evergreen State College and his JD from the University of Washington School of Law. He is currently working on his PhD with a focus on Alternative Dispute Resolution in Indian Country. </w:t>
      </w:r>
    </w:p>
    <w:p w14:paraId="5740F5D1" w14:textId="1051493E" w:rsidR="0066290F" w:rsidRDefault="0066290F" w:rsidP="0066290F">
      <w:pPr>
        <w:spacing w:after="0" w:line="240" w:lineRule="auto"/>
        <w:rPr>
          <w:rFonts w:ascii="Arial" w:hAnsi="Arial" w:cs="Arial"/>
        </w:rPr>
      </w:pPr>
      <w:r w:rsidRPr="0066290F">
        <w:rPr>
          <w:rFonts w:ascii="Arial" w:hAnsi="Arial" w:cs="Arial"/>
        </w:rPr>
        <w:t>In addition to his academic pursuits Peter is an internationally renown</w:t>
      </w:r>
      <w:r>
        <w:rPr>
          <w:rFonts w:ascii="Arial" w:hAnsi="Arial" w:cs="Arial"/>
        </w:rPr>
        <w:t>ed</w:t>
      </w:r>
      <w:r w:rsidRPr="0066290F">
        <w:rPr>
          <w:rFonts w:ascii="Arial" w:hAnsi="Arial" w:cs="Arial"/>
        </w:rPr>
        <w:t xml:space="preserve"> artist specializing in Coast Salish Art. Peter’s work is collected throughout the world and he is a regular at many prestigious juried art markets and events throughout the country, such as the Santa Fe Indian Market, where he has won numerous awards. His work has shown at institutions such as the National Museum of the American Indian both in New York and Washington DC., the Heard Museum in Phoenix, the Eiteljorg Museum in Indianapolis, the Autry Museum in Los Angeles, Indian Art Market in Santa Fe, The Burke Museum and the Washington State History Museum where his work is part of the permanent collection. Peter’s work is carried by many galleries and art distributors throughout the world.</w:t>
      </w:r>
    </w:p>
    <w:p w14:paraId="30C62C83" w14:textId="77777777" w:rsidR="00337A50" w:rsidRDefault="00337A50" w:rsidP="0066290F">
      <w:pPr>
        <w:spacing w:after="0" w:line="240" w:lineRule="auto"/>
        <w:rPr>
          <w:rFonts w:ascii="Arial" w:hAnsi="Arial" w:cs="Arial"/>
        </w:rPr>
      </w:pPr>
    </w:p>
    <w:p w14:paraId="24728681" w14:textId="77777777" w:rsidR="00337A50" w:rsidRPr="00337A50" w:rsidRDefault="00337A50" w:rsidP="00337A50">
      <w:pPr>
        <w:pStyle w:val="PlainText"/>
        <w:rPr>
          <w:rFonts w:ascii="Arial" w:hAnsi="Arial" w:cs="Arial"/>
        </w:rPr>
      </w:pPr>
      <w:r w:rsidRPr="00337A50">
        <w:rPr>
          <w:rFonts w:ascii="Arial" w:hAnsi="Arial" w:cs="Arial"/>
          <w:b/>
        </w:rPr>
        <w:t>Anthony Brave</w:t>
      </w:r>
      <w:r w:rsidRPr="00337A50">
        <w:rPr>
          <w:rFonts w:ascii="Arial" w:hAnsi="Arial" w:cs="Arial"/>
        </w:rPr>
        <w:t xml:space="preserve"> is a member of the Rosebud tribe and is a double-greener. From The Evergreen State College, he has earned a Master's in Public Administration for tribal governance and a Bachelor's of Arts with an emphasis in philosophy. He taught English as a Second Language in S. Korea from 2006-2012, and as of Fall 2015 has been teaching for Northwest Indian College, at the Nisqually site.</w:t>
      </w:r>
    </w:p>
    <w:p w14:paraId="589EC03A" w14:textId="77777777" w:rsidR="00337A50" w:rsidRPr="00337A50" w:rsidRDefault="00337A50" w:rsidP="00337A50">
      <w:pPr>
        <w:pStyle w:val="PlainText"/>
        <w:rPr>
          <w:rFonts w:ascii="Arial" w:hAnsi="Arial" w:cs="Arial"/>
        </w:rPr>
      </w:pPr>
      <w:r w:rsidRPr="00337A50">
        <w:rPr>
          <w:rFonts w:ascii="Arial" w:hAnsi="Arial" w:cs="Arial"/>
        </w:rPr>
        <w:t>He is joining the MPA Tribal Governance program to teach, along with Amy Gould, Analytical Techniques for Pubic Administration with the tribal governance cohort.</w:t>
      </w:r>
    </w:p>
    <w:p w14:paraId="3DA668BE" w14:textId="77777777" w:rsidR="00337A50" w:rsidRPr="00337A50" w:rsidRDefault="00337A50" w:rsidP="0066290F">
      <w:pPr>
        <w:spacing w:after="0" w:line="240" w:lineRule="auto"/>
        <w:rPr>
          <w:rFonts w:ascii="Arial" w:hAnsi="Arial" w:cs="Arial"/>
        </w:rPr>
      </w:pPr>
    </w:p>
    <w:p w14:paraId="61DA26D5" w14:textId="77777777" w:rsidR="0066290F" w:rsidRDefault="0066290F" w:rsidP="007C0908">
      <w:pPr>
        <w:spacing w:line="240" w:lineRule="auto"/>
        <w:rPr>
          <w:rFonts w:ascii="Arial" w:hAnsi="Arial" w:cs="Arial"/>
        </w:rPr>
      </w:pPr>
    </w:p>
    <w:p w14:paraId="44C98D38" w14:textId="3A61150B" w:rsidR="0041029C" w:rsidRDefault="0041029C" w:rsidP="007C0908">
      <w:pPr>
        <w:spacing w:line="240" w:lineRule="auto"/>
        <w:rPr>
          <w:rFonts w:ascii="Arial" w:hAnsi="Arial" w:cs="Arial"/>
          <w:color w:val="000000"/>
        </w:rPr>
      </w:pPr>
      <w:r w:rsidRPr="007F7D11">
        <w:rPr>
          <w:rFonts w:ascii="Arial" w:hAnsi="Arial" w:cs="Arial"/>
          <w:b/>
        </w:rPr>
        <w:lastRenderedPageBreak/>
        <w:t>Stephen Buxbaum</w:t>
      </w:r>
      <w:r w:rsidR="00414057" w:rsidRPr="007F7D11">
        <w:rPr>
          <w:rFonts w:ascii="Arial" w:hAnsi="Arial" w:cs="Arial"/>
          <w:b/>
        </w:rPr>
        <w:t xml:space="preserve"> </w:t>
      </w:r>
      <w:r w:rsidRPr="007F7D11">
        <w:rPr>
          <w:rFonts w:ascii="Arial" w:hAnsi="Arial" w:cs="Arial"/>
          <w:color w:val="000000"/>
        </w:rPr>
        <w:t>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w:t>
      </w:r>
      <w:r w:rsidR="00927DE5" w:rsidRPr="007F7D11">
        <w:rPr>
          <w:rFonts w:ascii="Arial" w:hAnsi="Arial" w:cs="Arial"/>
          <w:color w:val="000000"/>
        </w:rPr>
        <w:t>ed</w:t>
      </w:r>
      <w:r w:rsidRPr="007F7D11">
        <w:rPr>
          <w:rFonts w:ascii="Arial" w:hAnsi="Arial" w:cs="Arial"/>
          <w:color w:val="000000"/>
        </w:rPr>
        <w:t xml:space="preserve"> December 31, 2015).</w:t>
      </w:r>
    </w:p>
    <w:p w14:paraId="3DAEE6A5" w14:textId="5F2E7A4A" w:rsidR="0028387B" w:rsidRPr="0028387B" w:rsidRDefault="0028387B" w:rsidP="00163AF2">
      <w:pPr>
        <w:spacing w:line="240" w:lineRule="auto"/>
        <w:rPr>
          <w:rFonts w:ascii="Arial" w:hAnsi="Arial" w:cs="Arial"/>
        </w:rPr>
      </w:pPr>
      <w:r w:rsidRPr="0028387B">
        <w:rPr>
          <w:rFonts w:ascii="Arial" w:hAnsi="Arial" w:cs="Arial"/>
          <w:b/>
          <w:color w:val="000000"/>
        </w:rPr>
        <w:t xml:space="preserve">Karen Fraser </w:t>
      </w:r>
      <w:r w:rsidRPr="0028387B">
        <w:rPr>
          <w:rFonts w:ascii="Arial" w:hAnsi="Arial" w:cs="Arial"/>
        </w:rPr>
        <w:t>is a recently retired 28-year Washington State Legislator.  She served as Senator for 24 years and State Representative for four years, representing the 22</w:t>
      </w:r>
      <w:r w:rsidRPr="0028387B">
        <w:rPr>
          <w:rFonts w:ascii="Arial" w:hAnsi="Arial" w:cs="Arial"/>
          <w:vertAlign w:val="superscript"/>
        </w:rPr>
        <w:t>nd</w:t>
      </w:r>
      <w:r w:rsidRPr="0028387B">
        <w:rPr>
          <w:rFonts w:ascii="Arial" w:hAnsi="Arial" w:cs="Arial"/>
        </w:rPr>
        <w:t xml:space="preserve"> Legislative District, which encompasses the State Capital area---Olympia, Lacey, Tumwater, and northern Thurston County including The Evergreen State College.</w:t>
      </w:r>
      <w:r>
        <w:rPr>
          <w:rFonts w:ascii="Arial" w:hAnsi="Arial" w:cs="Arial"/>
        </w:rPr>
        <w:t xml:space="preserve"> </w:t>
      </w:r>
      <w:r w:rsidRPr="0028387B">
        <w:rPr>
          <w:rFonts w:ascii="Arial" w:hAnsi="Arial" w:cs="Arial"/>
        </w:rPr>
        <w:t>She held many major leadership roles in the Washington State Senate.  Prior to this, she held elective office in local government for 15 years:  Thurston County Commissioner, and Lacey Mayor and City Council Member.  She was elected President of the Washington State Association of Counties.  She has been a state agency Legislative Liaison and a nonprofit organization lobbyist.</w:t>
      </w:r>
      <w:r>
        <w:rPr>
          <w:rFonts w:ascii="Arial" w:hAnsi="Arial" w:cs="Arial"/>
        </w:rPr>
        <w:t xml:space="preserve"> </w:t>
      </w:r>
      <w:r w:rsidRPr="0028387B">
        <w:rPr>
          <w:rFonts w:ascii="Arial" w:hAnsi="Arial" w:cs="Arial"/>
        </w:rPr>
        <w:t>A lifelong Washingtonian, she enjoys outdoor recreation, travel, public affairs, international relations, and life in Thurston County and Washington State.</w:t>
      </w:r>
    </w:p>
    <w:p w14:paraId="3909780F" w14:textId="3465894D" w:rsidR="00F715B9" w:rsidRDefault="00DA2F6B" w:rsidP="007C0908">
      <w:pPr>
        <w:spacing w:line="240" w:lineRule="auto"/>
        <w:rPr>
          <w:rFonts w:ascii="Arial" w:hAnsi="Arial" w:cs="Arial"/>
        </w:rPr>
      </w:pPr>
      <w:r w:rsidRPr="007F7D11">
        <w:rPr>
          <w:rFonts w:ascii="Arial" w:hAnsi="Arial" w:cs="Arial"/>
          <w:b/>
          <w:color w:val="000000"/>
        </w:rPr>
        <w:t>Katherine Himes</w:t>
      </w:r>
      <w:r w:rsidRPr="007F7D11">
        <w:rPr>
          <w:rFonts w:ascii="Arial" w:hAnsi="Arial" w:cs="Arial"/>
          <w:color w:val="000000"/>
        </w:rPr>
        <w:t xml:space="preserve"> - </w:t>
      </w:r>
      <w:r w:rsidRPr="007F7D11">
        <w:rPr>
          <w:rFonts w:ascii="Arial" w:hAnsi="Arial" w:cs="Arial"/>
        </w:rPr>
        <w:t>Dr. Katherine (Kate) Himes</w:t>
      </w:r>
      <w:r w:rsidR="00D232FF" w:rsidRPr="007F7D11">
        <w:rPr>
          <w:rFonts w:ascii="Arial" w:hAnsi="Arial" w:cs="Arial"/>
        </w:rPr>
        <w:t xml:space="preserve"> </w:t>
      </w:r>
      <w:r w:rsidRPr="007F7D11">
        <w:rPr>
          <w:rFonts w:ascii="Arial" w:hAnsi="Arial" w:cs="Arial"/>
        </w:rPr>
        <w:t>- brings science policy to the classroom. She lived and worked in Central and South-Central Asia, focused on the intersection of international development, diplomacy, and science policy. In this role, she helped countries utilize science and technology (S&amp;T) to address development challenges, including water, climate change, conservation, and science capacity. </w:t>
      </w:r>
      <w:r w:rsidRPr="007F7D11">
        <w:rPr>
          <w:rFonts w:ascii="Arial" w:hAnsi="Arial" w:cs="Arial"/>
        </w:rPr>
        <w:br/>
        <w:t>For four years, Kate was an American Association for the Advancement of Science (AAAS) Fellow based at the U.S. Agency for International Development. Working closely with the U.S. Department of State, she supported S&amp;T in five countries of the former Soviet Union, she also expanded entrepreneurship opportunities for researchers in African countries. Prior to her time in Washington, Kate served as Special Assistant to the Provost at the University of Minnesota.</w:t>
      </w:r>
      <w:r w:rsidRPr="007F7D11">
        <w:rPr>
          <w:rFonts w:ascii="Arial" w:hAnsi="Arial" w:cs="Arial"/>
        </w:rPr>
        <w:br/>
        <w:t>Currently, Kate is a Foreign Policy Interrupted Fellow and an independent consultant. She received her Ph.D. in Neuroscience from the University of Minnesota, MBA in Entrepreneurship from the University of Wisconsin-Madison, and B.S. in Neuroscience from the University of Minnesota. Her dissertation focused on development in several invertebrate species, including the honeybee.</w:t>
      </w:r>
      <w:r w:rsidR="00F715B9" w:rsidRPr="007F7D11">
        <w:rPr>
          <w:rFonts w:ascii="Arial" w:hAnsi="Arial" w:cs="Arial"/>
        </w:rPr>
        <w:t xml:space="preserve"> She also holds a Ph.D. Minor in Women’s Studies, with emphasis on the Feminist Philosophy of Science.  Fun-fact: Kate has run across the Grand Canyon and back in a single day.</w:t>
      </w:r>
    </w:p>
    <w:p w14:paraId="58F135D8" w14:textId="7EF361C8" w:rsidR="00E579B7" w:rsidRPr="00E579B7" w:rsidRDefault="00E579B7" w:rsidP="00163AF2">
      <w:pPr>
        <w:spacing w:line="240" w:lineRule="auto"/>
        <w:rPr>
          <w:rFonts w:ascii="Arial" w:hAnsi="Arial" w:cs="Arial"/>
        </w:rPr>
      </w:pPr>
      <w:r w:rsidRPr="00E579B7">
        <w:rPr>
          <w:rFonts w:ascii="Arial" w:hAnsi="Arial" w:cs="Arial"/>
          <w:b/>
        </w:rPr>
        <w:t>Barbara Leen</w:t>
      </w:r>
      <w:r w:rsidRPr="00E579B7">
        <w:rPr>
          <w:rFonts w:ascii="Arial" w:hAnsi="Arial" w:cs="Arial"/>
        </w:rPr>
        <w:t xml:space="preserve"> is a Trial Attorney with the United States Department of Justice’s (DOJ) Office of Immigration Litigation. She practices immigration law before the United States Courts of Appeal.  Prior to joining the Office of Immigration Litigation, she served as Counsel to the Director of the Executive Office for Immigration Review (EOIR) in the DOJ.  While there, she completed a temporary assignment as counsel to the United States House of Representatives Committee on the Judiciary.  She joined EOIR after serving as Counsel to Senator Dianne Feinstein on the United States Senate Judiciary Committee. Prior to her service in the U.S. Senate she served as an Attorney Advisor to DOJ’s Office of Legal Policy and an Associate General Counsel in EOIR’s Office of the General Counsel.  She began her legal career with the DOJ as a Judicial Law Clerk for the Philadelphia and Atlanta Immigration Courts through the Attorney General’s Honors Program. She is a graduate of the George Washington University and the University </w:t>
      </w:r>
      <w:r w:rsidR="00223FAD" w:rsidRPr="00E579B7">
        <w:rPr>
          <w:rFonts w:ascii="Arial" w:hAnsi="Arial" w:cs="Arial"/>
        </w:rPr>
        <w:t>Of Connecticut School Of</w:t>
      </w:r>
      <w:r w:rsidRPr="00E579B7">
        <w:rPr>
          <w:rFonts w:ascii="Arial" w:hAnsi="Arial" w:cs="Arial"/>
        </w:rPr>
        <w:t xml:space="preserve"> Law.</w:t>
      </w:r>
    </w:p>
    <w:p w14:paraId="1BAE6A71" w14:textId="132167AF" w:rsidR="00414057" w:rsidRDefault="00593E59" w:rsidP="007C0908">
      <w:pPr>
        <w:pStyle w:val="NoSpacing"/>
        <w:rPr>
          <w:rFonts w:ascii="Arial" w:hAnsi="Arial" w:cs="Arial"/>
        </w:rPr>
      </w:pPr>
      <w:r w:rsidRPr="007F7D11">
        <w:rPr>
          <w:rFonts w:ascii="Arial" w:eastAsia="Times New Roman" w:hAnsi="Arial" w:cs="Arial"/>
          <w:b/>
        </w:rPr>
        <w:t>Amy Leneker</w:t>
      </w:r>
      <w:r w:rsidRPr="007F7D11">
        <w:rPr>
          <w:rFonts w:ascii="Arial" w:hAnsi="Arial" w:cs="Arial"/>
        </w:rPr>
        <w:t xml:space="preserve"> has held a number of leadership positions in state government. She currently works for the Department of Labor &amp; Industries as the Assistant Director for the Government Affairs &amp; Policy Division. </w:t>
      </w:r>
      <w:r w:rsidR="00414057" w:rsidRPr="007F7D11">
        <w:rPr>
          <w:rFonts w:ascii="Arial" w:eastAsia="Times New Roman" w:hAnsi="Arial" w:cs="Arial"/>
          <w:b/>
        </w:rPr>
        <w:t xml:space="preserve"> </w:t>
      </w:r>
      <w:r w:rsidRPr="007F7D11">
        <w:rPr>
          <w:rFonts w:ascii="Arial" w:hAnsi="Arial" w:cs="Arial"/>
        </w:rPr>
        <w:t xml:space="preserve">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Geoduck, holding both her undergraduate </w:t>
      </w:r>
      <w:r w:rsidRPr="007F7D11">
        <w:rPr>
          <w:rFonts w:ascii="Arial" w:hAnsi="Arial" w:cs="Arial"/>
        </w:rPr>
        <w:lastRenderedPageBreak/>
        <w:t>and graduate degrees from Evergreen.   She and her husband Corey have two children (and one incredibly clever Labradoodle) and make their home in Olympia. </w:t>
      </w:r>
    </w:p>
    <w:p w14:paraId="59FB2FDD" w14:textId="77777777" w:rsidR="00223FAD" w:rsidRDefault="00223FAD" w:rsidP="007C0908">
      <w:pPr>
        <w:pStyle w:val="NoSpacing"/>
        <w:rPr>
          <w:rFonts w:ascii="Arial" w:hAnsi="Arial" w:cs="Arial"/>
        </w:rPr>
      </w:pPr>
    </w:p>
    <w:p w14:paraId="29EA5B24" w14:textId="1EB7351E" w:rsidR="00223FAD" w:rsidRDefault="00223FAD" w:rsidP="00223FAD">
      <w:pPr>
        <w:pStyle w:val="PlainText"/>
        <w:rPr>
          <w:rFonts w:ascii="Arial" w:hAnsi="Arial" w:cs="Arial"/>
        </w:rPr>
      </w:pPr>
      <w:r w:rsidRPr="00223FAD">
        <w:rPr>
          <w:rFonts w:ascii="Arial" w:hAnsi="Arial" w:cs="Arial"/>
          <w:b/>
        </w:rPr>
        <w:t xml:space="preserve">Sean Leonard </w:t>
      </w:r>
      <w:r w:rsidRPr="00223FAD">
        <w:rPr>
          <w:rFonts w:ascii="Arial" w:hAnsi="Arial" w:cs="Arial"/>
        </w:rPr>
        <w:t xml:space="preserve">graduated from The Evergreen State College with a BA with and emphasis in Pre-Law and a focus in Labor Studies in 2006, and from the University of Washington School of Law in 2010. Sean currently works as a Labor Relations Adjudicator and Mediator at the Washington State Public Employment Relations Commission. Prior to working at the Commission, Sean worked in-house for labor unions and also worked in private law practice representing unions and individual employees. Sean is teaching Labor Relations in Winter 2018. </w:t>
      </w:r>
    </w:p>
    <w:p w14:paraId="019A4A48" w14:textId="77777777" w:rsidR="00CE0C14" w:rsidRDefault="00CE0C14" w:rsidP="00223FAD">
      <w:pPr>
        <w:pStyle w:val="PlainText"/>
        <w:rPr>
          <w:rFonts w:ascii="Arial" w:hAnsi="Arial" w:cs="Arial"/>
        </w:rPr>
      </w:pPr>
    </w:p>
    <w:p w14:paraId="50CD66D9" w14:textId="77777777" w:rsidR="00E446B1" w:rsidRPr="00E446B1" w:rsidRDefault="00E446B1" w:rsidP="00163AF2">
      <w:pPr>
        <w:spacing w:line="240" w:lineRule="auto"/>
        <w:rPr>
          <w:rFonts w:ascii="Arial" w:eastAsia="Times New Roman" w:hAnsi="Arial" w:cs="Arial"/>
        </w:rPr>
      </w:pPr>
      <w:r w:rsidRPr="00E446B1">
        <w:rPr>
          <w:rFonts w:ascii="Arial" w:eastAsia="Times New Roman" w:hAnsi="Arial" w:cs="Arial"/>
          <w:b/>
          <w:bCs/>
        </w:rPr>
        <w:t xml:space="preserve">John C. MacLean, </w:t>
      </w:r>
      <w:r w:rsidRPr="00E446B1">
        <w:rPr>
          <w:rFonts w:ascii="Arial" w:eastAsia="Times New Roman" w:hAnsi="Arial" w:cs="Arial"/>
          <w:bCs/>
        </w:rPr>
        <w:t>President, Energy Efficiency Finance Corp.</w:t>
      </w:r>
      <w:r w:rsidRPr="00E446B1">
        <w:rPr>
          <w:rFonts w:ascii="Arial" w:eastAsia="Times New Roman" w:hAnsi="Arial" w:cs="Arial"/>
          <w:b/>
          <w:bCs/>
          <w:u w:val="single"/>
        </w:rPr>
        <w:t xml:space="preserve"> </w:t>
      </w:r>
      <w:r w:rsidRPr="00E446B1">
        <w:rPr>
          <w:rFonts w:ascii="Arial" w:eastAsia="Times New Roman" w:hAnsi="Arial" w:cs="Arial"/>
        </w:rPr>
        <w:t>  My background is investment banking in municipal and project finance for energy and environmental projects.  I have 30+ years commercial finance experience for energy efficiency (EE) and renewable energy (RE) projects with a wide range of finance and investment structures and program designs.  My clients have included commercial financial institutions, international development financial institutions (such as the World Bank, Asian Development Bank, and the United Nations Environment Program), project developers and energy services companies, energy efficiency equipment manufacturers, engineering and contracting companies, investor-owned and municipal electric utilities, public agencies and state and local governments (such as the US Department of Energy and the Washington State Department of Commerce).  Current assignments include: (i) setting up programs to finance renewable energy (mostly solar PV) projects and systems for rural electrification in Tanzania, consulting with the World Bank, (ii) development and financing of utility-scale solar PV projects in Vietnam, Philippines and Taiwan, working with a Taiwan-based solar PV panel manufacturer, and (iii) structuring and arranging EE project financing in Washington State working with local mechanical contractors and utilities.  I draw on this clean energy project finance and international development work finance experience in my teaching.  I graduated from Yale University in 1980 in economics and did Masters studies in public finance and economic development planning at Northeastern University (Boston).  I have taught taught sustainable economics and political economy at The Evergreen State College (2008-10) and Bainbridge Graduate Institute (2010-12). I have recently served on the Board of the South of the Sound Community Farm Land Trust which preserves working farm lands through acquisitions and conservation easements and makes farm land affordable for the next generation of farmers.  I am keen to engage with Evergreen colleagues on sustainability topics and projects.</w:t>
      </w:r>
    </w:p>
    <w:p w14:paraId="4EEE13E6" w14:textId="4EC110DC" w:rsidR="00BD18CE" w:rsidRPr="007F7D11" w:rsidRDefault="00414057" w:rsidP="00163AF2">
      <w:pPr>
        <w:pStyle w:val="Default"/>
        <w:rPr>
          <w:rFonts w:ascii="Arial" w:hAnsi="Arial" w:cs="Arial"/>
          <w:sz w:val="22"/>
          <w:szCs w:val="22"/>
        </w:rPr>
      </w:pPr>
      <w:r w:rsidRPr="007F7D11">
        <w:rPr>
          <w:rFonts w:ascii="Arial" w:hAnsi="Arial" w:cs="Arial"/>
          <w:b/>
          <w:bCs/>
          <w:sz w:val="22"/>
          <w:szCs w:val="22"/>
        </w:rPr>
        <w:t>John R. McCoy</w:t>
      </w:r>
      <w:r w:rsidRPr="007F7D11">
        <w:rPr>
          <w:rFonts w:ascii="Arial" w:hAnsi="Arial" w:cs="Arial"/>
          <w:sz w:val="22"/>
          <w:szCs w:val="22"/>
        </w:rPr>
        <w:t xml:space="preserve"> </w:t>
      </w:r>
      <w:r w:rsidR="00BD18CE" w:rsidRPr="007F7D11">
        <w:rPr>
          <w:rFonts w:ascii="Arial" w:hAnsi="Arial" w:cs="Arial"/>
          <w:sz w:val="22"/>
          <w:szCs w:val="22"/>
        </w:rPr>
        <w:t xml:space="preserve">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14:paraId="1E7E3B8B" w14:textId="77777777" w:rsidR="00BD18CE" w:rsidRPr="007F7D11" w:rsidRDefault="00BD18CE" w:rsidP="00163AF2">
      <w:pPr>
        <w:pStyle w:val="Default"/>
        <w:rPr>
          <w:rFonts w:ascii="Arial" w:hAnsi="Arial" w:cs="Arial"/>
          <w:sz w:val="22"/>
          <w:szCs w:val="22"/>
        </w:rPr>
      </w:pPr>
      <w:r w:rsidRPr="007F7D11">
        <w:rPr>
          <w:rFonts w:ascii="Arial" w:hAnsi="Arial" w:cs="Arial"/>
          <w:sz w:val="22"/>
          <w:szCs w:val="22"/>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Quil Ceda Village Business. In 2000 John became General Manager of the Quil Ceda Village Business Park where he retired August 2010. </w:t>
      </w:r>
    </w:p>
    <w:p w14:paraId="6BBF06EE" w14:textId="77777777" w:rsidR="00BD18CE" w:rsidRDefault="00BD18CE" w:rsidP="00163AF2">
      <w:pPr>
        <w:spacing w:line="240" w:lineRule="auto"/>
        <w:rPr>
          <w:rFonts w:ascii="Arial" w:hAnsi="Arial" w:cs="Arial"/>
        </w:rPr>
      </w:pPr>
      <w:r w:rsidRPr="007F7D11">
        <w:rPr>
          <w:rFonts w:ascii="Arial" w:hAnsi="Arial" w:cs="Arial"/>
        </w:rPr>
        <w:t>John and his wife, Jeannie McCoy, make their home in Tulalip. They have three daughters, nine grandchildren, and one great-grandson.</w:t>
      </w:r>
    </w:p>
    <w:p w14:paraId="2276E675" w14:textId="5D793F7D" w:rsidR="00CE0C14" w:rsidRPr="00CE0C14" w:rsidRDefault="00CE0C14" w:rsidP="00163AF2">
      <w:pPr>
        <w:spacing w:before="120" w:after="0" w:line="240" w:lineRule="auto"/>
        <w:rPr>
          <w:rFonts w:ascii="Arial" w:eastAsia="Times New Roman" w:hAnsi="Arial" w:cs="Arial"/>
        </w:rPr>
      </w:pPr>
      <w:r w:rsidRPr="00DB455E">
        <w:rPr>
          <w:rFonts w:ascii="Arial" w:eastAsia="Times New Roman" w:hAnsi="Arial" w:cs="Arial"/>
          <w:b/>
        </w:rPr>
        <w:t>Nathan</w:t>
      </w:r>
      <w:r>
        <w:rPr>
          <w:rFonts w:ascii="Arial" w:eastAsia="Times New Roman" w:hAnsi="Arial" w:cs="Arial"/>
          <w:b/>
        </w:rPr>
        <w:t>iel</w:t>
      </w:r>
      <w:r w:rsidRPr="00DB455E">
        <w:rPr>
          <w:rFonts w:ascii="Arial" w:eastAsia="Times New Roman" w:hAnsi="Arial" w:cs="Arial"/>
          <w:b/>
        </w:rPr>
        <w:t xml:space="preserve"> Petty</w:t>
      </w:r>
      <w:r>
        <w:rPr>
          <w:rFonts w:ascii="Arial" w:eastAsia="Times New Roman" w:hAnsi="Arial" w:cs="Arial"/>
          <w:b/>
        </w:rPr>
        <w:t xml:space="preserve"> Jr</w:t>
      </w:r>
      <w:r w:rsidRPr="00CE0C14">
        <w:rPr>
          <w:rFonts w:ascii="Arial" w:eastAsia="Times New Roman" w:hAnsi="Arial" w:cs="Arial"/>
        </w:rPr>
        <w:t>., Director of Lean, Financial Management Division, Department of Labor and Industries</w:t>
      </w:r>
      <w:r w:rsidR="007F6343">
        <w:rPr>
          <w:rFonts w:ascii="Arial" w:eastAsia="Times New Roman" w:hAnsi="Arial" w:cs="Arial"/>
        </w:rPr>
        <w:t>,</w:t>
      </w:r>
      <w:r w:rsidRPr="00CE0C14">
        <w:rPr>
          <w:rFonts w:ascii="Arial" w:eastAsia="Times New Roman" w:hAnsi="Arial" w:cs="Arial"/>
        </w:rPr>
        <w:t xml:space="preserve"> </w:t>
      </w:r>
    </w:p>
    <w:p w14:paraId="71764DB2" w14:textId="23E5CFB3" w:rsidR="00CE0C14" w:rsidRDefault="00CE0C14" w:rsidP="00163AF2">
      <w:pPr>
        <w:spacing w:line="240" w:lineRule="auto"/>
        <w:rPr>
          <w:rFonts w:ascii="Arial" w:eastAsia="Times New Roman" w:hAnsi="Arial" w:cs="Arial"/>
        </w:rPr>
      </w:pPr>
      <w:r w:rsidRPr="00DB455E">
        <w:rPr>
          <w:rFonts w:ascii="Arial" w:eastAsia="Times New Roman" w:hAnsi="Arial" w:cs="Arial"/>
        </w:rPr>
        <w:t xml:space="preserve">has been called a "Relationship Systems Integrator" for his ability to help leaders, teams, and professionals connect the dots between leadership skills, team performance, relationships with clients and customers, and business results. As an Executive Coach, Nathan helps clients upgrade their leadership skills and mindsets, with particular focus on communication and interpersonal skills. He believes that successful change leaders have the ability to seamlessly integrate diverse roles and disciplines to help organizations (and people!) </w:t>
      </w:r>
      <w:r w:rsidRPr="00DB455E">
        <w:rPr>
          <w:rFonts w:ascii="Arial" w:eastAsia="Times New Roman" w:hAnsi="Arial" w:cs="Arial"/>
        </w:rPr>
        <w:lastRenderedPageBreak/>
        <w:t xml:space="preserve">develop. Nathan skillfully blends the roles of coach, facilitator, trainer and presenter, learning designer, Lean Practitioner and organizational development consultant to the benefit of his clients. </w:t>
      </w:r>
    </w:p>
    <w:p w14:paraId="4B1382A7" w14:textId="77777777" w:rsidR="003C378F" w:rsidRPr="007E3A58" w:rsidRDefault="003C378F" w:rsidP="00163AF2">
      <w:pPr>
        <w:spacing w:line="240" w:lineRule="auto"/>
        <w:rPr>
          <w:rFonts w:ascii="Arial" w:hAnsi="Arial" w:cs="Arial"/>
          <w:color w:val="000000"/>
          <w:sz w:val="20"/>
          <w:szCs w:val="20"/>
        </w:rPr>
      </w:pPr>
      <w:r w:rsidRPr="007E3A58">
        <w:rPr>
          <w:rFonts w:ascii="Arial" w:eastAsia="Times New Roman" w:hAnsi="Arial" w:cs="Arial"/>
          <w:b/>
          <w:bCs/>
          <w:color w:val="000000"/>
          <w:sz w:val="20"/>
          <w:szCs w:val="20"/>
        </w:rPr>
        <w:t>Rhys Roth</w:t>
      </w:r>
      <w:r w:rsidRPr="007E3A58">
        <w:rPr>
          <w:rFonts w:ascii="Arial" w:eastAsia="Times New Roman" w:hAnsi="Arial" w:cs="Arial"/>
          <w:color w:val="000000"/>
          <w:sz w:val="20"/>
          <w:szCs w:val="20"/>
        </w:rPr>
        <w:t xml:space="preserve"> is the Director of the Center </w:t>
      </w:r>
      <w:r w:rsidRPr="007E3A58">
        <w:rPr>
          <w:rFonts w:ascii="Arial" w:eastAsia="Times New Roman" w:hAnsi="Arial" w:cs="Arial"/>
          <w:sz w:val="20"/>
          <w:szCs w:val="20"/>
        </w:rPr>
        <w:t>for Sustainable Infrastructure at Evergreen State College.</w:t>
      </w:r>
      <w:r w:rsidRPr="007E3A58">
        <w:rPr>
          <w:rFonts w:ascii="Arial" w:hAnsi="Arial" w:cs="Arial"/>
          <w:sz w:val="20"/>
          <w:szCs w:val="20"/>
        </w:rPr>
        <w:t xml:space="preserve"> </w:t>
      </w:r>
      <w:r w:rsidRPr="007E3A58">
        <w:rPr>
          <w:rFonts w:ascii="Arial" w:eastAsia="Times New Roman" w:hAnsi="Arial" w:cs="Arial"/>
          <w:sz w:val="20"/>
          <w:szCs w:val="20"/>
          <w:lang w:val="en-GB"/>
        </w:rPr>
        <w:t xml:space="preserve">Rhys co-founded and helped lead for over 15 years the non-profit group </w:t>
      </w:r>
      <w:hyperlink r:id="rId4" w:tgtFrame="_blank" w:history="1">
        <w:r w:rsidRPr="007E3A58">
          <w:rPr>
            <w:rStyle w:val="Hyperlink"/>
            <w:rFonts w:ascii="Arial" w:eastAsia="Times New Roman" w:hAnsi="Arial" w:cs="Arial"/>
            <w:color w:val="auto"/>
            <w:sz w:val="20"/>
            <w:szCs w:val="20"/>
            <w:u w:val="none"/>
          </w:rPr>
          <w:t>Climate Solutions</w:t>
        </w:r>
      </w:hyperlink>
      <w:r w:rsidRPr="007E3A58">
        <w:rPr>
          <w:rFonts w:ascii="Arial" w:eastAsia="Times New Roman" w:hAnsi="Arial" w:cs="Arial"/>
          <w:sz w:val="20"/>
          <w:szCs w:val="20"/>
          <w:lang w:val="en-GB"/>
        </w:rPr>
        <w:t xml:space="preserve">.  He specialized in programs to bring together economic development and environmental benefit, including “Harvesting Clean Energy” working with the agriculture and rural development communities, and “Poised for Profit in Clean Energy” working with the technology and investor communities.  In 2013 he was honoured as a “Sustainability Trailblazer” by the Sustainable Path Foundation.  More recently, Rhys returned to his alma mater, The Evergreen State College, to lead the College’s new </w:t>
      </w:r>
      <w:hyperlink r:id="rId5" w:history="1">
        <w:r w:rsidRPr="007E3A58">
          <w:rPr>
            <w:rStyle w:val="Hyperlink"/>
            <w:rFonts w:ascii="Arial" w:eastAsia="Times New Roman" w:hAnsi="Arial" w:cs="Arial"/>
            <w:color w:val="auto"/>
            <w:sz w:val="20"/>
            <w:szCs w:val="20"/>
            <w:u w:val="none"/>
            <w:lang w:val="en-GB"/>
          </w:rPr>
          <w:t>Center for Sustainable</w:t>
        </w:r>
        <w:r w:rsidRPr="007E3A58">
          <w:rPr>
            <w:rStyle w:val="Hyperlink"/>
            <w:rFonts w:ascii="Arial" w:eastAsia="Times New Roman" w:hAnsi="Arial" w:cs="Arial"/>
            <w:i/>
            <w:color w:val="auto"/>
            <w:sz w:val="20"/>
            <w:szCs w:val="20"/>
            <w:lang w:val="en-GB"/>
          </w:rPr>
          <w:t xml:space="preserve"> </w:t>
        </w:r>
        <w:r w:rsidRPr="007E3A58">
          <w:rPr>
            <w:rStyle w:val="Hyperlink"/>
            <w:rFonts w:ascii="Arial" w:eastAsia="Times New Roman" w:hAnsi="Arial" w:cs="Arial"/>
            <w:color w:val="auto"/>
            <w:sz w:val="20"/>
            <w:szCs w:val="20"/>
            <w:u w:val="none"/>
            <w:lang w:val="en-GB"/>
          </w:rPr>
          <w:t>Infrastructure</w:t>
        </w:r>
      </w:hyperlink>
      <w:r w:rsidRPr="007E3A58">
        <w:rPr>
          <w:rFonts w:ascii="Arial" w:hAnsi="Arial" w:cs="Arial"/>
          <w:sz w:val="20"/>
          <w:szCs w:val="20"/>
          <w:lang w:val="en-GB"/>
        </w:rPr>
        <w:t xml:space="preserve"> to help bring </w:t>
      </w:r>
      <w:r w:rsidRPr="007E3A58">
        <w:rPr>
          <w:rFonts w:ascii="Arial" w:hAnsi="Arial" w:cs="Arial"/>
          <w:sz w:val="20"/>
          <w:szCs w:val="20"/>
        </w:rPr>
        <w:t>innovation, new tools, and sustainability excellence to infrastructure planning and investment in the Pacific Northwest.  He authored the Center’s inaugural report, “Infrastructure Crisis, Sustainable Solutions,” in November 2014.</w:t>
      </w:r>
    </w:p>
    <w:p w14:paraId="1793F43D" w14:textId="7B977F03" w:rsidR="00AB7DBC" w:rsidRPr="00AB7DBC" w:rsidRDefault="00AB7DBC" w:rsidP="00163AF2">
      <w:pPr>
        <w:spacing w:line="240" w:lineRule="auto"/>
        <w:rPr>
          <w:rFonts w:ascii="Arial" w:hAnsi="Arial" w:cs="Arial"/>
          <w:color w:val="000000"/>
        </w:rPr>
      </w:pPr>
      <w:r w:rsidRPr="00AB7DBC">
        <w:rPr>
          <w:rFonts w:ascii="Arial" w:eastAsia="Times New Roman" w:hAnsi="Arial" w:cs="Arial"/>
          <w:b/>
        </w:rPr>
        <w:t xml:space="preserve">Larry Seaquist, </w:t>
      </w:r>
      <w:r w:rsidRPr="00AB7DBC">
        <w:rPr>
          <w:rFonts w:ascii="Arial" w:hAnsi="Arial" w:cs="Arial"/>
          <w:color w:val="000000"/>
        </w:rPr>
        <w:t>A former State Legislator from Gig Harbor and former Chair of the House Higher Ed Committee, served eight years in the WA state Legislature where he focused on budget strategy and strategic planning for our systems of public education and health care.  In his prior, 32-year career in the U.S. Navy,  Larry commanded four warships including the battleship, USS IOWA.  Ashore in the Pentagon, he led the design of national and international security strategies, in part as Asst. Deputy Undersecretary of Defense for Policy Planning.  He followed that service with a decade working with UNESCO and the international community to design and demonstrate innovative strategies for locally-led peacebuilding in the Middle East, South America, and South and Central Asia. He built on that experience to work in several American cities on similar problems of community self-development.  A former Federal Executive Fellow at the Brookings Institution, Larry has led strategic planning seminars at a number of universities in the U.S. and conflict regions.</w:t>
      </w:r>
    </w:p>
    <w:p w14:paraId="727FC0BB" w14:textId="416D25C4" w:rsidR="00EF6404" w:rsidRPr="00EF6404" w:rsidRDefault="00AB7DBC" w:rsidP="00163AF2">
      <w:pPr>
        <w:spacing w:line="240" w:lineRule="auto"/>
        <w:rPr>
          <w:rFonts w:ascii="Arial" w:hAnsi="Arial" w:cs="Arial"/>
        </w:rPr>
      </w:pPr>
      <w:r w:rsidRPr="00AB7DBC">
        <w:rPr>
          <w:rFonts w:ascii="Arial" w:hAnsi="Arial" w:cs="Arial"/>
          <w:b/>
          <w:color w:val="000000"/>
        </w:rPr>
        <w:t>L</w:t>
      </w:r>
      <w:r w:rsidR="00133419">
        <w:rPr>
          <w:rFonts w:ascii="Arial" w:hAnsi="Arial" w:cs="Arial"/>
          <w:b/>
          <w:color w:val="000000"/>
        </w:rPr>
        <w:t>i</w:t>
      </w:r>
      <w:bookmarkStart w:id="0" w:name="_GoBack"/>
      <w:bookmarkEnd w:id="0"/>
      <w:r w:rsidRPr="00AB7DBC">
        <w:rPr>
          <w:rFonts w:ascii="Arial" w:hAnsi="Arial" w:cs="Arial"/>
          <w:b/>
          <w:color w:val="000000"/>
        </w:rPr>
        <w:t>anna Shepherd</w:t>
      </w:r>
      <w:r w:rsidR="00EF6404">
        <w:rPr>
          <w:rFonts w:ascii="Arial" w:hAnsi="Arial" w:cs="Arial"/>
          <w:b/>
          <w:color w:val="000000"/>
        </w:rPr>
        <w:t xml:space="preserve"> </w:t>
      </w:r>
      <w:r w:rsidR="00EF6404" w:rsidRPr="00EF6404">
        <w:rPr>
          <w:rFonts w:ascii="Arial" w:hAnsi="Arial" w:cs="Arial"/>
        </w:rPr>
        <w:t xml:space="preserve">received her B.A. from the University of Idaho in 2009 with a focus on journalism and history. She received her M.P.A from Evergreen in 2017 with a concentration in public and non-profit administration. Her history working with nonprofits began in 2010 as an AmeriCorps VISTA member working for a small organization in Dallas Texas. More recently, she works as a Development Manager for Peace Community Center in Tacoma. Her studies at Evergreen focused on system evaluation and organizational development. Lianna is a member of the board of directors at Greater Christ Temple Church and a on the marketing committee for the South Sound Chapter of the Association of Fundraising Professionals. </w:t>
      </w:r>
    </w:p>
    <w:p w14:paraId="6968B718" w14:textId="02BF2AD0" w:rsidR="007F6343" w:rsidRPr="00AB7DBC" w:rsidRDefault="00AB7DBC" w:rsidP="00163AF2">
      <w:pPr>
        <w:spacing w:line="240" w:lineRule="auto"/>
        <w:rPr>
          <w:rFonts w:ascii="Arial" w:eastAsia="Times New Roman" w:hAnsi="Arial" w:cs="Arial"/>
          <w:b/>
        </w:rPr>
      </w:pPr>
      <w:r w:rsidRPr="00AB7DBC">
        <w:rPr>
          <w:rFonts w:ascii="Arial" w:hAnsi="Arial" w:cs="Arial"/>
          <w:b/>
          <w:color w:val="000000"/>
        </w:rPr>
        <w:t>Eden Teachout</w:t>
      </w:r>
      <w:r w:rsidRPr="00AB7DBC">
        <w:rPr>
          <w:rFonts w:ascii="Arial" w:hAnsi="Arial" w:cs="Arial"/>
          <w:color w:val="000000"/>
        </w:rPr>
        <w:t xml:space="preserve"> is a Senior Lean Consultant with Dept. of Enterprise Services and has a Bachelor of Arts degree from The Evergreen State College. She is experienced in facilitation, training, consultation, coaching, strategic planning, performance management, and Lean continuous process improvement principles and tools. In all of her work, she strives to create the conditions for insight so others can learn. She lives in Olympia with her husband and two children, and enjoys reading, vegetable gardening, and just about anything outside when it’s sunny.</w:t>
      </w:r>
    </w:p>
    <w:p w14:paraId="6D88615E" w14:textId="77777777" w:rsidR="00AB7DBC" w:rsidRDefault="007F7D11" w:rsidP="007F7D11">
      <w:pPr>
        <w:pStyle w:val="PlainText"/>
        <w:rPr>
          <w:rFonts w:ascii="Arial" w:hAnsi="Arial" w:cs="Arial"/>
          <w:szCs w:val="22"/>
        </w:rPr>
      </w:pPr>
      <w:r w:rsidRPr="007F7D11">
        <w:rPr>
          <w:rFonts w:ascii="Arial" w:hAnsi="Arial" w:cs="Arial"/>
          <w:b/>
          <w:szCs w:val="22"/>
        </w:rPr>
        <w:t>Martin Thies</w:t>
      </w:r>
      <w:r w:rsidRPr="007F7D11">
        <w:rPr>
          <w:rFonts w:ascii="Arial" w:hAnsi="Arial" w:cs="Arial"/>
          <w:szCs w:val="22"/>
        </w:rPr>
        <w:t xml:space="preserve"> attended Whitman College and holds a doctorate in American Literature from Duke University, where he specialized in the twentieth century novel and literary theory.  He has also worked as an auditor and manager in several state agencies, and served as Chair of the Intercity Transit Authority.  Currently, he teaches and consults internationally for the Institute of Internal Auditors, the professional organization responsible for internal audit standards and practice advisories. </w:t>
      </w:r>
    </w:p>
    <w:p w14:paraId="07CC96AF" w14:textId="77777777" w:rsidR="00AB7DBC" w:rsidRDefault="00AB7DBC" w:rsidP="007F7D11">
      <w:pPr>
        <w:pStyle w:val="PlainText"/>
        <w:rPr>
          <w:rFonts w:ascii="Arial" w:hAnsi="Arial" w:cs="Arial"/>
          <w:szCs w:val="22"/>
        </w:rPr>
      </w:pPr>
    </w:p>
    <w:p w14:paraId="085AEEAB" w14:textId="77777777" w:rsidR="00AB7DBC" w:rsidRPr="00AB7DBC" w:rsidRDefault="00AB7DBC" w:rsidP="00163AF2">
      <w:pPr>
        <w:spacing w:line="240" w:lineRule="auto"/>
        <w:rPr>
          <w:rFonts w:ascii="Arial" w:hAnsi="Arial" w:cs="Arial"/>
        </w:rPr>
      </w:pPr>
      <w:r w:rsidRPr="00AB7DBC">
        <w:rPr>
          <w:rFonts w:ascii="Arial" w:hAnsi="Arial" w:cs="Arial"/>
          <w:b/>
        </w:rPr>
        <w:t>Nikki Wegner</w:t>
      </w:r>
      <w:r w:rsidRPr="00AB7DBC">
        <w:rPr>
          <w:rFonts w:ascii="Arial" w:hAnsi="Arial" w:cs="Arial"/>
        </w:rPr>
        <w:t xml:space="preserve"> is the Vice President of Employment Services/ Chief Operations Officer at Morningside, a non-profit 501c3 &amp; Community Rehabilitation Provider, headquartered in Olympia, WA. She started as a Para-Educator in 2004 working in a variety of school district programs for students with intellectual &amp; cognitive disabilities near Seattle, before becoming an Employment Consultant at Trillium Employment Services and then an ACHIEVE Instructor at Highline College (a post-secondary certificate program for individuals with disabilities). Nikki holds a Bachelor's in Criminal Justice from Seattle University, an Employment Professional Certification from Highline College, a Masters in Public Administration from TESC and is a mom to twin toddlers. She is passionate about collaboration with partners to extend quality employment services to people with disabilities (regardless of a funding source) and loves empowering new leaders in the field of non-profits &amp; public service.</w:t>
      </w:r>
    </w:p>
    <w:p w14:paraId="75800B01" w14:textId="1DB8C421" w:rsidR="004F509C" w:rsidRPr="007F7D11" w:rsidRDefault="00704BC5" w:rsidP="007C0908">
      <w:pPr>
        <w:spacing w:line="240" w:lineRule="auto"/>
        <w:rPr>
          <w:rFonts w:ascii="Arial" w:hAnsi="Arial" w:cs="Arial"/>
          <w:b/>
          <w:sz w:val="24"/>
          <w:szCs w:val="24"/>
        </w:rPr>
      </w:pPr>
      <w:r w:rsidRPr="007F7D11">
        <w:rPr>
          <w:rFonts w:ascii="Arial" w:hAnsi="Arial" w:cs="Arial"/>
          <w:b/>
          <w:bCs/>
        </w:rPr>
        <w:lastRenderedPageBreak/>
        <w:br/>
      </w:r>
      <w:r w:rsidR="00E551E8" w:rsidRPr="007F7D11">
        <w:rPr>
          <w:rFonts w:ascii="Arial" w:hAnsi="Arial" w:cs="Arial"/>
          <w:b/>
          <w:bCs/>
          <w:sz w:val="24"/>
          <w:szCs w:val="24"/>
        </w:rPr>
        <w:t>Emeritus</w:t>
      </w:r>
      <w:r w:rsidR="004F509C" w:rsidRPr="007F7D11">
        <w:rPr>
          <w:rFonts w:ascii="Arial" w:hAnsi="Arial" w:cs="Arial"/>
          <w:b/>
          <w:sz w:val="24"/>
          <w:szCs w:val="24"/>
        </w:rPr>
        <w:t xml:space="preserve"> </w:t>
      </w:r>
      <w:r w:rsidR="00E551E8" w:rsidRPr="007F7D11">
        <w:rPr>
          <w:rFonts w:ascii="Arial" w:hAnsi="Arial" w:cs="Arial"/>
          <w:b/>
          <w:sz w:val="24"/>
          <w:szCs w:val="24"/>
        </w:rPr>
        <w:t>Faculty</w:t>
      </w:r>
    </w:p>
    <w:p w14:paraId="5EC2599D" w14:textId="33AC364D" w:rsidR="008823BA" w:rsidRPr="007F7D11" w:rsidRDefault="003D4AB7" w:rsidP="007C0908">
      <w:pPr>
        <w:spacing w:line="240" w:lineRule="auto"/>
        <w:rPr>
          <w:rFonts w:ascii="Arial" w:hAnsi="Arial" w:cs="Arial"/>
          <w:b/>
        </w:rPr>
      </w:pPr>
      <w:r w:rsidRPr="007F7D11">
        <w:rPr>
          <w:rFonts w:ascii="Arial" w:hAnsi="Arial" w:cs="Arial"/>
        </w:rPr>
        <w:t>Prior to his retirement,</w:t>
      </w:r>
      <w:r w:rsidRPr="007F7D11">
        <w:rPr>
          <w:rFonts w:ascii="Arial" w:hAnsi="Arial" w:cs="Arial"/>
          <w:b/>
        </w:rPr>
        <w:t xml:space="preserve"> </w:t>
      </w:r>
      <w:r w:rsidR="00414057" w:rsidRPr="007F7D11">
        <w:rPr>
          <w:rFonts w:ascii="Arial" w:hAnsi="Arial" w:cs="Arial"/>
          <w:b/>
        </w:rPr>
        <w:t xml:space="preserve">Alan Parker </w:t>
      </w:r>
      <w:r w:rsidRPr="007F7D11">
        <w:rPr>
          <w:rFonts w:ascii="Arial" w:hAnsi="Arial" w:cs="Arial"/>
        </w:rPr>
        <w:t xml:space="preserve">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14:paraId="73987782" w14:textId="1F6ECFA6" w:rsidR="003D4AB7" w:rsidRPr="007F7D11" w:rsidRDefault="003D4AB7" w:rsidP="007C0908">
      <w:pPr>
        <w:spacing w:line="240" w:lineRule="auto"/>
        <w:rPr>
          <w:rFonts w:ascii="Arial" w:hAnsi="Arial" w:cs="Arial"/>
        </w:rPr>
      </w:pPr>
      <w:r w:rsidRPr="007F7D11">
        <w:rPr>
          <w:rFonts w:ascii="Arial" w:hAnsi="Arial" w:cs="Arial"/>
        </w:rPr>
        <w:t xml:space="preserve">The central focus of </w:t>
      </w:r>
      <w:r w:rsidRPr="007F7D11">
        <w:rPr>
          <w:rFonts w:ascii="Arial" w:hAnsi="Arial" w:cs="Arial"/>
          <w:b/>
        </w:rPr>
        <w:t>Linda Moon Stumpff’s</w:t>
      </w:r>
      <w:r w:rsidRPr="007F7D11">
        <w:rPr>
          <w:rFonts w:ascii="Arial" w:hAnsi="Arial" w:cs="Arial"/>
        </w:rPr>
        <w:t xml:space="preserve">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w:t>
      </w:r>
    </w:p>
    <w:p w14:paraId="3B2DBB73" w14:textId="77777777" w:rsidR="003D4AB7" w:rsidRPr="007F7D11" w:rsidRDefault="003D4AB7" w:rsidP="007C0908">
      <w:pPr>
        <w:spacing w:after="240" w:line="240" w:lineRule="auto"/>
        <w:rPr>
          <w:rFonts w:ascii="Arial" w:eastAsia="Times New Roman" w:hAnsi="Arial" w:cs="Arial"/>
          <w:b/>
        </w:rPr>
      </w:pPr>
    </w:p>
    <w:p w14:paraId="57EDEECD" w14:textId="77777777" w:rsidR="00AE3332" w:rsidRPr="007F7D11" w:rsidRDefault="00AE3332" w:rsidP="007C0908">
      <w:pPr>
        <w:spacing w:line="240" w:lineRule="auto"/>
        <w:rPr>
          <w:rFonts w:ascii="Arial" w:hAnsi="Arial" w:cs="Arial"/>
        </w:rPr>
      </w:pPr>
    </w:p>
    <w:sectPr w:rsidR="00AE3332" w:rsidRPr="007F7D11" w:rsidSect="007C09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0046D6"/>
    <w:rsid w:val="00025C06"/>
    <w:rsid w:val="00084456"/>
    <w:rsid w:val="00090867"/>
    <w:rsid w:val="000B2337"/>
    <w:rsid w:val="000C0987"/>
    <w:rsid w:val="000F0B89"/>
    <w:rsid w:val="00133419"/>
    <w:rsid w:val="00163AF2"/>
    <w:rsid w:val="00163FFD"/>
    <w:rsid w:val="001A32B9"/>
    <w:rsid w:val="001C32CF"/>
    <w:rsid w:val="001D3972"/>
    <w:rsid w:val="001D7A3F"/>
    <w:rsid w:val="00200835"/>
    <w:rsid w:val="00223FAD"/>
    <w:rsid w:val="00244FB0"/>
    <w:rsid w:val="0028387B"/>
    <w:rsid w:val="002D32C6"/>
    <w:rsid w:val="002E6849"/>
    <w:rsid w:val="00316987"/>
    <w:rsid w:val="00337A50"/>
    <w:rsid w:val="00353933"/>
    <w:rsid w:val="00370521"/>
    <w:rsid w:val="00377088"/>
    <w:rsid w:val="00397F59"/>
    <w:rsid w:val="003A0A71"/>
    <w:rsid w:val="003B5239"/>
    <w:rsid w:val="003C378F"/>
    <w:rsid w:val="003D4AB7"/>
    <w:rsid w:val="0041029C"/>
    <w:rsid w:val="0041200C"/>
    <w:rsid w:val="00414057"/>
    <w:rsid w:val="00433758"/>
    <w:rsid w:val="00437A2B"/>
    <w:rsid w:val="0044379F"/>
    <w:rsid w:val="004467DB"/>
    <w:rsid w:val="00475A69"/>
    <w:rsid w:val="004D4B37"/>
    <w:rsid w:val="004E180C"/>
    <w:rsid w:val="004E7E98"/>
    <w:rsid w:val="004F0BF0"/>
    <w:rsid w:val="004F509C"/>
    <w:rsid w:val="005069D4"/>
    <w:rsid w:val="0051337C"/>
    <w:rsid w:val="00557406"/>
    <w:rsid w:val="0058242E"/>
    <w:rsid w:val="00583695"/>
    <w:rsid w:val="00591887"/>
    <w:rsid w:val="00593E59"/>
    <w:rsid w:val="005A51E6"/>
    <w:rsid w:val="005D31C5"/>
    <w:rsid w:val="005D5EC6"/>
    <w:rsid w:val="005E1706"/>
    <w:rsid w:val="005E34CA"/>
    <w:rsid w:val="0066290F"/>
    <w:rsid w:val="00671F61"/>
    <w:rsid w:val="006902FA"/>
    <w:rsid w:val="006C3694"/>
    <w:rsid w:val="00704BC5"/>
    <w:rsid w:val="00735C97"/>
    <w:rsid w:val="00777684"/>
    <w:rsid w:val="007A750A"/>
    <w:rsid w:val="007C0908"/>
    <w:rsid w:val="007E3DCA"/>
    <w:rsid w:val="007F6343"/>
    <w:rsid w:val="007F7D11"/>
    <w:rsid w:val="008610A4"/>
    <w:rsid w:val="008823BA"/>
    <w:rsid w:val="008C3F68"/>
    <w:rsid w:val="008D3AD3"/>
    <w:rsid w:val="00923530"/>
    <w:rsid w:val="00927DE5"/>
    <w:rsid w:val="009C48D9"/>
    <w:rsid w:val="009D1C66"/>
    <w:rsid w:val="009D4262"/>
    <w:rsid w:val="00A17535"/>
    <w:rsid w:val="00A44483"/>
    <w:rsid w:val="00A55677"/>
    <w:rsid w:val="00A66576"/>
    <w:rsid w:val="00A864D9"/>
    <w:rsid w:val="00AB7DBC"/>
    <w:rsid w:val="00AE3332"/>
    <w:rsid w:val="00B00747"/>
    <w:rsid w:val="00B13717"/>
    <w:rsid w:val="00B34A1D"/>
    <w:rsid w:val="00BA033C"/>
    <w:rsid w:val="00BA6338"/>
    <w:rsid w:val="00BD18CE"/>
    <w:rsid w:val="00BD5608"/>
    <w:rsid w:val="00BD5F19"/>
    <w:rsid w:val="00C05937"/>
    <w:rsid w:val="00C65D32"/>
    <w:rsid w:val="00C9681F"/>
    <w:rsid w:val="00CB341F"/>
    <w:rsid w:val="00CE0ADC"/>
    <w:rsid w:val="00CE0C14"/>
    <w:rsid w:val="00CE6845"/>
    <w:rsid w:val="00D232FF"/>
    <w:rsid w:val="00D65CCC"/>
    <w:rsid w:val="00D76E08"/>
    <w:rsid w:val="00DA2F6B"/>
    <w:rsid w:val="00E446B1"/>
    <w:rsid w:val="00E551E8"/>
    <w:rsid w:val="00E579B7"/>
    <w:rsid w:val="00E77546"/>
    <w:rsid w:val="00E77AED"/>
    <w:rsid w:val="00EC3A9E"/>
    <w:rsid w:val="00ED0324"/>
    <w:rsid w:val="00ED70E1"/>
    <w:rsid w:val="00EF6404"/>
    <w:rsid w:val="00F373B2"/>
    <w:rsid w:val="00F65A0C"/>
    <w:rsid w:val="00F715B9"/>
    <w:rsid w:val="00FB170A"/>
    <w:rsid w:val="00FF3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C789A"/>
  <w15:docId w15:val="{7F71835E-91EC-4C7C-A68E-5EA71758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 w:type="paragraph" w:styleId="BodyText">
    <w:name w:val="Body Text"/>
    <w:basedOn w:val="Normal"/>
    <w:link w:val="BodyTextChar"/>
    <w:uiPriority w:val="99"/>
    <w:semiHidden/>
    <w:unhideWhenUsed/>
    <w:rsid w:val="00200835"/>
    <w:pPr>
      <w:spacing w:after="0" w:line="240" w:lineRule="auto"/>
    </w:pPr>
    <w:rPr>
      <w:rFonts w:ascii="Times New Roman" w:eastAsia="Times New Roman" w:hAnsi="Times New Roman" w:cs="Times New Roman"/>
      <w:b/>
      <w:bCs/>
      <w:color w:val="000080"/>
      <w:sz w:val="24"/>
      <w:szCs w:val="24"/>
    </w:rPr>
  </w:style>
  <w:style w:type="character" w:customStyle="1" w:styleId="BodyTextChar">
    <w:name w:val="Body Text Char"/>
    <w:basedOn w:val="DefaultParagraphFont"/>
    <w:link w:val="BodyText"/>
    <w:uiPriority w:val="99"/>
    <w:semiHidden/>
    <w:rsid w:val="00200835"/>
    <w:rPr>
      <w:rFonts w:ascii="Times New Roman" w:eastAsia="Times New Roman" w:hAnsi="Times New Roman" w:cs="Times New Roman"/>
      <w:b/>
      <w:bCs/>
      <w:color w:val="000080"/>
      <w:sz w:val="24"/>
      <w:szCs w:val="24"/>
    </w:rPr>
  </w:style>
  <w:style w:type="paragraph" w:styleId="BalloonText">
    <w:name w:val="Balloon Text"/>
    <w:basedOn w:val="Normal"/>
    <w:link w:val="BalloonTextChar"/>
    <w:uiPriority w:val="99"/>
    <w:semiHidden/>
    <w:unhideWhenUsed/>
    <w:rsid w:val="00F7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5B9"/>
    <w:rPr>
      <w:rFonts w:ascii="Tahoma" w:hAnsi="Tahoma" w:cs="Tahoma"/>
      <w:sz w:val="16"/>
      <w:szCs w:val="16"/>
    </w:rPr>
  </w:style>
  <w:style w:type="paragraph" w:styleId="PlainText">
    <w:name w:val="Plain Text"/>
    <w:basedOn w:val="Normal"/>
    <w:link w:val="PlainTextChar"/>
    <w:uiPriority w:val="99"/>
    <w:semiHidden/>
    <w:unhideWhenUsed/>
    <w:rsid w:val="00927D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7DE5"/>
    <w:rPr>
      <w:rFonts w:ascii="Calibri" w:hAnsi="Calibri"/>
      <w:szCs w:val="21"/>
    </w:rPr>
  </w:style>
  <w:style w:type="character" w:styleId="Emphasis">
    <w:name w:val="Emphasis"/>
    <w:basedOn w:val="DefaultParagraphFont"/>
    <w:uiPriority w:val="20"/>
    <w:qFormat/>
    <w:rsid w:val="00583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147987092">
      <w:bodyDiv w:val="1"/>
      <w:marLeft w:val="0"/>
      <w:marRight w:val="0"/>
      <w:marTop w:val="0"/>
      <w:marBottom w:val="0"/>
      <w:divBdr>
        <w:top w:val="none" w:sz="0" w:space="0" w:color="auto"/>
        <w:left w:val="none" w:sz="0" w:space="0" w:color="auto"/>
        <w:bottom w:val="none" w:sz="0" w:space="0" w:color="auto"/>
        <w:right w:val="none" w:sz="0" w:space="0" w:color="auto"/>
      </w:divBdr>
    </w:div>
    <w:div w:id="162093538">
      <w:bodyDiv w:val="1"/>
      <w:marLeft w:val="0"/>
      <w:marRight w:val="0"/>
      <w:marTop w:val="0"/>
      <w:marBottom w:val="0"/>
      <w:divBdr>
        <w:top w:val="none" w:sz="0" w:space="0" w:color="auto"/>
        <w:left w:val="none" w:sz="0" w:space="0" w:color="auto"/>
        <w:bottom w:val="none" w:sz="0" w:space="0" w:color="auto"/>
        <w:right w:val="none" w:sz="0" w:space="0" w:color="auto"/>
      </w:divBdr>
    </w:div>
    <w:div w:id="208805760">
      <w:bodyDiv w:val="1"/>
      <w:marLeft w:val="0"/>
      <w:marRight w:val="0"/>
      <w:marTop w:val="0"/>
      <w:marBottom w:val="0"/>
      <w:divBdr>
        <w:top w:val="none" w:sz="0" w:space="0" w:color="auto"/>
        <w:left w:val="none" w:sz="0" w:space="0" w:color="auto"/>
        <w:bottom w:val="none" w:sz="0" w:space="0" w:color="auto"/>
        <w:right w:val="none" w:sz="0" w:space="0" w:color="auto"/>
      </w:divBdr>
    </w:div>
    <w:div w:id="261301313">
      <w:bodyDiv w:val="1"/>
      <w:marLeft w:val="0"/>
      <w:marRight w:val="0"/>
      <w:marTop w:val="0"/>
      <w:marBottom w:val="0"/>
      <w:divBdr>
        <w:top w:val="none" w:sz="0" w:space="0" w:color="auto"/>
        <w:left w:val="none" w:sz="0" w:space="0" w:color="auto"/>
        <w:bottom w:val="none" w:sz="0" w:space="0" w:color="auto"/>
        <w:right w:val="none" w:sz="0" w:space="0" w:color="auto"/>
      </w:divBdr>
    </w:div>
    <w:div w:id="315571539">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458693700">
      <w:bodyDiv w:val="1"/>
      <w:marLeft w:val="0"/>
      <w:marRight w:val="0"/>
      <w:marTop w:val="0"/>
      <w:marBottom w:val="0"/>
      <w:divBdr>
        <w:top w:val="none" w:sz="0" w:space="0" w:color="auto"/>
        <w:left w:val="none" w:sz="0" w:space="0" w:color="auto"/>
        <w:bottom w:val="none" w:sz="0" w:space="0" w:color="auto"/>
        <w:right w:val="none" w:sz="0" w:space="0" w:color="auto"/>
      </w:divBdr>
    </w:div>
    <w:div w:id="480076524">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538199656">
      <w:bodyDiv w:val="1"/>
      <w:marLeft w:val="0"/>
      <w:marRight w:val="0"/>
      <w:marTop w:val="0"/>
      <w:marBottom w:val="0"/>
      <w:divBdr>
        <w:top w:val="none" w:sz="0" w:space="0" w:color="auto"/>
        <w:left w:val="none" w:sz="0" w:space="0" w:color="auto"/>
        <w:bottom w:val="none" w:sz="0" w:space="0" w:color="auto"/>
        <w:right w:val="none" w:sz="0" w:space="0" w:color="auto"/>
      </w:divBdr>
    </w:div>
    <w:div w:id="543829451">
      <w:bodyDiv w:val="1"/>
      <w:marLeft w:val="0"/>
      <w:marRight w:val="0"/>
      <w:marTop w:val="0"/>
      <w:marBottom w:val="0"/>
      <w:divBdr>
        <w:top w:val="none" w:sz="0" w:space="0" w:color="auto"/>
        <w:left w:val="none" w:sz="0" w:space="0" w:color="auto"/>
        <w:bottom w:val="none" w:sz="0" w:space="0" w:color="auto"/>
        <w:right w:val="none" w:sz="0" w:space="0" w:color="auto"/>
      </w:divBdr>
    </w:div>
    <w:div w:id="560676880">
      <w:bodyDiv w:val="1"/>
      <w:marLeft w:val="0"/>
      <w:marRight w:val="0"/>
      <w:marTop w:val="0"/>
      <w:marBottom w:val="0"/>
      <w:divBdr>
        <w:top w:val="none" w:sz="0" w:space="0" w:color="auto"/>
        <w:left w:val="none" w:sz="0" w:space="0" w:color="auto"/>
        <w:bottom w:val="none" w:sz="0" w:space="0" w:color="auto"/>
        <w:right w:val="none" w:sz="0" w:space="0" w:color="auto"/>
      </w:divBdr>
    </w:div>
    <w:div w:id="623389419">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687296740">
      <w:bodyDiv w:val="1"/>
      <w:marLeft w:val="0"/>
      <w:marRight w:val="0"/>
      <w:marTop w:val="0"/>
      <w:marBottom w:val="0"/>
      <w:divBdr>
        <w:top w:val="none" w:sz="0" w:space="0" w:color="auto"/>
        <w:left w:val="none" w:sz="0" w:space="0" w:color="auto"/>
        <w:bottom w:val="none" w:sz="0" w:space="0" w:color="auto"/>
        <w:right w:val="none" w:sz="0" w:space="0" w:color="auto"/>
      </w:divBdr>
    </w:div>
    <w:div w:id="714621720">
      <w:bodyDiv w:val="1"/>
      <w:marLeft w:val="0"/>
      <w:marRight w:val="0"/>
      <w:marTop w:val="0"/>
      <w:marBottom w:val="0"/>
      <w:divBdr>
        <w:top w:val="none" w:sz="0" w:space="0" w:color="auto"/>
        <w:left w:val="none" w:sz="0" w:space="0" w:color="auto"/>
        <w:bottom w:val="none" w:sz="0" w:space="0" w:color="auto"/>
        <w:right w:val="none" w:sz="0" w:space="0" w:color="auto"/>
      </w:divBdr>
    </w:div>
    <w:div w:id="816145161">
      <w:bodyDiv w:val="1"/>
      <w:marLeft w:val="0"/>
      <w:marRight w:val="0"/>
      <w:marTop w:val="0"/>
      <w:marBottom w:val="0"/>
      <w:divBdr>
        <w:top w:val="none" w:sz="0" w:space="0" w:color="auto"/>
        <w:left w:val="none" w:sz="0" w:space="0" w:color="auto"/>
        <w:bottom w:val="none" w:sz="0" w:space="0" w:color="auto"/>
        <w:right w:val="none" w:sz="0" w:space="0" w:color="auto"/>
      </w:divBdr>
    </w:div>
    <w:div w:id="840314482">
      <w:bodyDiv w:val="1"/>
      <w:marLeft w:val="0"/>
      <w:marRight w:val="0"/>
      <w:marTop w:val="0"/>
      <w:marBottom w:val="0"/>
      <w:divBdr>
        <w:top w:val="none" w:sz="0" w:space="0" w:color="auto"/>
        <w:left w:val="none" w:sz="0" w:space="0" w:color="auto"/>
        <w:bottom w:val="none" w:sz="0" w:space="0" w:color="auto"/>
        <w:right w:val="none" w:sz="0" w:space="0" w:color="auto"/>
      </w:divBdr>
    </w:div>
    <w:div w:id="844441625">
      <w:bodyDiv w:val="1"/>
      <w:marLeft w:val="0"/>
      <w:marRight w:val="0"/>
      <w:marTop w:val="0"/>
      <w:marBottom w:val="0"/>
      <w:divBdr>
        <w:top w:val="none" w:sz="0" w:space="0" w:color="auto"/>
        <w:left w:val="none" w:sz="0" w:space="0" w:color="auto"/>
        <w:bottom w:val="none" w:sz="0" w:space="0" w:color="auto"/>
        <w:right w:val="none" w:sz="0" w:space="0" w:color="auto"/>
      </w:divBdr>
    </w:div>
    <w:div w:id="863784325">
      <w:bodyDiv w:val="1"/>
      <w:marLeft w:val="0"/>
      <w:marRight w:val="0"/>
      <w:marTop w:val="0"/>
      <w:marBottom w:val="0"/>
      <w:divBdr>
        <w:top w:val="none" w:sz="0" w:space="0" w:color="auto"/>
        <w:left w:val="none" w:sz="0" w:space="0" w:color="auto"/>
        <w:bottom w:val="none" w:sz="0" w:space="0" w:color="auto"/>
        <w:right w:val="none" w:sz="0" w:space="0" w:color="auto"/>
      </w:divBdr>
    </w:div>
    <w:div w:id="885410244">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343750521">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706103030">
      <w:bodyDiv w:val="1"/>
      <w:marLeft w:val="0"/>
      <w:marRight w:val="0"/>
      <w:marTop w:val="0"/>
      <w:marBottom w:val="0"/>
      <w:divBdr>
        <w:top w:val="none" w:sz="0" w:space="0" w:color="auto"/>
        <w:left w:val="none" w:sz="0" w:space="0" w:color="auto"/>
        <w:bottom w:val="none" w:sz="0" w:space="0" w:color="auto"/>
        <w:right w:val="none" w:sz="0" w:space="0" w:color="auto"/>
      </w:divBdr>
    </w:div>
    <w:div w:id="1813057063">
      <w:bodyDiv w:val="1"/>
      <w:marLeft w:val="0"/>
      <w:marRight w:val="0"/>
      <w:marTop w:val="0"/>
      <w:marBottom w:val="0"/>
      <w:divBdr>
        <w:top w:val="none" w:sz="0" w:space="0" w:color="auto"/>
        <w:left w:val="none" w:sz="0" w:space="0" w:color="auto"/>
        <w:bottom w:val="none" w:sz="0" w:space="0" w:color="auto"/>
        <w:right w:val="none" w:sz="0" w:space="0" w:color="auto"/>
      </w:divBdr>
    </w:div>
    <w:div w:id="1813865637">
      <w:bodyDiv w:val="1"/>
      <w:marLeft w:val="0"/>
      <w:marRight w:val="0"/>
      <w:marTop w:val="0"/>
      <w:marBottom w:val="0"/>
      <w:divBdr>
        <w:top w:val="none" w:sz="0" w:space="0" w:color="auto"/>
        <w:left w:val="none" w:sz="0" w:space="0" w:color="auto"/>
        <w:bottom w:val="none" w:sz="0" w:space="0" w:color="auto"/>
        <w:right w:val="none" w:sz="0" w:space="0" w:color="auto"/>
      </w:divBdr>
    </w:div>
    <w:div w:id="1830100529">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swetkisd\AppData\Local\Microsoft\Windows\Temporary%20Internet%20Files\Content.Outlook\0E5KC77Q\www.evergreen.edu\csi" TargetMode="External"/><Relationship Id="rId4" Type="http://schemas.openxmlformats.org/officeDocument/2006/relationships/hyperlink" Target="https://webmail.evergreen.edu/owa/redir.aspx?C=H8aKt1uKfEeXuHXDQ27k6ECoooNun9EIzC8CTGdGc10KD4XY3hCR_cFajzuWYtRFOFOXH5xrF6w.&amp;URL=http%3a%2f%2fwww.climatesolutions.org%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6</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Swetkis, Doreen</cp:lastModifiedBy>
  <cp:revision>14</cp:revision>
  <cp:lastPrinted>2017-08-31T22:48:00Z</cp:lastPrinted>
  <dcterms:created xsi:type="dcterms:W3CDTF">2017-08-23T21:32:00Z</dcterms:created>
  <dcterms:modified xsi:type="dcterms:W3CDTF">2017-09-07T19:51:00Z</dcterms:modified>
</cp:coreProperties>
</file>