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A3" w:rsidRPr="00957BE5" w:rsidRDefault="00957BE5" w:rsidP="00957BE5">
      <w:pPr>
        <w:jc w:val="center"/>
        <w:rPr>
          <w:sz w:val="28"/>
        </w:rPr>
      </w:pPr>
      <w:r w:rsidRPr="00957BE5">
        <w:rPr>
          <w:sz w:val="28"/>
        </w:rPr>
        <w:t>2018-2019 MPA Financial Aid Awards – Criteria</w:t>
      </w:r>
    </w:p>
    <w:p w:rsidR="00957BE5" w:rsidRDefault="00957BE5" w:rsidP="00957BE5">
      <w:pPr>
        <w:spacing w:after="0" w:line="240" w:lineRule="auto"/>
        <w:rPr>
          <w:rFonts w:ascii="Calibri" w:hAnsi="Calibri" w:cs="Times New Roman"/>
          <w:b/>
        </w:rPr>
      </w:pPr>
      <w:r>
        <w:rPr>
          <w:rFonts w:ascii="Calibri" w:hAnsi="Calibri" w:cs="Times New Roman"/>
          <w:b/>
        </w:rPr>
        <w:t>Essays</w:t>
      </w:r>
    </w:p>
    <w:p w:rsidR="00957BE5" w:rsidRDefault="00957BE5" w:rsidP="00957BE5">
      <w:pPr>
        <w:spacing w:after="0" w:line="240" w:lineRule="auto"/>
        <w:rPr>
          <w:rFonts w:ascii="Calibri" w:hAnsi="Calibri" w:cs="Times New Roman"/>
        </w:rPr>
      </w:pPr>
      <w:r w:rsidRPr="00957BE5">
        <w:rPr>
          <w:rFonts w:ascii="Calibri" w:hAnsi="Calibri" w:cs="Times New Roman"/>
          <w:b/>
          <w:sz w:val="24"/>
        </w:rPr>
        <w:t>AmeriCorps Education Award</w:t>
      </w:r>
      <w:r>
        <w:rPr>
          <w:rFonts w:ascii="Calibri" w:hAnsi="Calibri" w:cs="Times New Roman"/>
        </w:rPr>
        <w:t xml:space="preserve"> – up to one quarter of resident tuition </w:t>
      </w:r>
      <w:r w:rsidRPr="00957BE5">
        <w:rPr>
          <w:rFonts w:ascii="Calibri" w:hAnsi="Calibri" w:cs="Times New Roman"/>
          <w:b/>
        </w:rPr>
        <w:t>($9000 total)</w:t>
      </w:r>
      <w:r>
        <w:rPr>
          <w:rFonts w:ascii="Calibri" w:hAnsi="Calibri" w:cs="Times New Roman"/>
        </w:rPr>
        <w:t xml:space="preserve"> </w:t>
      </w:r>
    </w:p>
    <w:p w:rsidR="00957BE5" w:rsidRPr="00957BE5" w:rsidRDefault="00957BE5" w:rsidP="00957BE5">
      <w:pPr>
        <w:spacing w:after="0" w:line="240" w:lineRule="auto"/>
        <w:rPr>
          <w:rFonts w:ascii="Calibri" w:hAnsi="Calibri" w:cs="Times New Roman"/>
        </w:rPr>
      </w:pPr>
      <w:r w:rsidRPr="00957BE5">
        <w:rPr>
          <w:rFonts w:ascii="Calibri" w:hAnsi="Calibri" w:cs="Times New Roman"/>
        </w:rPr>
        <w:t xml:space="preserve">The </w:t>
      </w:r>
      <w:proofErr w:type="spellStart"/>
      <w:r w:rsidRPr="00957BE5">
        <w:rPr>
          <w:rFonts w:ascii="Calibri" w:hAnsi="Calibri" w:cs="Times New Roman"/>
        </w:rPr>
        <w:t>Americorps</w:t>
      </w:r>
      <w:proofErr w:type="spellEnd"/>
      <w:r w:rsidRPr="00957BE5">
        <w:rPr>
          <w:rFonts w:ascii="Calibri" w:hAnsi="Calibri" w:cs="Times New Roman"/>
        </w:rPr>
        <w:t xml:space="preserve"> waiver is considered for admitted first year and second year students who apply specifically for </w:t>
      </w:r>
      <w:proofErr w:type="spellStart"/>
      <w:r w:rsidRPr="00957BE5">
        <w:rPr>
          <w:rFonts w:ascii="Calibri" w:hAnsi="Calibri" w:cs="Times New Roman"/>
        </w:rPr>
        <w:t>Americorps</w:t>
      </w:r>
      <w:proofErr w:type="spellEnd"/>
      <w:r w:rsidRPr="00957BE5">
        <w:rPr>
          <w:rFonts w:ascii="Calibri" w:hAnsi="Calibri" w:cs="Times New Roman"/>
        </w:rPr>
        <w:t xml:space="preserve"> waiver and submit the required essay. MPA program staff review the quality of the essay and the awards are given according to how the student’s essay ranks. </w:t>
      </w:r>
    </w:p>
    <w:p w:rsidR="00957BE5" w:rsidRPr="00957BE5" w:rsidRDefault="00957BE5" w:rsidP="00957BE5">
      <w:pPr>
        <w:spacing w:after="0" w:line="240" w:lineRule="auto"/>
        <w:rPr>
          <w:rFonts w:ascii="Calibri" w:hAnsi="Calibri" w:cs="Times New Roman"/>
        </w:rPr>
      </w:pPr>
    </w:p>
    <w:p w:rsidR="00957BE5" w:rsidRPr="00957BE5" w:rsidRDefault="00957BE5" w:rsidP="00957BE5">
      <w:pPr>
        <w:spacing w:after="0" w:line="240" w:lineRule="auto"/>
        <w:rPr>
          <w:rFonts w:ascii="Calibri" w:hAnsi="Calibri" w:cs="Times New Roman"/>
        </w:rPr>
      </w:pPr>
      <w:r w:rsidRPr="00957BE5">
        <w:rPr>
          <w:rFonts w:ascii="Calibri" w:hAnsi="Calibri" w:cs="Times New Roman"/>
        </w:rPr>
        <w:t xml:space="preserve">The </w:t>
      </w:r>
      <w:proofErr w:type="spellStart"/>
      <w:r w:rsidRPr="00957BE5">
        <w:rPr>
          <w:rFonts w:ascii="Calibri" w:hAnsi="Calibri" w:cs="Times New Roman"/>
        </w:rPr>
        <w:t>Americorps</w:t>
      </w:r>
      <w:proofErr w:type="spellEnd"/>
      <w:r w:rsidRPr="00957BE5">
        <w:rPr>
          <w:rFonts w:ascii="Calibri" w:hAnsi="Calibri" w:cs="Times New Roman"/>
        </w:rPr>
        <w:t xml:space="preserve"> waiver total, which may vary from year to year, will be awarded to cover the cost of First Year Fall Core (6 credits). If there are any remaining funds, they will be awarded to a student or students with the highest years of </w:t>
      </w:r>
      <w:proofErr w:type="spellStart"/>
      <w:r w:rsidRPr="00957BE5">
        <w:rPr>
          <w:rFonts w:ascii="Calibri" w:hAnsi="Calibri" w:cs="Times New Roman"/>
        </w:rPr>
        <w:t>Americorps</w:t>
      </w:r>
      <w:proofErr w:type="spellEnd"/>
      <w:r w:rsidRPr="00957BE5">
        <w:rPr>
          <w:rFonts w:ascii="Calibri" w:hAnsi="Calibri" w:cs="Times New Roman"/>
        </w:rPr>
        <w:t xml:space="preserve"> service time and/or awarded to second year students who have applied for the award. </w:t>
      </w:r>
    </w:p>
    <w:p w:rsidR="00957BE5" w:rsidRPr="00957BE5" w:rsidRDefault="00957BE5" w:rsidP="00957BE5">
      <w:r w:rsidRPr="00957BE5">
        <w:t>No FAFSA is required for this award: financial need is not considered.</w:t>
      </w:r>
    </w:p>
    <w:p w:rsidR="00957BE5" w:rsidRPr="00957BE5" w:rsidRDefault="00957BE5" w:rsidP="00957BE5">
      <w:r w:rsidRPr="00957BE5">
        <w:t>In the MPA Financial Aid Awards Application, submit a 100 word essay that addresses this prompt:</w:t>
      </w:r>
    </w:p>
    <w:p w:rsidR="00957BE5" w:rsidRPr="00957BE5" w:rsidRDefault="00957BE5" w:rsidP="00957BE5">
      <w:pPr>
        <w:numPr>
          <w:ilvl w:val="0"/>
          <w:numId w:val="2"/>
        </w:numPr>
      </w:pPr>
      <w:r w:rsidRPr="00957BE5">
        <w:t>Describe how you have demonstrated your commitment to community service, and explain how AmeriCorps impacted your desire to attend graduate school.</w:t>
      </w:r>
    </w:p>
    <w:p w:rsidR="00957BE5" w:rsidRPr="00957BE5" w:rsidRDefault="00957BE5">
      <w:pPr>
        <w:rPr>
          <w:sz w:val="24"/>
        </w:rPr>
      </w:pPr>
    </w:p>
    <w:p w:rsidR="00957BE5" w:rsidRPr="00957BE5" w:rsidRDefault="00957BE5" w:rsidP="00957BE5">
      <w:r w:rsidRPr="00957BE5">
        <w:rPr>
          <w:b/>
          <w:sz w:val="24"/>
        </w:rPr>
        <w:t>Evergreen Alumni Association Graduate Award</w:t>
      </w:r>
      <w:r>
        <w:rPr>
          <w:b/>
          <w:sz w:val="24"/>
        </w:rPr>
        <w:t xml:space="preserve"> -</w:t>
      </w:r>
      <w:r>
        <w:rPr>
          <w:sz w:val="24"/>
        </w:rPr>
        <w:t xml:space="preserve"> </w:t>
      </w:r>
      <w:r w:rsidRPr="00957BE5">
        <w:t>An award of $1,000 will be awarded to one applicant who has demonstrated a commitment to their chosen field of study at Evergreen.</w:t>
      </w:r>
    </w:p>
    <w:p w:rsidR="00957BE5" w:rsidRPr="00957BE5" w:rsidRDefault="00957BE5" w:rsidP="00957BE5">
      <w:r w:rsidRPr="00957BE5">
        <w:t xml:space="preserve">Receipt of the FAFSA by Evergreen’s February 1, 2018 priority deadline is required for this award: </w:t>
      </w:r>
      <w:r w:rsidRPr="00957BE5">
        <w:rPr>
          <w:b/>
        </w:rPr>
        <w:t>financial need is considered (look at EFC).</w:t>
      </w:r>
    </w:p>
    <w:p w:rsidR="00957BE5" w:rsidRPr="00957BE5" w:rsidRDefault="00957BE5" w:rsidP="00957BE5">
      <w:r w:rsidRPr="00957BE5">
        <w:t>In the MPA Financial Aid Awards Application, submit a 100 word essay that addresses this prompt:</w:t>
      </w:r>
    </w:p>
    <w:p w:rsidR="00957BE5" w:rsidRDefault="00957BE5" w:rsidP="00957BE5">
      <w:pPr>
        <w:numPr>
          <w:ilvl w:val="0"/>
          <w:numId w:val="3"/>
        </w:numPr>
      </w:pPr>
      <w:r w:rsidRPr="00957BE5">
        <w:t>Describe your commitment to your chosen field of study and reasons for selecting Evergreen for graduate study.</w:t>
      </w:r>
    </w:p>
    <w:p w:rsidR="00042519" w:rsidRPr="00042519" w:rsidRDefault="00957BE5" w:rsidP="00042519">
      <w:pPr>
        <w:rPr>
          <w:sz w:val="20"/>
        </w:rPr>
      </w:pPr>
      <w:r w:rsidRPr="00042519">
        <w:rPr>
          <w:b/>
          <w:sz w:val="24"/>
        </w:rPr>
        <w:t>Evergreen Endowed Fellowship</w:t>
      </w:r>
      <w:r w:rsidRPr="00042519">
        <w:rPr>
          <w:sz w:val="24"/>
        </w:rPr>
        <w:t xml:space="preserve"> </w:t>
      </w:r>
      <w:r w:rsidR="00042519" w:rsidRPr="00042519">
        <w:t>- Approximately $7,100 will be distributed among several applicants who demonstrate a commitment to continued intellectual and professional development.</w:t>
      </w:r>
    </w:p>
    <w:p w:rsidR="00042519" w:rsidRPr="00042519" w:rsidRDefault="00042519" w:rsidP="00042519">
      <w:r w:rsidRPr="00042519">
        <w:t>Receipt of the FAFSA by Evergreen’s February 1, 2018 priority deadline is required for this award: primary consideration is given to financial need.</w:t>
      </w:r>
      <w:r>
        <w:t xml:space="preserve"> </w:t>
      </w:r>
      <w:r w:rsidRPr="00042519">
        <w:rPr>
          <w:b/>
        </w:rPr>
        <w:t>(Look at EFC)</w:t>
      </w:r>
      <w:r>
        <w:t xml:space="preserve"> </w:t>
      </w:r>
    </w:p>
    <w:p w:rsidR="00042519" w:rsidRPr="00042519" w:rsidRDefault="00042519" w:rsidP="00042519">
      <w:r w:rsidRPr="00042519">
        <w:t>In the MPA Financial Aid Awards Application, submit a 100 word essay that addresses this prompt:</w:t>
      </w:r>
    </w:p>
    <w:p w:rsidR="00042519" w:rsidRPr="00042519" w:rsidRDefault="00042519" w:rsidP="00042519">
      <w:pPr>
        <w:numPr>
          <w:ilvl w:val="0"/>
          <w:numId w:val="4"/>
        </w:numPr>
      </w:pPr>
      <w:r w:rsidRPr="00042519">
        <w:t>Describe your commitment to your continued intellectual and professional development.</w:t>
      </w:r>
    </w:p>
    <w:p w:rsidR="00042519" w:rsidRPr="00042519" w:rsidRDefault="00042519" w:rsidP="00042519">
      <w:r>
        <w:rPr>
          <w:b/>
          <w:sz w:val="24"/>
        </w:rPr>
        <w:t xml:space="preserve">Hearst Native American Scholarship - </w:t>
      </w:r>
      <w:r w:rsidRPr="00042519">
        <w:t>First priority for these funds goes to Native American students in the Master in Teaching (</w:t>
      </w:r>
      <w:proofErr w:type="spellStart"/>
      <w:r w:rsidRPr="00042519">
        <w:t>MiT</w:t>
      </w:r>
      <w:proofErr w:type="spellEnd"/>
      <w:r w:rsidRPr="00042519">
        <w:t>) program. Native American students in the MPA program will be considered for any remaining funds.</w:t>
      </w:r>
    </w:p>
    <w:p w:rsidR="00042519" w:rsidRPr="00042519" w:rsidRDefault="00042519" w:rsidP="00042519">
      <w:pPr>
        <w:rPr>
          <w:sz w:val="24"/>
        </w:rPr>
      </w:pPr>
      <w:r w:rsidRPr="00042519">
        <w:rPr>
          <w:sz w:val="24"/>
        </w:rPr>
        <w:t>No FAFSA is required for this award: financial need is not considered.</w:t>
      </w:r>
    </w:p>
    <w:p w:rsidR="00042519" w:rsidRPr="00042519" w:rsidRDefault="00042519" w:rsidP="00042519">
      <w:pPr>
        <w:rPr>
          <w:sz w:val="24"/>
        </w:rPr>
      </w:pPr>
      <w:r w:rsidRPr="00042519">
        <w:rPr>
          <w:sz w:val="24"/>
        </w:rPr>
        <w:t xml:space="preserve">If there are remaining funds for MPA students, primary consideration will be given to Native American students with a documented commitment to a Native American community and the education of Native American youth, and secondary consideration given to Native American </w:t>
      </w:r>
      <w:r w:rsidRPr="00042519">
        <w:rPr>
          <w:sz w:val="24"/>
        </w:rPr>
        <w:lastRenderedPageBreak/>
        <w:t>students with a documented commitment to a Native American community. Students must have an American Indian, Alaska Native or other tribal affiliation as defined below to apply:</w:t>
      </w:r>
    </w:p>
    <w:p w:rsidR="00042519" w:rsidRPr="00042519" w:rsidRDefault="00042519" w:rsidP="00042519">
      <w:pPr>
        <w:numPr>
          <w:ilvl w:val="0"/>
          <w:numId w:val="5"/>
        </w:numPr>
        <w:rPr>
          <w:sz w:val="24"/>
        </w:rPr>
      </w:pPr>
      <w:r w:rsidRPr="00042519">
        <w:rPr>
          <w:sz w:val="24"/>
        </w:rPr>
        <w:t>There are more than 500 federally recognized and non-recognized tribes residing in the continental U.S. This category refers to the following groups: American Indian, Alaska Native, or Native Hawaiian.</w:t>
      </w:r>
    </w:p>
    <w:p w:rsidR="00042519" w:rsidRPr="00042519" w:rsidRDefault="00042519" w:rsidP="00042519">
      <w:pPr>
        <w:numPr>
          <w:ilvl w:val="0"/>
          <w:numId w:val="5"/>
        </w:numPr>
        <w:rPr>
          <w:sz w:val="24"/>
        </w:rPr>
      </w:pPr>
      <w:r w:rsidRPr="00042519">
        <w:rPr>
          <w:sz w:val="24"/>
        </w:rPr>
        <w:t>A person having origins in any of the original peoples of North and South America (including Central America) and who maintains tribal affiliation or community attachment.</w:t>
      </w:r>
    </w:p>
    <w:p w:rsidR="00042519" w:rsidRPr="00042519" w:rsidRDefault="00042519" w:rsidP="00042519">
      <w:pPr>
        <w:rPr>
          <w:sz w:val="24"/>
        </w:rPr>
      </w:pPr>
      <w:r w:rsidRPr="00042519">
        <w:rPr>
          <w:sz w:val="24"/>
        </w:rPr>
        <w:t>In the MPA Financial Aid Awards Application, submit a 100 word essay that addresses this prompt:</w:t>
      </w:r>
    </w:p>
    <w:p w:rsidR="00042519" w:rsidRPr="00042519" w:rsidRDefault="00042519" w:rsidP="00042519">
      <w:pPr>
        <w:numPr>
          <w:ilvl w:val="0"/>
          <w:numId w:val="6"/>
        </w:numPr>
        <w:rPr>
          <w:sz w:val="24"/>
        </w:rPr>
      </w:pPr>
      <w:r w:rsidRPr="00042519">
        <w:rPr>
          <w:sz w:val="24"/>
        </w:rPr>
        <w:t>First, state your *tribal affiliation*. Then, describe your commitment to the education of Native American youth as well as your commitment to a Native American community.</w:t>
      </w:r>
    </w:p>
    <w:p w:rsidR="00042519" w:rsidRPr="00042519" w:rsidRDefault="00042519" w:rsidP="00042519">
      <w:r>
        <w:rPr>
          <w:b/>
          <w:sz w:val="24"/>
        </w:rPr>
        <w:t xml:space="preserve">John Walker Scholarship - </w:t>
      </w:r>
      <w:r w:rsidRPr="00042519">
        <w:t>One award of $400 will be given a female applicant, with preference given to women of color and/or over thirty who has demonstrated a commitment to continued intellectual and professional development.</w:t>
      </w:r>
    </w:p>
    <w:p w:rsidR="00042519" w:rsidRPr="00042519" w:rsidRDefault="00042519" w:rsidP="00042519">
      <w:pPr>
        <w:rPr>
          <w:sz w:val="24"/>
        </w:rPr>
      </w:pPr>
      <w:r w:rsidRPr="00042519">
        <w:rPr>
          <w:sz w:val="24"/>
        </w:rPr>
        <w:t>Receipt of the FAFSA by Evergreen’s February 1, 2018 priority deadline is required for this award: financial need is considered.</w:t>
      </w:r>
    </w:p>
    <w:p w:rsidR="00042519" w:rsidRPr="00042519" w:rsidRDefault="00042519" w:rsidP="00042519">
      <w:pPr>
        <w:rPr>
          <w:sz w:val="24"/>
        </w:rPr>
      </w:pPr>
      <w:r w:rsidRPr="00042519">
        <w:rPr>
          <w:sz w:val="24"/>
        </w:rPr>
        <w:t>In the MPA Financial Aid Awards Application, submit a 100 word essay that addresses this prompt:</w:t>
      </w:r>
    </w:p>
    <w:p w:rsidR="00042519" w:rsidRDefault="00042519" w:rsidP="00042519">
      <w:pPr>
        <w:numPr>
          <w:ilvl w:val="0"/>
          <w:numId w:val="7"/>
        </w:numPr>
        <w:rPr>
          <w:sz w:val="24"/>
        </w:rPr>
      </w:pPr>
      <w:r w:rsidRPr="00042519">
        <w:rPr>
          <w:sz w:val="24"/>
        </w:rPr>
        <w:t>Describe how you have demonstrated your commitment to continued intellectual and professional development.</w:t>
      </w:r>
    </w:p>
    <w:p w:rsidR="00042519" w:rsidRPr="00042519" w:rsidRDefault="00042519" w:rsidP="00042519">
      <w:pPr>
        <w:rPr>
          <w:b/>
          <w:sz w:val="24"/>
        </w:rPr>
      </w:pPr>
      <w:r w:rsidRPr="00042519">
        <w:rPr>
          <w:b/>
          <w:sz w:val="24"/>
        </w:rPr>
        <w:t xml:space="preserve">Judge Carol Fuller Graduate Fellowship </w:t>
      </w:r>
    </w:p>
    <w:p w:rsidR="00042519" w:rsidRPr="00042519" w:rsidRDefault="00042519" w:rsidP="00042519">
      <w:pPr>
        <w:rPr>
          <w:sz w:val="24"/>
        </w:rPr>
      </w:pPr>
      <w:r w:rsidRPr="00042519">
        <w:rPr>
          <w:sz w:val="24"/>
        </w:rPr>
        <w:t>Approximately $1,400 will be awarded to one applicant, with the goal of providing support to work and/or study that benefits young children living in or near poverty conditions.</w:t>
      </w:r>
    </w:p>
    <w:p w:rsidR="00042519" w:rsidRPr="00042519" w:rsidRDefault="00042519" w:rsidP="00042519">
      <w:pPr>
        <w:rPr>
          <w:sz w:val="24"/>
        </w:rPr>
      </w:pPr>
      <w:r w:rsidRPr="00042519">
        <w:rPr>
          <w:sz w:val="24"/>
        </w:rPr>
        <w:t>No FAFSA is required for this award: financial need is not considered.</w:t>
      </w:r>
    </w:p>
    <w:p w:rsidR="00042519" w:rsidRPr="00042519" w:rsidRDefault="00042519" w:rsidP="00042519">
      <w:pPr>
        <w:rPr>
          <w:sz w:val="24"/>
        </w:rPr>
      </w:pPr>
      <w:r w:rsidRPr="00042519">
        <w:rPr>
          <w:sz w:val="24"/>
        </w:rPr>
        <w:t>In the MPA Financial Aid Awards Application, submit a 100 word essay that addresses this prompt – explain clearly since the selection committee may not consist of specialists in your field:</w:t>
      </w:r>
    </w:p>
    <w:p w:rsidR="00042519" w:rsidRPr="00042519" w:rsidRDefault="00042519" w:rsidP="00042519">
      <w:pPr>
        <w:numPr>
          <w:ilvl w:val="0"/>
          <w:numId w:val="8"/>
        </w:numPr>
        <w:rPr>
          <w:sz w:val="24"/>
        </w:rPr>
      </w:pPr>
      <w:r w:rsidRPr="00042519">
        <w:rPr>
          <w:sz w:val="24"/>
        </w:rPr>
        <w:t>Describe how your previous volunteer or work experience; past, current or proposed course of study; and/or career goals in education, public policy, health, welfare, or the environment have benefited or intend to benefit young children living in or near poverty conditions.</w:t>
      </w:r>
    </w:p>
    <w:p w:rsidR="00042519" w:rsidRPr="00042519" w:rsidRDefault="00042519" w:rsidP="00042519">
      <w:r>
        <w:rPr>
          <w:b/>
          <w:sz w:val="24"/>
        </w:rPr>
        <w:lastRenderedPageBreak/>
        <w:t>MPA Foundation Sc</w:t>
      </w:r>
      <w:bookmarkStart w:id="0" w:name="_GoBack"/>
      <w:bookmarkEnd w:id="0"/>
      <w:r>
        <w:rPr>
          <w:b/>
          <w:sz w:val="24"/>
        </w:rPr>
        <w:t xml:space="preserve">holarship - </w:t>
      </w:r>
      <w:r w:rsidRPr="00042519">
        <w:t>Approximately $3,100 will be distributed among one or more applicants who demonstrate their commitment to the field(s) of public and nonprofit administration, public policy and/or tribal governance.</w:t>
      </w:r>
    </w:p>
    <w:p w:rsidR="00042519" w:rsidRPr="00042519" w:rsidRDefault="00042519" w:rsidP="00042519">
      <w:pPr>
        <w:rPr>
          <w:sz w:val="24"/>
        </w:rPr>
      </w:pPr>
      <w:r w:rsidRPr="00042519">
        <w:rPr>
          <w:sz w:val="24"/>
        </w:rPr>
        <w:t>Receipt of the FAFSA by Evergreen’s February 1, 2018 priority deadline is required for this award: financial need is considered.</w:t>
      </w:r>
    </w:p>
    <w:p w:rsidR="00042519" w:rsidRPr="00042519" w:rsidRDefault="00042519" w:rsidP="00042519">
      <w:pPr>
        <w:rPr>
          <w:sz w:val="24"/>
        </w:rPr>
      </w:pPr>
      <w:r w:rsidRPr="00042519">
        <w:rPr>
          <w:sz w:val="24"/>
        </w:rPr>
        <w:t>In the MPA Financial Aid Awards Application, submit a *250* word essay that addresses this prompt:</w:t>
      </w:r>
    </w:p>
    <w:p w:rsidR="00042519" w:rsidRPr="00042519" w:rsidRDefault="00042519" w:rsidP="00042519">
      <w:pPr>
        <w:numPr>
          <w:ilvl w:val="0"/>
          <w:numId w:val="9"/>
        </w:numPr>
        <w:rPr>
          <w:sz w:val="24"/>
        </w:rPr>
      </w:pPr>
      <w:r w:rsidRPr="00042519">
        <w:rPr>
          <w:sz w:val="24"/>
        </w:rPr>
        <w:t>Describe your future goals and paid and/or unpaid work experience in one or more of the following fields: public &amp; nonprofit administration, public policy and/or tribal governance.</w:t>
      </w:r>
    </w:p>
    <w:p w:rsidR="00042519" w:rsidRPr="00042519" w:rsidRDefault="00042519" w:rsidP="00042519">
      <w:r>
        <w:rPr>
          <w:b/>
          <w:sz w:val="24"/>
        </w:rPr>
        <w:t xml:space="preserve">MPA Tribal Governance Award - </w:t>
      </w:r>
      <w:r w:rsidRPr="00042519">
        <w:t>Approximately $2,700 will be awarded to one or more applicants in the Tribal Governance concentration who shows great potential to use their education to benefit tribal or indigenous communities.</w:t>
      </w:r>
    </w:p>
    <w:p w:rsidR="00042519" w:rsidRPr="00042519" w:rsidRDefault="00042519" w:rsidP="00042519">
      <w:pPr>
        <w:rPr>
          <w:sz w:val="24"/>
        </w:rPr>
      </w:pPr>
      <w:r w:rsidRPr="00042519">
        <w:rPr>
          <w:sz w:val="24"/>
        </w:rPr>
        <w:t>Receipt of the FAFSA by Evergreen’s February 1, 2018 priority deadline is required for this award: financial need is considered.</w:t>
      </w:r>
    </w:p>
    <w:p w:rsidR="00042519" w:rsidRPr="00042519" w:rsidRDefault="00042519" w:rsidP="00042519">
      <w:pPr>
        <w:rPr>
          <w:sz w:val="24"/>
        </w:rPr>
      </w:pPr>
      <w:r w:rsidRPr="00042519">
        <w:rPr>
          <w:sz w:val="24"/>
        </w:rPr>
        <w:t>In the MPA Financial Aid Awards Application, submit a 100 word essay that addresses this prompt:</w:t>
      </w:r>
    </w:p>
    <w:p w:rsidR="00042519" w:rsidRDefault="00042519" w:rsidP="00042519">
      <w:pPr>
        <w:numPr>
          <w:ilvl w:val="0"/>
          <w:numId w:val="10"/>
        </w:numPr>
        <w:rPr>
          <w:sz w:val="24"/>
        </w:rPr>
      </w:pPr>
      <w:r w:rsidRPr="00042519">
        <w:rPr>
          <w:sz w:val="24"/>
        </w:rPr>
        <w:t>Describe how you will use your education to benefit tribal or indigenous communities.</w:t>
      </w:r>
    </w:p>
    <w:p w:rsidR="00957BE5" w:rsidRDefault="00957BE5"/>
    <w:p w:rsidR="00EF7547" w:rsidRPr="00EF7547" w:rsidRDefault="00EF7547" w:rsidP="00EF7547">
      <w:r w:rsidRPr="004073AF">
        <w:rPr>
          <w:b/>
          <w:sz w:val="24"/>
        </w:rPr>
        <w:t xml:space="preserve">Sara Ann </w:t>
      </w:r>
      <w:proofErr w:type="spellStart"/>
      <w:r w:rsidRPr="004073AF">
        <w:rPr>
          <w:b/>
          <w:sz w:val="24"/>
        </w:rPr>
        <w:t>Bilezikian</w:t>
      </w:r>
      <w:proofErr w:type="spellEnd"/>
      <w:r w:rsidRPr="004073AF">
        <w:rPr>
          <w:b/>
          <w:sz w:val="24"/>
        </w:rPr>
        <w:t xml:space="preserve"> Sustainability Fellowship </w:t>
      </w:r>
      <w:r w:rsidR="004073AF">
        <w:rPr>
          <w:b/>
          <w:sz w:val="24"/>
        </w:rPr>
        <w:t xml:space="preserve">- </w:t>
      </w:r>
      <w:r w:rsidRPr="00EF7547">
        <w:t>2 year award: approximately $5,500 </w:t>
      </w:r>
      <w:r w:rsidRPr="00EF7547">
        <w:rPr>
          <w:bCs/>
        </w:rPr>
        <w:t>per year</w:t>
      </w:r>
      <w:r w:rsidRPr="00EF7547">
        <w:t> for 2 years will be awarded to one student </w:t>
      </w:r>
      <w:r w:rsidRPr="00EF7547">
        <w:rPr>
          <w:bCs/>
        </w:rPr>
        <w:t>admitted in even years</w:t>
      </w:r>
      <w:r w:rsidRPr="00EF7547">
        <w:t> who is studying sustainability.</w:t>
      </w:r>
    </w:p>
    <w:p w:rsidR="00EF7547" w:rsidRPr="00EF7547" w:rsidRDefault="00EF7547" w:rsidP="00EF7547">
      <w:r w:rsidRPr="00EF7547">
        <w:t xml:space="preserve">The next award cycle is for students admitted in </w:t>
      </w:r>
      <w:proofErr w:type="gramStart"/>
      <w:r w:rsidRPr="00EF7547">
        <w:t>Fall</w:t>
      </w:r>
      <w:proofErr w:type="gramEnd"/>
      <w:r w:rsidRPr="00EF7547">
        <w:t xml:space="preserve"> 2018: one student will be awarded approximately $5,500 per year for 2018-19 and 2019-20.</w:t>
      </w:r>
    </w:p>
    <w:p w:rsidR="00EF7547" w:rsidRPr="00EF7547" w:rsidRDefault="00EF7547" w:rsidP="00EF7547">
      <w:r w:rsidRPr="00EF7547">
        <w:t>No FAFSA is required for this award: financial need is not considered.</w:t>
      </w:r>
    </w:p>
    <w:p w:rsidR="00EF7547" w:rsidRPr="00EF7547" w:rsidRDefault="00EF7547" w:rsidP="00EF7547">
      <w:r w:rsidRPr="00EF7547">
        <w:t>First, apply via the online MPA Financial Aid Application Form (see link to the Form on the </w:t>
      </w:r>
      <w:hyperlink r:id="rId5" w:tgtFrame="_blank" w:history="1">
        <w:r w:rsidRPr="00EF7547">
          <w:rPr>
            <w:rStyle w:val="Hyperlink"/>
            <w:bCs/>
          </w:rPr>
          <w:t>MPA Costs &amp; Aid page</w:t>
        </w:r>
      </w:hyperlink>
      <w:r w:rsidRPr="00EF7547">
        <w:t>): submit an essay of *250* words or less describing your record of academic and professional work in the field of sustainability, as well as how your current and intended course of study and future goals will serve the field of sustainability.</w:t>
      </w:r>
    </w:p>
    <w:p w:rsidR="00EF7547" w:rsidRPr="00EF7547" w:rsidRDefault="00EF7547">
      <w:pPr>
        <w:rPr>
          <w:b/>
        </w:rPr>
      </w:pPr>
    </w:p>
    <w:p w:rsidR="00EF7547" w:rsidRDefault="00EF7547"/>
    <w:p w:rsidR="00957BE5" w:rsidRPr="00957BE5" w:rsidRDefault="00957BE5">
      <w:pPr>
        <w:rPr>
          <w:b/>
        </w:rPr>
      </w:pPr>
      <w:r w:rsidRPr="00957BE5">
        <w:rPr>
          <w:b/>
        </w:rPr>
        <w:t>Merit Waiver - $10,500</w:t>
      </w:r>
    </w:p>
    <w:p w:rsidR="00957BE5" w:rsidRDefault="00957BE5" w:rsidP="00957BE5">
      <w:r>
        <w:t>Primary Criteria</w:t>
      </w:r>
    </w:p>
    <w:p w:rsidR="00957BE5" w:rsidRDefault="00957BE5" w:rsidP="00957BE5">
      <w:pPr>
        <w:pStyle w:val="ListParagraph"/>
        <w:numPr>
          <w:ilvl w:val="0"/>
          <w:numId w:val="1"/>
        </w:numPr>
      </w:pPr>
      <w:r>
        <w:t>Must have completed online form</w:t>
      </w:r>
    </w:p>
    <w:p w:rsidR="00957BE5" w:rsidRDefault="00957BE5" w:rsidP="00957BE5">
      <w:pPr>
        <w:pStyle w:val="ListParagraph"/>
        <w:numPr>
          <w:ilvl w:val="0"/>
          <w:numId w:val="1"/>
        </w:numPr>
      </w:pPr>
      <w:r>
        <w:lastRenderedPageBreak/>
        <w:t>Using Admissions Committee ratings of Top 5 of incoming students for 1</w:t>
      </w:r>
      <w:r>
        <w:rPr>
          <w:vertAlign w:val="superscript"/>
        </w:rPr>
        <w:t>st</w:t>
      </w:r>
      <w:r>
        <w:t xml:space="preserve"> year students in both PNAPP and TG</w:t>
      </w:r>
    </w:p>
    <w:p w:rsidR="00957BE5" w:rsidRDefault="00957BE5" w:rsidP="00957BE5">
      <w:pPr>
        <w:pStyle w:val="ListParagraph"/>
        <w:numPr>
          <w:ilvl w:val="0"/>
          <w:numId w:val="1"/>
        </w:numPr>
      </w:pPr>
      <w:r>
        <w:t>Using 17-18 Core faculty ratings of Top 2 students for 2</w:t>
      </w:r>
      <w:r>
        <w:rPr>
          <w:vertAlign w:val="superscript"/>
        </w:rPr>
        <w:t>nd</w:t>
      </w:r>
      <w:r>
        <w:t xml:space="preserve"> year core PNAPP</w:t>
      </w:r>
    </w:p>
    <w:p w:rsidR="00957BE5" w:rsidRDefault="00957BE5" w:rsidP="00957BE5"/>
    <w:p w:rsidR="00957BE5" w:rsidRDefault="00957BE5" w:rsidP="00957BE5">
      <w:r>
        <w:t>Secondary Criterion</w:t>
      </w:r>
    </w:p>
    <w:p w:rsidR="00957BE5" w:rsidRDefault="00957BE5" w:rsidP="00957BE5">
      <w:pPr>
        <w:pStyle w:val="ListParagraph"/>
        <w:numPr>
          <w:ilvl w:val="0"/>
          <w:numId w:val="1"/>
        </w:numPr>
      </w:pPr>
      <w:r>
        <w:t>Any remaining merit waiver money will be divided equally among all students entering 1</w:t>
      </w:r>
      <w:r>
        <w:rPr>
          <w:vertAlign w:val="superscript"/>
        </w:rPr>
        <w:t>st</w:t>
      </w:r>
      <w:r>
        <w:t xml:space="preserve">  Year Core who completed the form and show financial need, if that information is available (e.g., EFC, employer benefit, etc.).</w:t>
      </w:r>
    </w:p>
    <w:p w:rsidR="00957BE5" w:rsidRDefault="00957BE5"/>
    <w:sectPr w:rsidR="0095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8DB"/>
    <w:multiLevelType w:val="multilevel"/>
    <w:tmpl w:val="6A4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6A36"/>
    <w:multiLevelType w:val="multilevel"/>
    <w:tmpl w:val="B0B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5073E"/>
    <w:multiLevelType w:val="multilevel"/>
    <w:tmpl w:val="282E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543B6"/>
    <w:multiLevelType w:val="multilevel"/>
    <w:tmpl w:val="B9B2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65E05"/>
    <w:multiLevelType w:val="multilevel"/>
    <w:tmpl w:val="68D0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6172F"/>
    <w:multiLevelType w:val="multilevel"/>
    <w:tmpl w:val="1168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B6089"/>
    <w:multiLevelType w:val="multilevel"/>
    <w:tmpl w:val="82FA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B3E91"/>
    <w:multiLevelType w:val="multilevel"/>
    <w:tmpl w:val="E3EE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C51FA"/>
    <w:multiLevelType w:val="hybridMultilevel"/>
    <w:tmpl w:val="29B8D854"/>
    <w:lvl w:ilvl="0" w:tplc="698EEA5A">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B011F9"/>
    <w:multiLevelType w:val="multilevel"/>
    <w:tmpl w:val="5330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0"/>
  </w:num>
  <w:num w:numId="5">
    <w:abstractNumId w:val="1"/>
  </w:num>
  <w:num w:numId="6">
    <w:abstractNumId w:val="9"/>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E5"/>
    <w:rsid w:val="00042519"/>
    <w:rsid w:val="004073AF"/>
    <w:rsid w:val="00957BE5"/>
    <w:rsid w:val="00EF7547"/>
    <w:rsid w:val="00FB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15F6A-4E39-4DE9-903D-0617DD6F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E5"/>
    <w:pPr>
      <w:spacing w:after="0" w:line="240" w:lineRule="auto"/>
      <w:ind w:left="720"/>
    </w:pPr>
    <w:rPr>
      <w:rFonts w:ascii="Calibri" w:hAnsi="Calibri" w:cs="Times New Roman"/>
    </w:rPr>
  </w:style>
  <w:style w:type="paragraph" w:styleId="NormalWeb">
    <w:name w:val="Normal (Web)"/>
    <w:basedOn w:val="Normal"/>
    <w:uiPriority w:val="99"/>
    <w:semiHidden/>
    <w:unhideWhenUsed/>
    <w:rsid w:val="00957BE5"/>
    <w:rPr>
      <w:rFonts w:ascii="Times New Roman" w:hAnsi="Times New Roman" w:cs="Times New Roman"/>
      <w:sz w:val="24"/>
      <w:szCs w:val="24"/>
    </w:rPr>
  </w:style>
  <w:style w:type="character" w:styleId="Hyperlink">
    <w:name w:val="Hyperlink"/>
    <w:basedOn w:val="DefaultParagraphFont"/>
    <w:uiPriority w:val="99"/>
    <w:unhideWhenUsed/>
    <w:rsid w:val="00EF7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644">
      <w:bodyDiv w:val="1"/>
      <w:marLeft w:val="0"/>
      <w:marRight w:val="0"/>
      <w:marTop w:val="0"/>
      <w:marBottom w:val="0"/>
      <w:divBdr>
        <w:top w:val="none" w:sz="0" w:space="0" w:color="auto"/>
        <w:left w:val="none" w:sz="0" w:space="0" w:color="auto"/>
        <w:bottom w:val="none" w:sz="0" w:space="0" w:color="auto"/>
        <w:right w:val="none" w:sz="0" w:space="0" w:color="auto"/>
      </w:divBdr>
    </w:div>
    <w:div w:id="108940819">
      <w:bodyDiv w:val="1"/>
      <w:marLeft w:val="0"/>
      <w:marRight w:val="0"/>
      <w:marTop w:val="0"/>
      <w:marBottom w:val="0"/>
      <w:divBdr>
        <w:top w:val="none" w:sz="0" w:space="0" w:color="auto"/>
        <w:left w:val="none" w:sz="0" w:space="0" w:color="auto"/>
        <w:bottom w:val="none" w:sz="0" w:space="0" w:color="auto"/>
        <w:right w:val="none" w:sz="0" w:space="0" w:color="auto"/>
      </w:divBdr>
    </w:div>
    <w:div w:id="353501399">
      <w:bodyDiv w:val="1"/>
      <w:marLeft w:val="0"/>
      <w:marRight w:val="0"/>
      <w:marTop w:val="0"/>
      <w:marBottom w:val="0"/>
      <w:divBdr>
        <w:top w:val="none" w:sz="0" w:space="0" w:color="auto"/>
        <w:left w:val="none" w:sz="0" w:space="0" w:color="auto"/>
        <w:bottom w:val="none" w:sz="0" w:space="0" w:color="auto"/>
        <w:right w:val="none" w:sz="0" w:space="0" w:color="auto"/>
      </w:divBdr>
    </w:div>
    <w:div w:id="489832645">
      <w:bodyDiv w:val="1"/>
      <w:marLeft w:val="0"/>
      <w:marRight w:val="0"/>
      <w:marTop w:val="0"/>
      <w:marBottom w:val="0"/>
      <w:divBdr>
        <w:top w:val="none" w:sz="0" w:space="0" w:color="auto"/>
        <w:left w:val="none" w:sz="0" w:space="0" w:color="auto"/>
        <w:bottom w:val="none" w:sz="0" w:space="0" w:color="auto"/>
        <w:right w:val="none" w:sz="0" w:space="0" w:color="auto"/>
      </w:divBdr>
    </w:div>
    <w:div w:id="906185607">
      <w:bodyDiv w:val="1"/>
      <w:marLeft w:val="0"/>
      <w:marRight w:val="0"/>
      <w:marTop w:val="0"/>
      <w:marBottom w:val="0"/>
      <w:divBdr>
        <w:top w:val="none" w:sz="0" w:space="0" w:color="auto"/>
        <w:left w:val="none" w:sz="0" w:space="0" w:color="auto"/>
        <w:bottom w:val="none" w:sz="0" w:space="0" w:color="auto"/>
        <w:right w:val="none" w:sz="0" w:space="0" w:color="auto"/>
      </w:divBdr>
    </w:div>
    <w:div w:id="942761122">
      <w:bodyDiv w:val="1"/>
      <w:marLeft w:val="0"/>
      <w:marRight w:val="0"/>
      <w:marTop w:val="0"/>
      <w:marBottom w:val="0"/>
      <w:divBdr>
        <w:top w:val="none" w:sz="0" w:space="0" w:color="auto"/>
        <w:left w:val="none" w:sz="0" w:space="0" w:color="auto"/>
        <w:bottom w:val="none" w:sz="0" w:space="0" w:color="auto"/>
        <w:right w:val="none" w:sz="0" w:space="0" w:color="auto"/>
      </w:divBdr>
    </w:div>
    <w:div w:id="1470631396">
      <w:bodyDiv w:val="1"/>
      <w:marLeft w:val="0"/>
      <w:marRight w:val="0"/>
      <w:marTop w:val="0"/>
      <w:marBottom w:val="0"/>
      <w:divBdr>
        <w:top w:val="none" w:sz="0" w:space="0" w:color="auto"/>
        <w:left w:val="none" w:sz="0" w:space="0" w:color="auto"/>
        <w:bottom w:val="none" w:sz="0" w:space="0" w:color="auto"/>
        <w:right w:val="none" w:sz="0" w:space="0" w:color="auto"/>
      </w:divBdr>
    </w:div>
    <w:div w:id="1743986370">
      <w:bodyDiv w:val="1"/>
      <w:marLeft w:val="0"/>
      <w:marRight w:val="0"/>
      <w:marTop w:val="0"/>
      <w:marBottom w:val="0"/>
      <w:divBdr>
        <w:top w:val="none" w:sz="0" w:space="0" w:color="auto"/>
        <w:left w:val="none" w:sz="0" w:space="0" w:color="auto"/>
        <w:bottom w:val="none" w:sz="0" w:space="0" w:color="auto"/>
        <w:right w:val="none" w:sz="0" w:space="0" w:color="auto"/>
      </w:divBdr>
    </w:div>
    <w:div w:id="199513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rgreen.edu/mpa/cos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2018-04-11T21:17:00Z</dcterms:created>
  <dcterms:modified xsi:type="dcterms:W3CDTF">2018-04-11T21:40:00Z</dcterms:modified>
</cp:coreProperties>
</file>