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2F" w:rsidRDefault="00F227A5">
      <w:r>
        <w:t>Hello!  I wanted to give a brief report on some MPA Program updates</w:t>
      </w:r>
      <w:r w:rsidR="00E50260">
        <w:t>.</w:t>
      </w:r>
      <w:r w:rsidR="00BE562F">
        <w:t xml:space="preserve"> </w:t>
      </w:r>
    </w:p>
    <w:p w:rsidR="0018465F" w:rsidRDefault="0018465F" w:rsidP="0018465F">
      <w:pPr>
        <w:pStyle w:val="ListParagraph"/>
        <w:numPr>
          <w:ilvl w:val="0"/>
          <w:numId w:val="2"/>
        </w:numPr>
      </w:pPr>
      <w:r>
        <w:t xml:space="preserve">2016-17 MPA Governance Assignments:  </w:t>
      </w:r>
    </w:p>
    <w:p w:rsidR="0018465F" w:rsidRDefault="0018465F" w:rsidP="00AF014D">
      <w:pPr>
        <w:pStyle w:val="ListParagraph"/>
        <w:numPr>
          <w:ilvl w:val="1"/>
          <w:numId w:val="2"/>
        </w:numPr>
      </w:pPr>
      <w:r>
        <w:t>Admissions—Cheryl, Lucky</w:t>
      </w:r>
    </w:p>
    <w:p w:rsidR="0018465F" w:rsidRDefault="0018465F" w:rsidP="00F91A9C">
      <w:pPr>
        <w:pStyle w:val="ListParagraph"/>
        <w:numPr>
          <w:ilvl w:val="1"/>
          <w:numId w:val="2"/>
        </w:numPr>
      </w:pPr>
      <w:r>
        <w:t xml:space="preserve">Advisory Board—Amy </w:t>
      </w:r>
    </w:p>
    <w:p w:rsidR="0018465F" w:rsidRDefault="0018465F" w:rsidP="00F91A9C">
      <w:pPr>
        <w:pStyle w:val="ListParagraph"/>
        <w:numPr>
          <w:ilvl w:val="1"/>
          <w:numId w:val="2"/>
        </w:numPr>
      </w:pPr>
      <w:r>
        <w:t xml:space="preserve">Core Competencies—Cheryl </w:t>
      </w:r>
    </w:p>
    <w:p w:rsidR="0018465F" w:rsidRDefault="0018465F" w:rsidP="00DC4B13">
      <w:pPr>
        <w:pStyle w:val="ListParagraph"/>
        <w:numPr>
          <w:ilvl w:val="1"/>
          <w:numId w:val="2"/>
        </w:numPr>
      </w:pPr>
      <w:bookmarkStart w:id="0" w:name="_GoBack"/>
      <w:r>
        <w:t>MPA Alumni Group—Doreen</w:t>
      </w:r>
    </w:p>
    <w:bookmarkEnd w:id="0"/>
    <w:p w:rsidR="0018465F" w:rsidRDefault="0018465F" w:rsidP="00E27300">
      <w:pPr>
        <w:pStyle w:val="ListParagraph"/>
        <w:numPr>
          <w:ilvl w:val="1"/>
          <w:numId w:val="2"/>
        </w:numPr>
      </w:pPr>
      <w:r>
        <w:t>Social Media Committee—Eric, Renata (staff)</w:t>
      </w:r>
    </w:p>
    <w:p w:rsidR="0018465F" w:rsidRDefault="0018465F" w:rsidP="0018465F">
      <w:pPr>
        <w:pStyle w:val="ListParagraph"/>
        <w:numPr>
          <w:ilvl w:val="1"/>
          <w:numId w:val="2"/>
        </w:numPr>
      </w:pPr>
      <w:r>
        <w:t>Symposium (35</w:t>
      </w:r>
      <w:r w:rsidRPr="0018465F">
        <w:rPr>
          <w:vertAlign w:val="superscript"/>
        </w:rPr>
        <w:t>th</w:t>
      </w:r>
      <w:r>
        <w:t xml:space="preserve"> class/Billy Frank Jr. Day)—Amy, Larry, Eric, Lucky</w:t>
      </w:r>
    </w:p>
    <w:p w:rsidR="00E50260" w:rsidRDefault="00E50260" w:rsidP="00E50260">
      <w:pPr>
        <w:pStyle w:val="ListParagraph"/>
        <w:ind w:left="1440"/>
      </w:pPr>
    </w:p>
    <w:p w:rsidR="00F17B4F" w:rsidRDefault="0018465F" w:rsidP="0018465F">
      <w:pPr>
        <w:pStyle w:val="ListParagraph"/>
        <w:numPr>
          <w:ilvl w:val="0"/>
          <w:numId w:val="2"/>
        </w:numPr>
      </w:pPr>
      <w:r>
        <w:t>I met with Laurie Meeker, a member of the UFE collective bargaining team, for clarification on a few issues that were brought up during our MPA retreat.</w:t>
      </w:r>
      <w:r w:rsidR="00F17B4F">
        <w:t xml:space="preserve">  </w:t>
      </w:r>
    </w:p>
    <w:p w:rsidR="0018465F" w:rsidRDefault="00F17B4F" w:rsidP="00F17B4F">
      <w:pPr>
        <w:pStyle w:val="ListParagraph"/>
        <w:numPr>
          <w:ilvl w:val="1"/>
          <w:numId w:val="2"/>
        </w:numPr>
      </w:pPr>
      <w:r>
        <w:t xml:space="preserve">First, at least 3 of your 6 teaching partners must have continuing status (i.e., converted) </w:t>
      </w:r>
      <w:r w:rsidRPr="00F17B4F">
        <w:rPr>
          <w:i/>
        </w:rPr>
        <w:t>by the time you go up for conversion</w:t>
      </w:r>
      <w:r>
        <w:t>.  For example, one of my teaching partners was not converted when we taught together, but had been converted by the time I was applying, and so she participated on my conversion panel.</w:t>
      </w:r>
    </w:p>
    <w:p w:rsidR="00F17B4F" w:rsidRDefault="00F227A5" w:rsidP="00F17B4F">
      <w:pPr>
        <w:pStyle w:val="ListParagraph"/>
        <w:numPr>
          <w:ilvl w:val="1"/>
          <w:numId w:val="2"/>
        </w:numPr>
      </w:pPr>
      <w:r>
        <w:t>Retired</w:t>
      </w:r>
      <w:r w:rsidR="00E50260">
        <w:t xml:space="preserve"> faculty are considered to have continuing status and therefore can be on your conversion panel.  This is new</w:t>
      </w:r>
      <w:r>
        <w:t xml:space="preserve"> language, found</w:t>
      </w:r>
      <w:r w:rsidR="00E50260">
        <w:t xml:space="preserve"> in 11.3.2(e)(2).</w:t>
      </w:r>
    </w:p>
    <w:p w:rsidR="00E50260" w:rsidRDefault="00E50260" w:rsidP="00F17B4F">
      <w:pPr>
        <w:pStyle w:val="ListParagraph"/>
        <w:numPr>
          <w:ilvl w:val="1"/>
          <w:numId w:val="2"/>
        </w:numPr>
      </w:pPr>
      <w:r>
        <w:t>There is no exception for graduate faculty regarding the minimum 6 teaching partners for conversion. However, there is a waiver option that can be granted by the deans and Provost.  Laurie stated that what constitutes “an extraordinary demand in the College curriculum” (11.3.1(f)) and therefore subject to a waiver remains, and I quote: “open to interpretation”.</w:t>
      </w:r>
      <w:r w:rsidR="00F227A5">
        <w:t xml:space="preserve">  So, no real clarification there…sorry.</w:t>
      </w:r>
    </w:p>
    <w:p w:rsidR="00E50260" w:rsidRDefault="00E50260" w:rsidP="00E50260">
      <w:pPr>
        <w:pStyle w:val="ListParagraph"/>
        <w:ind w:left="1440"/>
      </w:pPr>
    </w:p>
    <w:p w:rsidR="00BE562F" w:rsidRDefault="00BE562F" w:rsidP="0018465F">
      <w:pPr>
        <w:pStyle w:val="ListParagraph"/>
        <w:numPr>
          <w:ilvl w:val="0"/>
          <w:numId w:val="2"/>
        </w:numPr>
      </w:pPr>
      <w:r>
        <w:t>The motion to “authorize offering a cohort of the MPA Program at Evergreen-Tacoma site” passed unanimously</w:t>
      </w:r>
      <w:r w:rsidR="0079760C">
        <w:t xml:space="preserve"> on Sept. 21, 2016</w:t>
      </w:r>
      <w:r>
        <w:t xml:space="preserve">.  The Chair commented that it was one of the best ideas she has heard.  The next step is drafting the proposal to the accrediting body, asking for approval of </w:t>
      </w:r>
      <w:r w:rsidR="0079760C">
        <w:t>a</w:t>
      </w:r>
      <w:r>
        <w:t xml:space="preserve"> Tacoma pilot</w:t>
      </w:r>
      <w:r w:rsidR="0079760C">
        <w:t xml:space="preserve"> cohort beginning fall 2019</w:t>
      </w:r>
      <w:r>
        <w:t>.</w:t>
      </w:r>
    </w:p>
    <w:p w:rsidR="00E50260" w:rsidRDefault="00E50260" w:rsidP="00E50260">
      <w:pPr>
        <w:pStyle w:val="ListParagraph"/>
      </w:pPr>
    </w:p>
    <w:p w:rsidR="00E50260" w:rsidRDefault="0079760C" w:rsidP="00E50260">
      <w:pPr>
        <w:pStyle w:val="ListParagraph"/>
        <w:numPr>
          <w:ilvl w:val="0"/>
          <w:numId w:val="2"/>
        </w:numPr>
      </w:pPr>
      <w:r>
        <w:t>We have MPA Program window clings available as gifts to guest speakers (contact Jan)</w:t>
      </w:r>
      <w:r w:rsidR="00F227A5">
        <w:t>, and s</w:t>
      </w:r>
      <w:r>
        <w:t xml:space="preserve">tudents can buy the clings </w:t>
      </w:r>
      <w:r w:rsidR="0018465F">
        <w:t>at</w:t>
      </w:r>
      <w:r>
        <w:t xml:space="preserve"> the bookstore.</w:t>
      </w:r>
      <w:r w:rsidR="00E50260">
        <w:t xml:space="preserve">                                                                                                                                                            </w:t>
      </w:r>
    </w:p>
    <w:p w:rsidR="00E50260" w:rsidRDefault="00E50260" w:rsidP="00E50260">
      <w:pPr>
        <w:pStyle w:val="ListParagraph"/>
      </w:pPr>
    </w:p>
    <w:p w:rsidR="0018465F" w:rsidRDefault="0018465F" w:rsidP="0018465F">
      <w:pPr>
        <w:pStyle w:val="ListParagraph"/>
        <w:numPr>
          <w:ilvl w:val="0"/>
          <w:numId w:val="2"/>
        </w:numPr>
      </w:pPr>
      <w:r>
        <w:t>Please send me your 2016-17 public service plans via email sometime this quarter.</w:t>
      </w:r>
    </w:p>
    <w:p w:rsidR="00E50260" w:rsidRDefault="00E50260" w:rsidP="00E50260">
      <w:pPr>
        <w:pStyle w:val="ListParagraph"/>
      </w:pPr>
    </w:p>
    <w:p w:rsidR="0079760C" w:rsidRDefault="0079760C" w:rsidP="0018465F">
      <w:pPr>
        <w:pStyle w:val="ListParagraph"/>
        <w:numPr>
          <w:ilvl w:val="0"/>
          <w:numId w:val="2"/>
        </w:numPr>
      </w:pPr>
      <w:r>
        <w:t>Please remember to get your summer teaching plans to me via email by Oct. 6:</w:t>
      </w:r>
    </w:p>
    <w:p w:rsidR="0079760C" w:rsidRDefault="0079760C" w:rsidP="0018465F">
      <w:pPr>
        <w:pStyle w:val="ListParagraph"/>
        <w:numPr>
          <w:ilvl w:val="1"/>
          <w:numId w:val="2"/>
        </w:numPr>
      </w:pPr>
      <w:r>
        <w:t>Course title and number of credits (2 or 4)</w:t>
      </w:r>
    </w:p>
    <w:p w:rsidR="0079760C" w:rsidRDefault="0079760C" w:rsidP="0018465F">
      <w:pPr>
        <w:pStyle w:val="ListParagraph"/>
        <w:numPr>
          <w:ilvl w:val="1"/>
          <w:numId w:val="2"/>
        </w:numPr>
      </w:pPr>
      <w:r>
        <w:t>Week night or weekend-intensive</w:t>
      </w:r>
    </w:p>
    <w:p w:rsidR="0079760C" w:rsidRDefault="0079760C" w:rsidP="0018465F">
      <w:pPr>
        <w:pStyle w:val="ListParagraph"/>
        <w:numPr>
          <w:ilvl w:val="1"/>
          <w:numId w:val="2"/>
        </w:numPr>
      </w:pPr>
      <w:r>
        <w:t>1</w:t>
      </w:r>
      <w:r w:rsidRPr="0079760C">
        <w:rPr>
          <w:vertAlign w:val="superscript"/>
        </w:rPr>
        <w:t>st</w:t>
      </w:r>
      <w:r>
        <w:t xml:space="preserve"> 5-week session, 2</w:t>
      </w:r>
      <w:r w:rsidRPr="0079760C">
        <w:rPr>
          <w:vertAlign w:val="superscript"/>
        </w:rPr>
        <w:t>nd</w:t>
      </w:r>
      <w:r>
        <w:t xml:space="preserve"> 5-week session, or over 10 weeks</w:t>
      </w:r>
    </w:p>
    <w:p w:rsidR="0079760C" w:rsidRDefault="0079760C" w:rsidP="0018465F">
      <w:pPr>
        <w:pStyle w:val="ListParagraph"/>
        <w:numPr>
          <w:ilvl w:val="1"/>
          <w:numId w:val="2"/>
        </w:numPr>
      </w:pPr>
      <w:r>
        <w:t>Will you be taking contracts and, if so, do you want it advertised?</w:t>
      </w:r>
    </w:p>
    <w:p w:rsidR="00E50260" w:rsidRDefault="00E50260" w:rsidP="0079760C"/>
    <w:p w:rsidR="0079760C" w:rsidRDefault="0079760C" w:rsidP="0079760C">
      <w:r>
        <w:t xml:space="preserve">Thanks, everyone.  See you at Orientation on Saturday, and I hope </w:t>
      </w:r>
      <w:proofErr w:type="spellStart"/>
      <w:r>
        <w:t>y’all</w:t>
      </w:r>
      <w:proofErr w:type="spellEnd"/>
      <w:r>
        <w:t xml:space="preserve"> have fantastic teaching experiences tonight and this weekend!</w:t>
      </w:r>
    </w:p>
    <w:sectPr w:rsidR="0079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274"/>
    <w:multiLevelType w:val="hybridMultilevel"/>
    <w:tmpl w:val="67C8C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F2045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5563B"/>
    <w:multiLevelType w:val="hybridMultilevel"/>
    <w:tmpl w:val="7F5EA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2F"/>
    <w:rsid w:val="0018465F"/>
    <w:rsid w:val="0079760C"/>
    <w:rsid w:val="00BE562F"/>
    <w:rsid w:val="00C926BF"/>
    <w:rsid w:val="00E50260"/>
    <w:rsid w:val="00F17B4F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8B6A"/>
  <w15:chartTrackingRefBased/>
  <w15:docId w15:val="{153CB89F-0DEB-4E36-B04A-FB852ABD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</cp:revision>
  <dcterms:created xsi:type="dcterms:W3CDTF">2016-09-29T17:20:00Z</dcterms:created>
  <dcterms:modified xsi:type="dcterms:W3CDTF">2016-09-29T18:59:00Z</dcterms:modified>
</cp:coreProperties>
</file>