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B02" w:rsidRPr="007E4DD1" w:rsidRDefault="001D3B02" w:rsidP="007E4DD1">
      <w:pPr>
        <w:jc w:val="center"/>
        <w:rPr>
          <w:b/>
        </w:rPr>
      </w:pPr>
      <w:r w:rsidRPr="007E4DD1">
        <w:rPr>
          <w:b/>
        </w:rPr>
        <w:t>October 13, 2016</w:t>
      </w:r>
    </w:p>
    <w:p w:rsidR="00162FAF" w:rsidRPr="007E4DD1" w:rsidRDefault="001D3B02" w:rsidP="007E4DD1">
      <w:pPr>
        <w:jc w:val="center"/>
        <w:rPr>
          <w:b/>
        </w:rPr>
      </w:pPr>
      <w:r w:rsidRPr="007E4DD1">
        <w:rPr>
          <w:b/>
        </w:rPr>
        <w:t>MPA Staff/Faculty Meeting</w:t>
      </w:r>
    </w:p>
    <w:p w:rsidR="001D3B02" w:rsidRPr="007E4DD1" w:rsidRDefault="001D3B02" w:rsidP="007E4DD1">
      <w:pPr>
        <w:jc w:val="center"/>
        <w:rPr>
          <w:b/>
        </w:rPr>
      </w:pPr>
      <w:r w:rsidRPr="007E4DD1">
        <w:rPr>
          <w:b/>
        </w:rPr>
        <w:t>Lib 3417</w:t>
      </w:r>
    </w:p>
    <w:p w:rsidR="001D3B02" w:rsidRDefault="001D3B02"/>
    <w:p w:rsidR="001D3B02" w:rsidRDefault="001D3B02">
      <w:r>
        <w:t>Topic:  MPA Admissions</w:t>
      </w:r>
      <w:r w:rsidR="008932EC">
        <w:t xml:space="preserve"> Part i:  What do we mean by “quality applicant”?</w:t>
      </w:r>
    </w:p>
    <w:p w:rsidR="007E4DD1" w:rsidRDefault="007E4DD1" w:rsidP="001D3B02">
      <w:pPr>
        <w:pStyle w:val="ListParagraph"/>
        <w:numPr>
          <w:ilvl w:val="0"/>
          <w:numId w:val="1"/>
        </w:numPr>
      </w:pPr>
      <w:r>
        <w:t>Doreen</w:t>
      </w:r>
    </w:p>
    <w:p w:rsidR="001D3B02" w:rsidRDefault="001D3B02" w:rsidP="007E4DD1">
      <w:pPr>
        <w:pStyle w:val="ListParagraph"/>
        <w:numPr>
          <w:ilvl w:val="1"/>
          <w:numId w:val="1"/>
        </w:numPr>
      </w:pPr>
      <w:r>
        <w:t>Some highlights:</w:t>
      </w:r>
    </w:p>
    <w:p w:rsidR="007E4DD1" w:rsidRDefault="007E4DD1" w:rsidP="007E4DD1">
      <w:pPr>
        <w:pStyle w:val="ListParagraph"/>
        <w:numPr>
          <w:ilvl w:val="2"/>
          <w:numId w:val="1"/>
        </w:numPr>
      </w:pPr>
      <w:r>
        <w:t>Many folks read apps</w:t>
      </w:r>
    </w:p>
    <w:p w:rsidR="005213D2" w:rsidRDefault="001D3B02" w:rsidP="008932EC">
      <w:pPr>
        <w:pStyle w:val="ListParagraph"/>
        <w:numPr>
          <w:ilvl w:val="2"/>
          <w:numId w:val="1"/>
        </w:numPr>
      </w:pPr>
      <w:r>
        <w:t>Readers seemed to highlight different criteria on the rubric</w:t>
      </w:r>
    </w:p>
    <w:p w:rsidR="008932EC" w:rsidRDefault="008932EC" w:rsidP="008932EC">
      <w:pPr>
        <w:pStyle w:val="ListParagraph"/>
        <w:numPr>
          <w:ilvl w:val="2"/>
          <w:numId w:val="1"/>
        </w:numPr>
      </w:pPr>
      <w:r>
        <w:t>We need to do this work as a faculty</w:t>
      </w:r>
      <w:bookmarkStart w:id="0" w:name="_GoBack"/>
      <w:bookmarkEnd w:id="0"/>
    </w:p>
    <w:p w:rsidR="001D3B02" w:rsidRDefault="007E4DD1" w:rsidP="001D3B02">
      <w:pPr>
        <w:pStyle w:val="ListParagraph"/>
        <w:numPr>
          <w:ilvl w:val="0"/>
          <w:numId w:val="1"/>
        </w:numPr>
      </w:pPr>
      <w:r>
        <w:t>Puanani</w:t>
      </w:r>
    </w:p>
    <w:p w:rsidR="007E4DD1" w:rsidRDefault="007E4DD1" w:rsidP="007E4DD1">
      <w:pPr>
        <w:pStyle w:val="ListParagraph"/>
        <w:numPr>
          <w:ilvl w:val="1"/>
          <w:numId w:val="1"/>
        </w:numPr>
      </w:pPr>
      <w:r>
        <w:t>Should there be modifications to what currently exists?</w:t>
      </w:r>
    </w:p>
    <w:p w:rsidR="006724D5" w:rsidRDefault="006724D5" w:rsidP="006724D5">
      <w:pPr>
        <w:pStyle w:val="ListParagraph"/>
        <w:numPr>
          <w:ilvl w:val="2"/>
          <w:numId w:val="1"/>
        </w:numPr>
      </w:pPr>
      <w:r>
        <w:t>Is it too much for only 2 readers?</w:t>
      </w:r>
    </w:p>
    <w:p w:rsidR="006724D5" w:rsidRDefault="006724D5" w:rsidP="006724D5">
      <w:pPr>
        <w:pStyle w:val="ListParagraph"/>
        <w:numPr>
          <w:ilvl w:val="2"/>
          <w:numId w:val="1"/>
        </w:numPr>
      </w:pPr>
      <w:r>
        <w:t>What about when we have a Tacoma cohort?</w:t>
      </w:r>
    </w:p>
    <w:p w:rsidR="006724D5" w:rsidRDefault="006724D5" w:rsidP="006724D5">
      <w:pPr>
        <w:pStyle w:val="ListParagraph"/>
        <w:numPr>
          <w:ilvl w:val="2"/>
          <w:numId w:val="1"/>
        </w:numPr>
      </w:pPr>
      <w:r>
        <w:t>Propose beginning 2018: 3 readers for Admissions Committee</w:t>
      </w:r>
    </w:p>
    <w:p w:rsidR="00A775EB" w:rsidRDefault="00A775EB" w:rsidP="007E4DD1">
      <w:pPr>
        <w:pStyle w:val="ListParagraph"/>
        <w:numPr>
          <w:ilvl w:val="1"/>
          <w:numId w:val="1"/>
        </w:numPr>
      </w:pPr>
      <w:r>
        <w:t>Example of faculty, even Director, overriding Admissions Committee decision</w:t>
      </w:r>
    </w:p>
    <w:p w:rsidR="00A775EB" w:rsidRDefault="00A775EB" w:rsidP="00A775EB">
      <w:pPr>
        <w:pStyle w:val="ListParagraph"/>
        <w:numPr>
          <w:ilvl w:val="2"/>
          <w:numId w:val="1"/>
        </w:numPr>
      </w:pPr>
      <w:r>
        <w:t>We all have to agree to trust the process</w:t>
      </w:r>
    </w:p>
    <w:p w:rsidR="001D3B02" w:rsidRDefault="007E4DD1" w:rsidP="007E4DD1">
      <w:pPr>
        <w:pStyle w:val="ListParagraph"/>
        <w:numPr>
          <w:ilvl w:val="0"/>
          <w:numId w:val="1"/>
        </w:numPr>
      </w:pPr>
      <w:r>
        <w:t>Randee</w:t>
      </w:r>
    </w:p>
    <w:p w:rsidR="00F620C1" w:rsidRDefault="007E4DD1" w:rsidP="00F620C1">
      <w:pPr>
        <w:pStyle w:val="ListParagraph"/>
        <w:numPr>
          <w:ilvl w:val="1"/>
          <w:numId w:val="1"/>
        </w:numPr>
      </w:pPr>
      <w:r>
        <w:t>CRM</w:t>
      </w:r>
      <w:r w:rsidR="008D1EAA">
        <w:t>’s potential impact on Admissions—</w:t>
      </w:r>
      <w:r w:rsidR="00F620C1">
        <w:t xml:space="preserve">piece of garbage being produced to have to read, and potential impact on our numbers </w:t>
      </w:r>
    </w:p>
    <w:p w:rsidR="00F620C1" w:rsidRDefault="00F620C1" w:rsidP="00F620C1">
      <w:pPr>
        <w:pStyle w:val="ListParagraph"/>
        <w:numPr>
          <w:ilvl w:val="1"/>
          <w:numId w:val="1"/>
        </w:numPr>
      </w:pPr>
      <w:r>
        <w:t>As readers, what was your experience for 2016?</w:t>
      </w:r>
    </w:p>
    <w:p w:rsidR="00F620C1" w:rsidRDefault="00F620C1" w:rsidP="00F620C1">
      <w:pPr>
        <w:pStyle w:val="ListParagraph"/>
        <w:numPr>
          <w:ilvl w:val="2"/>
          <w:numId w:val="1"/>
        </w:numPr>
      </w:pPr>
      <w:r>
        <w:t>What worked, what didn’t</w:t>
      </w:r>
    </w:p>
    <w:p w:rsidR="00F620C1" w:rsidRDefault="00F620C1" w:rsidP="00F620C1">
      <w:pPr>
        <w:pStyle w:val="ListParagraph"/>
        <w:numPr>
          <w:ilvl w:val="1"/>
          <w:numId w:val="1"/>
        </w:numPr>
      </w:pPr>
      <w:r>
        <w:t>Huge differences between 2 readers—how can this occur?</w:t>
      </w:r>
    </w:p>
    <w:p w:rsidR="00F620C1" w:rsidRDefault="00F620C1" w:rsidP="00F620C1">
      <w:pPr>
        <w:pStyle w:val="ListParagraph"/>
        <w:numPr>
          <w:ilvl w:val="3"/>
          <w:numId w:val="1"/>
        </w:numPr>
      </w:pPr>
      <w:r>
        <w:t>Differing expectations</w:t>
      </w:r>
    </w:p>
    <w:p w:rsidR="00F620C1" w:rsidRDefault="00F620C1" w:rsidP="00F620C1">
      <w:pPr>
        <w:pStyle w:val="ListParagraph"/>
        <w:numPr>
          <w:ilvl w:val="3"/>
          <w:numId w:val="1"/>
        </w:numPr>
      </w:pPr>
      <w:r>
        <w:t>What’s an A1, what’s an A2?  V. a deny</w:t>
      </w:r>
    </w:p>
    <w:p w:rsidR="00F620C1" w:rsidRDefault="00F620C1" w:rsidP="00F620C1">
      <w:pPr>
        <w:pStyle w:val="ListParagraph"/>
        <w:numPr>
          <w:ilvl w:val="3"/>
          <w:numId w:val="1"/>
        </w:numPr>
      </w:pPr>
      <w:r>
        <w:t>Calls to question the current rubric</w:t>
      </w:r>
    </w:p>
    <w:p w:rsidR="005213D2" w:rsidRDefault="005213D2" w:rsidP="007E4DD1">
      <w:pPr>
        <w:pStyle w:val="ListParagraph"/>
        <w:numPr>
          <w:ilvl w:val="1"/>
          <w:numId w:val="1"/>
        </w:numPr>
      </w:pPr>
      <w:r>
        <w:t>Writing examples—what speaks to social justice?</w:t>
      </w:r>
    </w:p>
    <w:p w:rsidR="005213D2" w:rsidRDefault="005213D2" w:rsidP="00F620C1">
      <w:pPr>
        <w:pStyle w:val="ListParagraph"/>
        <w:numPr>
          <w:ilvl w:val="1"/>
          <w:numId w:val="1"/>
        </w:numPr>
      </w:pPr>
      <w:r>
        <w:t>Should we reconsider</w:t>
      </w:r>
      <w:r w:rsidR="008932EC">
        <w:t xml:space="preserve"> replacing </w:t>
      </w:r>
      <w:r>
        <w:t xml:space="preserve">policy essay </w:t>
      </w:r>
      <w:r w:rsidR="008932EC">
        <w:t>with</w:t>
      </w:r>
      <w:r>
        <w:t xml:space="preserve"> social justice piece?</w:t>
      </w:r>
    </w:p>
    <w:p w:rsidR="00F620C1" w:rsidRDefault="00F620C1" w:rsidP="00F620C1">
      <w:pPr>
        <w:pStyle w:val="ListParagraph"/>
        <w:numPr>
          <w:ilvl w:val="1"/>
          <w:numId w:val="1"/>
        </w:numPr>
      </w:pPr>
      <w:r>
        <w:t>Fall 2017 givens:  All app materials/FERPA/3.0 minimum/Feb 1 priority deadline/2 faculty reading</w:t>
      </w:r>
    </w:p>
    <w:p w:rsidR="00F620C1" w:rsidRDefault="00F620C1" w:rsidP="00F620C1">
      <w:pPr>
        <w:pStyle w:val="ListParagraph"/>
        <w:numPr>
          <w:ilvl w:val="2"/>
          <w:numId w:val="1"/>
        </w:numPr>
      </w:pPr>
      <w:r>
        <w:t>How do faculty read? Definitions of “quality applicant”</w:t>
      </w:r>
    </w:p>
    <w:p w:rsidR="00F620C1" w:rsidRDefault="00F620C1" w:rsidP="00F620C1">
      <w:pPr>
        <w:pStyle w:val="ListParagraph"/>
        <w:numPr>
          <w:ilvl w:val="2"/>
          <w:numId w:val="1"/>
        </w:numPr>
      </w:pPr>
      <w:r>
        <w:t>Control sheet elements</w:t>
      </w:r>
    </w:p>
    <w:p w:rsidR="00F620C1" w:rsidRDefault="00F620C1" w:rsidP="00F620C1">
      <w:pPr>
        <w:pStyle w:val="ListParagraph"/>
        <w:numPr>
          <w:ilvl w:val="2"/>
          <w:numId w:val="1"/>
        </w:numPr>
      </w:pPr>
      <w:r>
        <w:t>Spreadsheet management</w:t>
      </w:r>
    </w:p>
    <w:p w:rsidR="00F620C1" w:rsidRDefault="00F620C1" w:rsidP="00F620C1">
      <w:pPr>
        <w:pStyle w:val="ListParagraph"/>
        <w:numPr>
          <w:ilvl w:val="1"/>
          <w:numId w:val="1"/>
        </w:numPr>
      </w:pPr>
      <w:r>
        <w:t>What’s our potential for Fall 2018?</w:t>
      </w:r>
    </w:p>
    <w:p w:rsidR="001D3B02" w:rsidRDefault="001D3B02"/>
    <w:p w:rsidR="008932EC" w:rsidRDefault="008932EC">
      <w:r>
        <w:t>Next meeting:  Wednesday, November 9, 2016</w:t>
      </w:r>
    </w:p>
    <w:p w:rsidR="008932EC" w:rsidRDefault="008932EC">
      <w:r>
        <w:t>Admissions Part II:  Changes for 2018; Faith Tremble</w:t>
      </w:r>
    </w:p>
    <w:sectPr w:rsidR="00893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40D4A"/>
    <w:multiLevelType w:val="hybridMultilevel"/>
    <w:tmpl w:val="C9D68EDC"/>
    <w:lvl w:ilvl="0" w:tplc="0C1ABB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02"/>
    <w:rsid w:val="00153018"/>
    <w:rsid w:val="00162FAF"/>
    <w:rsid w:val="001D3B02"/>
    <w:rsid w:val="005213D2"/>
    <w:rsid w:val="006724D5"/>
    <w:rsid w:val="006D22F7"/>
    <w:rsid w:val="007E4DD1"/>
    <w:rsid w:val="008932EC"/>
    <w:rsid w:val="008D1EAA"/>
    <w:rsid w:val="00A775EB"/>
    <w:rsid w:val="00F6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679DC"/>
  <w15:chartTrackingRefBased/>
  <w15:docId w15:val="{A010050E-B751-4A5E-ADCD-0FFF3A33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Swetkis, Doreen</dc:creator>
  <cp:keywords/>
  <dc:description/>
  <cp:lastModifiedBy>Swetkis, Doreen</cp:lastModifiedBy>
  <cp:revision>6</cp:revision>
  <dcterms:created xsi:type="dcterms:W3CDTF">2016-10-11T18:54:00Z</dcterms:created>
  <dcterms:modified xsi:type="dcterms:W3CDTF">2016-10-11T21:27:00Z</dcterms:modified>
</cp:coreProperties>
</file>