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E5" w:rsidRPr="00BC45D8" w:rsidRDefault="003A1DE5">
      <w:pPr>
        <w:rPr>
          <w:b/>
        </w:rPr>
      </w:pPr>
      <w:r w:rsidRPr="003A1DE5">
        <w:rPr>
          <w:b/>
        </w:rPr>
        <w:t>Tribal/Native Education Outreach and Recruitment Meeting</w:t>
      </w:r>
      <w:r w:rsidR="002B7BFA">
        <w:rPr>
          <w:b/>
        </w:rPr>
        <w:t xml:space="preserve"> </w:t>
      </w:r>
      <w:proofErr w:type="gramStart"/>
      <w:r w:rsidR="002B7BFA" w:rsidRPr="002B7BFA">
        <w:rPr>
          <w:b/>
        </w:rPr>
        <w:t xml:space="preserve">- </w:t>
      </w:r>
      <w:r w:rsidR="00BC45D8" w:rsidRPr="002B7BFA">
        <w:rPr>
          <w:b/>
        </w:rPr>
        <w:t xml:space="preserve"> </w:t>
      </w:r>
      <w:r w:rsidR="002B7BFA" w:rsidRPr="002B7BFA">
        <w:rPr>
          <w:b/>
        </w:rPr>
        <w:t>5</w:t>
      </w:r>
      <w:proofErr w:type="gramEnd"/>
      <w:r w:rsidR="002B7BFA" w:rsidRPr="002B7BFA">
        <w:rPr>
          <w:b/>
        </w:rPr>
        <w:t>/14/14</w:t>
      </w:r>
    </w:p>
    <w:p w:rsidR="003A1DE5" w:rsidRDefault="003A1DE5"/>
    <w:p w:rsidR="00EF01AF" w:rsidRPr="00EF01AF" w:rsidRDefault="00EF01AF">
      <w:pPr>
        <w:rPr>
          <w:u w:val="single"/>
        </w:rPr>
      </w:pPr>
      <w:r w:rsidRPr="00EF01AF">
        <w:rPr>
          <w:u w:val="single"/>
        </w:rPr>
        <w:t>Present:</w:t>
      </w:r>
      <w:r w:rsidRPr="00EF01AF">
        <w:t xml:space="preserve"> </w:t>
      </w:r>
      <w:r>
        <w:t xml:space="preserve"> Tina K, Kristina A, Cindy M-C, </w:t>
      </w:r>
      <w:proofErr w:type="spellStart"/>
      <w:r>
        <w:t>Zoltan</w:t>
      </w:r>
      <w:proofErr w:type="spellEnd"/>
      <w:r>
        <w:t xml:space="preserve"> G.</w:t>
      </w:r>
      <w:r w:rsidR="00BC45D8">
        <w:t xml:space="preserve">, </w:t>
      </w:r>
      <w:proofErr w:type="spellStart"/>
      <w:r w:rsidR="00BC45D8">
        <w:t>Puanani</w:t>
      </w:r>
      <w:proofErr w:type="spellEnd"/>
      <w:r w:rsidR="00BC45D8">
        <w:t xml:space="preserve"> N. Michael L, Micah M, Laura G, Cheryl K.</w:t>
      </w:r>
    </w:p>
    <w:p w:rsidR="00EF01AF" w:rsidRDefault="00EF01AF"/>
    <w:p w:rsidR="003A1DE5" w:rsidRDefault="003A1DE5">
      <w:r>
        <w:t xml:space="preserve">Tina: When first formulated a PU, including all native programs, develop a recruitment and retention plan. </w:t>
      </w:r>
    </w:p>
    <w:p w:rsidR="003A1DE5" w:rsidRDefault="003A1DE5">
      <w:bookmarkStart w:id="0" w:name="_GoBack"/>
      <w:bookmarkEnd w:id="0"/>
    </w:p>
    <w:p w:rsidR="003A1DE5" w:rsidRDefault="003A1DE5">
      <w:r>
        <w:t>Even the essential materials for booths/tables – material/brochures</w:t>
      </w:r>
    </w:p>
    <w:p w:rsidR="003A1DE5" w:rsidRDefault="003A1DE5"/>
    <w:p w:rsidR="003A1DE5" w:rsidRDefault="003A1DE5">
      <w:r>
        <w:t>Good time to be thinking about how to collectively live the vision – goal is to promote edu</w:t>
      </w:r>
      <w:r w:rsidR="00EF01AF">
        <w:t>c</w:t>
      </w:r>
      <w:r>
        <w:t>ation for native students.  Develop pathways, internal and external.</w:t>
      </w:r>
    </w:p>
    <w:p w:rsidR="003A1DE5" w:rsidRDefault="003A1DE5"/>
    <w:p w:rsidR="003A1DE5" w:rsidRDefault="003A1DE5">
      <w:r>
        <w:t xml:space="preserve">NWIC?  </w:t>
      </w:r>
      <w:proofErr w:type="gramStart"/>
      <w:r w:rsidR="00EF01AF">
        <w:t>Institution</w:t>
      </w:r>
      <w:r>
        <w:t xml:space="preserve"> to Institution</w:t>
      </w:r>
      <w:proofErr w:type="gramEnd"/>
      <w:r>
        <w:t xml:space="preserve"> meeting with NWIC?</w:t>
      </w:r>
    </w:p>
    <w:p w:rsidR="003A1DE5" w:rsidRDefault="003A1DE5"/>
    <w:p w:rsidR="003A1DE5" w:rsidRDefault="003A1DE5">
      <w:r>
        <w:t xml:space="preserve">Mike </w:t>
      </w:r>
      <w:proofErr w:type="spellStart"/>
      <w:r>
        <w:t>McCanna</w:t>
      </w:r>
      <w:proofErr w:type="spellEnd"/>
      <w:r>
        <w:t xml:space="preserve"> – how he framed it:  Look I work for Indian County first, Evergreen second.</w:t>
      </w:r>
    </w:p>
    <w:p w:rsidR="003A1DE5" w:rsidRDefault="003A1DE5"/>
    <w:p w:rsidR="003A1DE5" w:rsidRDefault="003A1DE5">
      <w:r>
        <w:t>Why doing this work?  Because there were people who helped get</w:t>
      </w:r>
    </w:p>
    <w:p w:rsidR="003A1DE5" w:rsidRDefault="003A1DE5"/>
    <w:p w:rsidR="003A1DE5" w:rsidRDefault="003A1DE5">
      <w:r>
        <w:t xml:space="preserve">Have something more than any other </w:t>
      </w:r>
      <w:proofErr w:type="spellStart"/>
      <w:r>
        <w:t>insitutute</w:t>
      </w:r>
      <w:proofErr w:type="spellEnd"/>
      <w:r>
        <w:t xml:space="preserve">. </w:t>
      </w:r>
    </w:p>
    <w:p w:rsidR="003A1DE5" w:rsidRDefault="003A1DE5"/>
    <w:p w:rsidR="003A1DE5" w:rsidRDefault="003A1DE5"/>
    <w:p w:rsidR="003A1DE5" w:rsidRDefault="003A1DE5">
      <w:r>
        <w:t xml:space="preserve">Native </w:t>
      </w:r>
      <w:proofErr w:type="spellStart"/>
      <w:r>
        <w:t>Stiudies</w:t>
      </w:r>
      <w:proofErr w:type="spellEnd"/>
      <w:r>
        <w:t xml:space="preserve"> Program – 1972 – Developed Res based program.  Longhouse 1995.  NIARI 1999.  </w:t>
      </w:r>
      <w:proofErr w:type="gramStart"/>
      <w:r>
        <w:t>Tribal Governance – 2002.</w:t>
      </w:r>
      <w:proofErr w:type="gramEnd"/>
      <w:r>
        <w:t xml:space="preserve">  </w:t>
      </w:r>
      <w:proofErr w:type="spellStart"/>
      <w:r>
        <w:t>MiT</w:t>
      </w:r>
      <w:proofErr w:type="spellEnd"/>
      <w:r>
        <w:t xml:space="preserve"> – Native</w:t>
      </w:r>
    </w:p>
    <w:p w:rsidR="003A1DE5" w:rsidRDefault="003A1DE5"/>
    <w:p w:rsidR="00BC45D8" w:rsidRDefault="003A1DE5">
      <w:proofErr w:type="gramStart"/>
      <w:r>
        <w:t>Graduate level scholarships.</w:t>
      </w:r>
      <w:proofErr w:type="gramEnd"/>
      <w:r>
        <w:t xml:space="preserve">  Follow students into college.  </w:t>
      </w:r>
    </w:p>
    <w:p w:rsidR="003A1DE5" w:rsidRDefault="003A1DE5"/>
    <w:p w:rsidR="003A1DE5" w:rsidRDefault="003A1DE5">
      <w:r>
        <w:t>Micah: existing pathways</w:t>
      </w:r>
      <w:proofErr w:type="gramStart"/>
      <w:r>
        <w:t>./</w:t>
      </w:r>
      <w:proofErr w:type="gramEnd"/>
      <w:r>
        <w:t>pipelines – important to maintain/strengthen – augmented by event-driven planning.  Do something to demonstrate to GOIA – have a planning unit that wants to establish something with GOIA.</w:t>
      </w:r>
    </w:p>
    <w:p w:rsidR="003A1DE5" w:rsidRDefault="003A1DE5"/>
    <w:p w:rsidR="003A1DE5" w:rsidRDefault="003A1DE5">
      <w:r>
        <w:t>Idea of position Native American Studies as part of the nucleus of broader unit – Native Studies does not mean Native students.</w:t>
      </w:r>
    </w:p>
    <w:p w:rsidR="00EF01AF" w:rsidRDefault="00EF01AF"/>
    <w:p w:rsidR="00EF01AF" w:rsidRDefault="00EF01AF">
      <w:r>
        <w:t>Framing as part of a longer history that Evergreen – training people to work with Native communities.</w:t>
      </w:r>
    </w:p>
    <w:p w:rsidR="00EF01AF" w:rsidRDefault="00EF01AF"/>
    <w:p w:rsidR="00EF01AF" w:rsidRDefault="00EF01AF">
      <w:r>
        <w:t>Native Programs – separate web page</w:t>
      </w:r>
    </w:p>
    <w:p w:rsidR="00EF01AF" w:rsidRDefault="00EF01AF"/>
    <w:p w:rsidR="00EF01AF" w:rsidRDefault="00EF01AF">
      <w:r>
        <w:t>Package and marketing a message that speaks to native students and what they want to study.</w:t>
      </w:r>
    </w:p>
    <w:p w:rsidR="00EF01AF" w:rsidRDefault="00EF01AF"/>
    <w:p w:rsidR="00EF01AF" w:rsidRDefault="00EF01AF">
      <w:r>
        <w:t>Presence matters.  We are not players at the table.</w:t>
      </w:r>
    </w:p>
    <w:p w:rsidR="00EF01AF" w:rsidRDefault="00EF01AF"/>
    <w:p w:rsidR="00EF01AF" w:rsidRDefault="00EF01AF">
      <w:proofErr w:type="gramStart"/>
      <w:r>
        <w:t>Admissions has</w:t>
      </w:r>
      <w:proofErr w:type="gramEnd"/>
      <w:r>
        <w:t xml:space="preserve"> been dropping the ball – their responsibility to recruit for </w:t>
      </w:r>
      <w:proofErr w:type="spellStart"/>
      <w:r>
        <w:t>Oly</w:t>
      </w:r>
      <w:proofErr w:type="spellEnd"/>
      <w:r>
        <w:t xml:space="preserve"> Day. Native Studies fall through the cracks.  </w:t>
      </w:r>
      <w:proofErr w:type="gramStart"/>
      <w:r>
        <w:t>Students having an identity as native students.</w:t>
      </w:r>
      <w:proofErr w:type="gramEnd"/>
      <w:r>
        <w:t xml:space="preserve">  </w:t>
      </w:r>
      <w:proofErr w:type="gramStart"/>
      <w:r>
        <w:t>Native Student Alliance.</w:t>
      </w:r>
      <w:proofErr w:type="gramEnd"/>
    </w:p>
    <w:p w:rsidR="00997250" w:rsidRDefault="00997250"/>
    <w:p w:rsidR="00997250" w:rsidRDefault="00997250">
      <w:r>
        <w:t>First Peoples used to do retention and recruitment.</w:t>
      </w:r>
    </w:p>
    <w:p w:rsidR="00997250" w:rsidRDefault="00997250"/>
    <w:p w:rsidR="00997250" w:rsidRDefault="00997250">
      <w:r>
        <w:t>May be bringing admissions into Grad Programs – part of that position targeted recruitment (native students; Hispanic).</w:t>
      </w:r>
    </w:p>
    <w:p w:rsidR="00997250" w:rsidRDefault="00997250"/>
    <w:p w:rsidR="00997250" w:rsidRDefault="00997250">
      <w:r>
        <w:t>Marketing and promotion: what message sending?</w:t>
      </w:r>
    </w:p>
    <w:p w:rsidR="00997250" w:rsidRDefault="00997250"/>
    <w:p w:rsidR="00997250" w:rsidRDefault="00997250">
      <w:r>
        <w:t>Recruiting Native Students – there is a pathway for students.</w:t>
      </w:r>
    </w:p>
    <w:p w:rsidR="00997250" w:rsidRDefault="00997250"/>
    <w:p w:rsidR="00997250" w:rsidRDefault="00997250">
      <w:r>
        <w:lastRenderedPageBreak/>
        <w:t>What is Evergreen’s story –</w:t>
      </w:r>
      <w:r w:rsidR="00A26BC9">
        <w:t xml:space="preserve"> why are we not telling it? </w:t>
      </w:r>
      <w:r>
        <w:t xml:space="preserve"> </w:t>
      </w:r>
      <w:r w:rsidR="00A26BC9">
        <w:t>Re</w:t>
      </w:r>
      <w:r w:rsidR="00BC45D8">
        <w:t>quires social and cultural approaches,</w:t>
      </w:r>
      <w:r w:rsidR="00A26BC9">
        <w:t xml:space="preserve"> are </w:t>
      </w:r>
      <w:r>
        <w:t xml:space="preserve">but we are mechanistic in recruitment.  </w:t>
      </w:r>
    </w:p>
    <w:p w:rsidR="00997250" w:rsidRDefault="00997250">
      <w:r>
        <w:br/>
        <w:t>Everywhere you go in this state (Indian County), people know someone – in the family.</w:t>
      </w:r>
    </w:p>
    <w:p w:rsidR="00997250" w:rsidRDefault="00997250"/>
    <w:p w:rsidR="00997250" w:rsidRDefault="00997250">
      <w:r w:rsidRPr="00997250">
        <w:rPr>
          <w:i/>
        </w:rPr>
        <w:t xml:space="preserve">Methodology </w:t>
      </w:r>
      <w:r>
        <w:t>of recruitment is different.</w:t>
      </w:r>
    </w:p>
    <w:p w:rsidR="00A26BC9" w:rsidRDefault="00A26BC9"/>
    <w:p w:rsidR="00A26BC9" w:rsidRDefault="00A26BC9" w:rsidP="00A26BC9">
      <w:pPr>
        <w:pStyle w:val="ListParagraph"/>
        <w:numPr>
          <w:ilvl w:val="0"/>
          <w:numId w:val="1"/>
        </w:numPr>
      </w:pPr>
      <w:r>
        <w:t>Central location/central plan</w:t>
      </w:r>
      <w:r w:rsidR="00793F24">
        <w:t xml:space="preserve"> – common calendar</w:t>
      </w:r>
    </w:p>
    <w:p w:rsidR="00793F24" w:rsidRDefault="00793F24" w:rsidP="00A26BC9">
      <w:pPr>
        <w:pStyle w:val="ListParagraph"/>
        <w:numPr>
          <w:ilvl w:val="0"/>
          <w:numId w:val="1"/>
        </w:numPr>
      </w:pPr>
      <w:r>
        <w:t>Cultivate the “delegation” – common voice</w:t>
      </w:r>
    </w:p>
    <w:p w:rsidR="00A26BC9" w:rsidRDefault="00A26BC9" w:rsidP="00A26BC9">
      <w:pPr>
        <w:pStyle w:val="ListParagraph"/>
        <w:numPr>
          <w:ilvl w:val="0"/>
          <w:numId w:val="1"/>
        </w:numPr>
      </w:pPr>
      <w:r>
        <w:t>Role of faculty/role of staff – working with departments at college</w:t>
      </w:r>
    </w:p>
    <w:p w:rsidR="00A26BC9" w:rsidRDefault="00A26BC9" w:rsidP="00A26BC9">
      <w:pPr>
        <w:pStyle w:val="ListParagraph"/>
        <w:numPr>
          <w:ilvl w:val="0"/>
          <w:numId w:val="1"/>
        </w:numPr>
      </w:pPr>
      <w:r>
        <w:t xml:space="preserve">Connect all technologies/methods of </w:t>
      </w:r>
      <w:r w:rsidR="00BC45D8">
        <w:t>communication</w:t>
      </w:r>
    </w:p>
    <w:p w:rsidR="00B16ACB" w:rsidRDefault="00B16ACB" w:rsidP="00A26BC9">
      <w:pPr>
        <w:pStyle w:val="ListParagraph"/>
        <w:numPr>
          <w:ilvl w:val="0"/>
          <w:numId w:val="1"/>
        </w:numPr>
      </w:pPr>
      <w:r>
        <w:t xml:space="preserve">Goods – Native American Programs </w:t>
      </w:r>
      <w:proofErr w:type="spellStart"/>
      <w:r>
        <w:t>ppt</w:t>
      </w:r>
      <w:proofErr w:type="spellEnd"/>
      <w:r>
        <w:t>; Longhouse Brochure; Logo available; Posters</w:t>
      </w:r>
    </w:p>
    <w:p w:rsidR="00BC45D8" w:rsidRDefault="00A26BC9" w:rsidP="00BC45D8">
      <w:pPr>
        <w:pStyle w:val="ListParagraph"/>
        <w:numPr>
          <w:ilvl w:val="0"/>
          <w:numId w:val="1"/>
        </w:numPr>
      </w:pPr>
      <w:r>
        <w:t>Native Studies – Native Students (not separate – how do we let Native students know they are welcome, they have a place here).</w:t>
      </w:r>
    </w:p>
    <w:p w:rsidR="00BC45D8" w:rsidRDefault="00BC45D8" w:rsidP="00BC45D8">
      <w:pPr>
        <w:pStyle w:val="ListParagraph"/>
        <w:numPr>
          <w:ilvl w:val="0"/>
          <w:numId w:val="1"/>
        </w:numPr>
      </w:pPr>
      <w:r>
        <w:t>Connect with state and tribal organizations – events</w:t>
      </w:r>
    </w:p>
    <w:p w:rsidR="002B7BFA" w:rsidRDefault="002B7BFA" w:rsidP="00BC45D8">
      <w:pPr>
        <w:pStyle w:val="ListParagraph"/>
        <w:numPr>
          <w:ilvl w:val="0"/>
          <w:numId w:val="1"/>
        </w:numPr>
      </w:pPr>
      <w:r>
        <w:t>Internships</w:t>
      </w:r>
    </w:p>
    <w:p w:rsidR="002B7BFA" w:rsidRDefault="002B7BFA" w:rsidP="00BC45D8">
      <w:pPr>
        <w:pStyle w:val="ListParagraph"/>
        <w:numPr>
          <w:ilvl w:val="0"/>
          <w:numId w:val="1"/>
        </w:numPr>
      </w:pPr>
      <w:r>
        <w:t xml:space="preserve">Not just about tribes and tribal – </w:t>
      </w:r>
      <w:proofErr w:type="gramStart"/>
      <w:r>
        <w:t>all state government workers are bound by Centennial Accord and Millennial Agreement</w:t>
      </w:r>
      <w:proofErr w:type="gramEnd"/>
      <w:r>
        <w:t>.</w:t>
      </w:r>
    </w:p>
    <w:p w:rsidR="00A26BC9" w:rsidRDefault="00A26BC9" w:rsidP="00A26BC9"/>
    <w:p w:rsidR="00793F24" w:rsidRDefault="00793F24" w:rsidP="00A26BC9">
      <w:r>
        <w:t>How do we get here (above)</w:t>
      </w:r>
      <w:r w:rsidR="000D02A2">
        <w:t xml:space="preserve">; </w:t>
      </w:r>
      <w:proofErr w:type="gramStart"/>
      <w:r w:rsidR="000D02A2">
        <w:t>What</w:t>
      </w:r>
      <w:proofErr w:type="gramEnd"/>
      <w:r w:rsidR="000D02A2">
        <w:t xml:space="preserve"> needs to be done.</w:t>
      </w:r>
    </w:p>
    <w:p w:rsidR="00793F24" w:rsidRDefault="00793F24" w:rsidP="00A26BC9"/>
    <w:p w:rsidR="00793F24" w:rsidRDefault="00793F24" w:rsidP="00793F24">
      <w:pPr>
        <w:pStyle w:val="ListParagraph"/>
        <w:numPr>
          <w:ilvl w:val="0"/>
          <w:numId w:val="2"/>
        </w:numPr>
      </w:pPr>
      <w:r>
        <w:t>Summer institute</w:t>
      </w:r>
    </w:p>
    <w:p w:rsidR="00793F24" w:rsidRDefault="00793F24" w:rsidP="00793F24">
      <w:pPr>
        <w:pStyle w:val="ListParagraph"/>
        <w:numPr>
          <w:ilvl w:val="0"/>
          <w:numId w:val="2"/>
        </w:numPr>
      </w:pPr>
      <w:r>
        <w:t>Collecting – history, where we are right now, what to offer</w:t>
      </w:r>
    </w:p>
    <w:p w:rsidR="00793F24" w:rsidRDefault="00793F24" w:rsidP="00793F24">
      <w:pPr>
        <w:pStyle w:val="ListParagraph"/>
        <w:numPr>
          <w:ilvl w:val="0"/>
          <w:numId w:val="2"/>
        </w:numPr>
      </w:pPr>
    </w:p>
    <w:p w:rsidR="000D02A2" w:rsidRDefault="000D02A2" w:rsidP="00A26BC9"/>
    <w:p w:rsidR="00A26BC9" w:rsidRDefault="00A26BC9" w:rsidP="00A26BC9">
      <w:r>
        <w:t>Who is “working the room,” giving presentations, at the table.</w:t>
      </w:r>
    </w:p>
    <w:p w:rsidR="00A26BC9" w:rsidRDefault="00A26BC9" w:rsidP="00A26BC9"/>
    <w:p w:rsidR="00A26BC9" w:rsidRDefault="00A26BC9" w:rsidP="00A26BC9">
      <w:r>
        <w:t>Need a meeting with Admissions and Financial Aid.</w:t>
      </w:r>
    </w:p>
    <w:p w:rsidR="00A26BC9" w:rsidRDefault="00A26BC9" w:rsidP="00A26BC9"/>
    <w:p w:rsidR="00A26BC9" w:rsidRDefault="00A26BC9" w:rsidP="00A26BC9">
      <w:r>
        <w:t>State/Tribal Government Relations</w:t>
      </w:r>
    </w:p>
    <w:p w:rsidR="00A26BC9" w:rsidRDefault="00A26BC9" w:rsidP="00A26BC9">
      <w:r>
        <w:t>Alumni</w:t>
      </w:r>
    </w:p>
    <w:p w:rsidR="00A26BC9" w:rsidRDefault="00A26BC9" w:rsidP="00A26BC9"/>
    <w:p w:rsidR="00A26BC9" w:rsidRDefault="00A26BC9" w:rsidP="00A26BC9">
      <w:r>
        <w:t>Timeline posters</w:t>
      </w:r>
    </w:p>
    <w:p w:rsidR="00BC45D8" w:rsidRDefault="00BC45D8" w:rsidP="00A26BC9"/>
    <w:p w:rsidR="00BC45D8" w:rsidRDefault="00BC45D8" w:rsidP="00A26BC9">
      <w:proofErr w:type="gramStart"/>
      <w:r>
        <w:t>Original vision – Common Vision.</w:t>
      </w:r>
      <w:proofErr w:type="gramEnd"/>
      <w:r>
        <w:t xml:space="preserve">  In DTF – looking at a common vision for retention</w:t>
      </w:r>
      <w:proofErr w:type="gramStart"/>
      <w:r>
        <w:t>;</w:t>
      </w:r>
      <w:proofErr w:type="gramEnd"/>
      <w:r>
        <w:t xml:space="preserve"> not just retain to graduate but retain to serve.  Ethical obligation when you come here, to serve your community.  </w:t>
      </w:r>
      <w:proofErr w:type="gramStart"/>
      <w:r>
        <w:t>Commitment to community service.</w:t>
      </w:r>
      <w:proofErr w:type="gramEnd"/>
      <w:r>
        <w:t xml:space="preserve">  Best way to recruit is to have a strong retention focus.</w:t>
      </w:r>
    </w:p>
    <w:p w:rsidR="00BC45D8" w:rsidRDefault="00BC45D8" w:rsidP="00A26BC9"/>
    <w:p w:rsidR="00BC45D8" w:rsidRDefault="00BC45D8" w:rsidP="00A26BC9">
      <w:r>
        <w:t>Reach a common vision?</w:t>
      </w:r>
    </w:p>
    <w:p w:rsidR="00BC45D8" w:rsidRDefault="00BC45D8" w:rsidP="00A26BC9"/>
    <w:p w:rsidR="00BC45D8" w:rsidRDefault="00BC45D8" w:rsidP="00A26BC9">
      <w:r>
        <w:t>Resources should be dedicated to Native recruitment and retention.  Divert them from Admissions, etc.</w:t>
      </w:r>
    </w:p>
    <w:p w:rsidR="00BC45D8" w:rsidRDefault="00BC45D8" w:rsidP="00A26BC9"/>
    <w:p w:rsidR="00BC45D8" w:rsidRDefault="00BC45D8" w:rsidP="00A26BC9">
      <w:r>
        <w:t>Longhouse is at center.</w:t>
      </w:r>
    </w:p>
    <w:p w:rsidR="00BC45D8" w:rsidRDefault="00BC45D8" w:rsidP="00A26BC9"/>
    <w:p w:rsidR="00BC45D8" w:rsidRDefault="00BC45D8" w:rsidP="00A26BC9">
      <w:r>
        <w:t>First thing to look at is common vision.</w:t>
      </w:r>
    </w:p>
    <w:p w:rsidR="00BC45D8" w:rsidRDefault="00BC45D8" w:rsidP="00A26BC9"/>
    <w:p w:rsidR="00BC45D8" w:rsidRDefault="00BC45D8" w:rsidP="00A26BC9">
      <w:r>
        <w:t>Low enrollment at TESC; need coherent curriculum</w:t>
      </w:r>
    </w:p>
    <w:p w:rsidR="00BC45D8" w:rsidRDefault="00BC45D8" w:rsidP="00A26BC9"/>
    <w:p w:rsidR="00BC45D8" w:rsidRDefault="00BC45D8" w:rsidP="00A26BC9">
      <w:r>
        <w:t>Planning Unit – had conversations about visioning.  Native Studies Planning Unit came out of that vision.</w:t>
      </w:r>
    </w:p>
    <w:p w:rsidR="00BC45D8" w:rsidRDefault="00BC45D8" w:rsidP="00A26BC9">
      <w:r>
        <w:br/>
        <w:t>Ethic of service – Case Studies work.</w:t>
      </w:r>
    </w:p>
    <w:p w:rsidR="00BC45D8" w:rsidRDefault="00BC45D8" w:rsidP="00A26BC9"/>
    <w:p w:rsidR="00BC45D8" w:rsidRDefault="00BC45D8" w:rsidP="00A26BC9">
      <w:r>
        <w:t>Issue prioritization – tribal leadership engaged: Case studies and projects.</w:t>
      </w:r>
    </w:p>
    <w:p w:rsidR="00BC45D8" w:rsidRDefault="00BC45D8" w:rsidP="00A26BC9"/>
    <w:p w:rsidR="00A26BC9" w:rsidRDefault="00B16ACB" w:rsidP="00A26BC9">
      <w:r>
        <w:t xml:space="preserve">Micah – selling opportunities; selling potential/proximity. Vision on program, sustainable, long-term lightening rod to come here.  Capture both grassroots and tribal leaders.  </w:t>
      </w:r>
    </w:p>
    <w:p w:rsidR="00B16ACB" w:rsidRDefault="00B16ACB" w:rsidP="00A26BC9"/>
    <w:p w:rsidR="00B16ACB" w:rsidRDefault="00B16ACB" w:rsidP="00A26BC9">
      <w:r>
        <w:t xml:space="preserve">Leaders – we are portal and conduit to state </w:t>
      </w:r>
      <w:proofErr w:type="spellStart"/>
      <w:r>
        <w:t>govt</w:t>
      </w:r>
      <w:proofErr w:type="spellEnd"/>
    </w:p>
    <w:p w:rsidR="00B16ACB" w:rsidRDefault="00B16ACB" w:rsidP="00A26BC9">
      <w:r>
        <w:t>Grassroots – on the ground</w:t>
      </w:r>
    </w:p>
    <w:p w:rsidR="00B16ACB" w:rsidRDefault="00B16ACB" w:rsidP="00A26BC9"/>
    <w:p w:rsidR="00B16ACB" w:rsidRDefault="00B16ACB" w:rsidP="00A26BC9">
      <w:r>
        <w:t xml:space="preserve">Worried about Les </w:t>
      </w:r>
      <w:proofErr w:type="spellStart"/>
      <w:r>
        <w:t>Purce</w:t>
      </w:r>
      <w:proofErr w:type="spellEnd"/>
      <w:r>
        <w:t xml:space="preserve"> leaving.  Our internal vision is one thing, getting the vision out to </w:t>
      </w:r>
      <w:proofErr w:type="spellStart"/>
      <w:r>
        <w:t>the</w:t>
      </w:r>
      <w:proofErr w:type="spellEnd"/>
      <w:r>
        <w:t xml:space="preserve"> tribal communities.  Les rattle cages before he leaves – why this is important, why we do this, why we need to continue to do this.  Event driven.  State/tribal relationships.  </w:t>
      </w:r>
      <w:proofErr w:type="gramStart"/>
      <w:r>
        <w:t>Stronger presence in DC when state and tribal together.</w:t>
      </w:r>
      <w:proofErr w:type="gramEnd"/>
    </w:p>
    <w:p w:rsidR="00B16ACB" w:rsidRDefault="00B16ACB" w:rsidP="00A26BC9"/>
    <w:p w:rsidR="00B16ACB" w:rsidRDefault="00B16ACB" w:rsidP="00A26BC9">
      <w:r>
        <w:t xml:space="preserve">Defining moment: if Les uses it a tribes as not a race of people, but a unique government status.  </w:t>
      </w:r>
      <w:proofErr w:type="gramStart"/>
      <w:r>
        <w:t>Nation to nation.</w:t>
      </w:r>
      <w:proofErr w:type="gramEnd"/>
    </w:p>
    <w:p w:rsidR="00B16ACB" w:rsidRDefault="00B16ACB" w:rsidP="00A26BC9"/>
    <w:p w:rsidR="00B16ACB" w:rsidRDefault="00B16ACB" w:rsidP="00A26BC9">
      <w:r>
        <w:t>Micah – parallel track to have recruitment and retention working with Micah</w:t>
      </w:r>
      <w:proofErr w:type="gramStart"/>
      <w:r>
        <w:t>;  hand</w:t>
      </w:r>
      <w:proofErr w:type="gramEnd"/>
      <w:r>
        <w:t xml:space="preserve"> in hand.  In tribes, have people who run the programs and those who decide the scholarships.  </w:t>
      </w:r>
      <w:proofErr w:type="gramStart"/>
      <w:r>
        <w:t>Buying into the common vision; subscribing to Centennial Accord.</w:t>
      </w:r>
      <w:proofErr w:type="gramEnd"/>
    </w:p>
    <w:p w:rsidR="00B16ACB" w:rsidRDefault="00B16ACB" w:rsidP="00A26BC9"/>
    <w:p w:rsidR="00B16ACB" w:rsidRDefault="00B16ACB" w:rsidP="00A26BC9">
      <w:r>
        <w:t>Institutionalizing presence on the agenda – we are at the table.  One the same page</w:t>
      </w:r>
    </w:p>
    <w:p w:rsidR="00B16ACB" w:rsidRDefault="00B16ACB" w:rsidP="00A26BC9"/>
    <w:p w:rsidR="00B16ACB" w:rsidRDefault="00B16ACB" w:rsidP="00A26BC9">
      <w:r>
        <w:t>Delegation.</w:t>
      </w:r>
    </w:p>
    <w:p w:rsidR="00B16ACB" w:rsidRDefault="00B16ACB" w:rsidP="00A26BC9"/>
    <w:p w:rsidR="00B16ACB" w:rsidRDefault="00793F24" w:rsidP="00A26BC9">
      <w:r>
        <w:t xml:space="preserve">Multiple voices talking to Provost – some of confusion institution </w:t>
      </w:r>
      <w:proofErr w:type="gramStart"/>
      <w:r>
        <w:t>is</w:t>
      </w:r>
      <w:proofErr w:type="gramEnd"/>
      <w:r>
        <w:t xml:space="preserve"> suffering?</w:t>
      </w:r>
    </w:p>
    <w:p w:rsidR="00793F24" w:rsidRDefault="00793F24" w:rsidP="00A26BC9"/>
    <w:p w:rsidR="00793F24" w:rsidRDefault="00793F24" w:rsidP="00A26BC9">
      <w:r>
        <w:t>Collective knowledge exists – unrealized potential.</w:t>
      </w:r>
    </w:p>
    <w:p w:rsidR="00793F24" w:rsidRDefault="00793F24" w:rsidP="00A26BC9"/>
    <w:p w:rsidR="00793F24" w:rsidRDefault="00793F24" w:rsidP="00A26BC9">
      <w:r>
        <w:t>One voice that has “authority.”</w:t>
      </w:r>
    </w:p>
    <w:p w:rsidR="00793F24" w:rsidRDefault="00793F24" w:rsidP="00A26BC9"/>
    <w:p w:rsidR="004811A3" w:rsidRPr="004811A3" w:rsidRDefault="004811A3" w:rsidP="00A26BC9">
      <w:pPr>
        <w:rPr>
          <w:u w:val="single"/>
        </w:rPr>
      </w:pPr>
      <w:r w:rsidRPr="004811A3">
        <w:rPr>
          <w:u w:val="single"/>
        </w:rPr>
        <w:t>Other things to be said:</w:t>
      </w:r>
    </w:p>
    <w:p w:rsidR="004811A3" w:rsidRDefault="004811A3" w:rsidP="00A26BC9"/>
    <w:p w:rsidR="004811A3" w:rsidRDefault="004811A3" w:rsidP="00A26BC9">
      <w:r>
        <w:t>Michael - Develop a common vision that creates a bureaucratic structure (internal and external - pipeline) offered in IK (Indigenous Knowledge) frameworks. Things that tend to work create both common community and institutional arrangements.</w:t>
      </w:r>
    </w:p>
    <w:p w:rsidR="004811A3" w:rsidRDefault="004811A3" w:rsidP="00A26BC9"/>
    <w:p w:rsidR="004811A3" w:rsidRDefault="004811A3" w:rsidP="00A26BC9">
      <w:r>
        <w:t>Micah – unlock our potential, better at recruiting and hiring staff and faculty.</w:t>
      </w:r>
    </w:p>
    <w:p w:rsidR="004811A3" w:rsidRDefault="004811A3" w:rsidP="00A26BC9"/>
    <w:p w:rsidR="004811A3" w:rsidRDefault="004811A3" w:rsidP="00A26BC9">
      <w:proofErr w:type="gramStart"/>
      <w:r>
        <w:t>Connections with GOIA (Bill Craig) – opportunities with new college President.</w:t>
      </w:r>
      <w:proofErr w:type="gramEnd"/>
      <w:r>
        <w:t xml:space="preserve">  Someone needs to sit on the committee.</w:t>
      </w:r>
    </w:p>
    <w:p w:rsidR="004811A3" w:rsidRDefault="004811A3" w:rsidP="00A26BC9"/>
    <w:p w:rsidR="004811A3" w:rsidRDefault="004811A3" w:rsidP="00A26BC9">
      <w:r>
        <w:t>Meet in Longhouse/bring food.</w:t>
      </w:r>
    </w:p>
    <w:p w:rsidR="004811A3" w:rsidRDefault="004811A3" w:rsidP="00A26BC9"/>
    <w:p w:rsidR="004811A3" w:rsidRDefault="004811A3" w:rsidP="00A26BC9">
      <w:r>
        <w:t>Cindy – recently reflecting on how students have</w:t>
      </w:r>
      <w:r w:rsidR="002D7B88">
        <w:t xml:space="preserve"> shifted from only Native</w:t>
      </w:r>
      <w:r>
        <w:t xml:space="preserve"> </w:t>
      </w:r>
      <w:r w:rsidR="002D7B88">
        <w:t>Hawaiian</w:t>
      </w:r>
      <w:r>
        <w:t xml:space="preserve"> and Latino</w:t>
      </w:r>
      <w:r w:rsidR="002D7B88">
        <w:t>.  Broaden our categories – are we selling ourselves short by not talking about what we do.  Indigenous.</w:t>
      </w:r>
    </w:p>
    <w:p w:rsidR="002D7B88" w:rsidRDefault="002D7B88" w:rsidP="00A26BC9"/>
    <w:p w:rsidR="002D7B88" w:rsidRDefault="002D7B88" w:rsidP="00A26BC9">
      <w:proofErr w:type="spellStart"/>
      <w:r>
        <w:t>Zoltan</w:t>
      </w:r>
      <w:proofErr w:type="spellEnd"/>
      <w:r>
        <w:t xml:space="preserve"> – central location; need collective identity.</w:t>
      </w:r>
    </w:p>
    <w:p w:rsidR="00A26BC9" w:rsidRDefault="00A26BC9" w:rsidP="00A26BC9"/>
    <w:p w:rsidR="00A26BC9" w:rsidRDefault="000D02A2" w:rsidP="00A26BC9">
      <w:r>
        <w:t>Micah – as far as opportunity that Craig Bill has opened up, work with GOIA.  Centennial Accord Symposia – event</w:t>
      </w:r>
    </w:p>
    <w:sectPr w:rsidR="00A26BC9" w:rsidSect="00213A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15A"/>
    <w:multiLevelType w:val="hybridMultilevel"/>
    <w:tmpl w:val="268C1A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E0C39"/>
    <w:multiLevelType w:val="hybridMultilevel"/>
    <w:tmpl w:val="188CF70E"/>
    <w:lvl w:ilvl="0" w:tplc="511AB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FB62E3"/>
    <w:multiLevelType w:val="hybridMultilevel"/>
    <w:tmpl w:val="F8EAC6C4"/>
    <w:lvl w:ilvl="0" w:tplc="46164FC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E5"/>
    <w:rsid w:val="000D02A2"/>
    <w:rsid w:val="00213A34"/>
    <w:rsid w:val="002B7BFA"/>
    <w:rsid w:val="002D7B88"/>
    <w:rsid w:val="003A1DE5"/>
    <w:rsid w:val="004811A3"/>
    <w:rsid w:val="005834F2"/>
    <w:rsid w:val="00793F24"/>
    <w:rsid w:val="00997250"/>
    <w:rsid w:val="00A26BC9"/>
    <w:rsid w:val="00B16ACB"/>
    <w:rsid w:val="00BC45D8"/>
    <w:rsid w:val="00E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555B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911</Words>
  <Characters>5198</Characters>
  <Application>Microsoft Macintosh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Simrell King</dc:creator>
  <cp:keywords/>
  <dc:description/>
  <cp:lastModifiedBy>Cheryl Simrell King</cp:lastModifiedBy>
  <cp:revision>1</cp:revision>
  <dcterms:created xsi:type="dcterms:W3CDTF">2014-05-14T20:11:00Z</dcterms:created>
  <dcterms:modified xsi:type="dcterms:W3CDTF">2014-05-15T00:20:00Z</dcterms:modified>
</cp:coreProperties>
</file>