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C6F6D" w14:textId="77777777" w:rsidR="005E4032" w:rsidRDefault="005E4032" w:rsidP="00FA35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Super-growth (Low growth + plan)</w:t>
      </w:r>
    </w:p>
    <w:p w14:paraId="584DEE13" w14:textId="66BB9D7C" w:rsidR="00213A34" w:rsidRDefault="00A106D1" w:rsidP="005E4032">
      <w:pPr>
        <w:pStyle w:val="ListParagraph"/>
        <w:ind w:left="1080"/>
        <w:rPr>
          <w:b/>
        </w:rPr>
      </w:pPr>
      <w:r>
        <w:rPr>
          <w:b/>
        </w:rPr>
        <w:t xml:space="preserve">Pilot - </w:t>
      </w:r>
      <w:r w:rsidR="00FA3531" w:rsidRPr="00FA3531">
        <w:rPr>
          <w:b/>
        </w:rPr>
        <w:t>Intention</w:t>
      </w:r>
      <w:r w:rsidR="00FA3531">
        <w:rPr>
          <w:b/>
        </w:rPr>
        <w:t xml:space="preserve"> for “General” cohort</w:t>
      </w:r>
      <w:r w:rsidR="00FA3531" w:rsidRPr="00FA3531">
        <w:rPr>
          <w:b/>
        </w:rPr>
        <w:t>: grow 15 students, (10</w:t>
      </w:r>
      <w:r w:rsidR="00FA3531" w:rsidRPr="00FA3531">
        <w:rPr>
          <w:b/>
          <w:vertAlign w:val="superscript"/>
        </w:rPr>
        <w:t>th</w:t>
      </w:r>
      <w:r w:rsidR="00FA3531" w:rsidRPr="00FA3531">
        <w:rPr>
          <w:b/>
        </w:rPr>
        <w:t xml:space="preserve"> day enrollment)</w:t>
      </w:r>
    </w:p>
    <w:p w14:paraId="40B32BAA" w14:textId="77777777" w:rsidR="00FA3531" w:rsidRDefault="00FA3531" w:rsidP="00FA3531">
      <w:pPr>
        <w:rPr>
          <w:b/>
        </w:rPr>
      </w:pPr>
    </w:p>
    <w:p w14:paraId="349EEDA7" w14:textId="458B5CE8" w:rsidR="00FA3531" w:rsidRDefault="00FA3531" w:rsidP="00FA3531">
      <w:pPr>
        <w:pStyle w:val="ListParagraph"/>
        <w:numPr>
          <w:ilvl w:val="0"/>
          <w:numId w:val="1"/>
        </w:numPr>
      </w:pPr>
      <w:r w:rsidRPr="00A106D1">
        <w:rPr>
          <w:b/>
        </w:rPr>
        <w:t>Pilot growth to General Cohort</w:t>
      </w:r>
      <w:r>
        <w:t>: Add 10 to 1</w:t>
      </w:r>
      <w:r w:rsidRPr="00FA3531">
        <w:rPr>
          <w:vertAlign w:val="superscript"/>
        </w:rPr>
        <w:t>st</w:t>
      </w:r>
      <w:r>
        <w:t xml:space="preserve"> year Core – </w:t>
      </w:r>
      <w:proofErr w:type="gramStart"/>
      <w:r>
        <w:t>65 students/</w:t>
      </w:r>
      <w:proofErr w:type="gramEnd"/>
      <w:r>
        <w:t>4 faculty (3 continuing, 1 adjunct.  If can add to Core, want to because better cost effectiveness adjunct--credit hours/student).  This maxes out Core</w:t>
      </w:r>
      <w:r w:rsidR="00D97EDE">
        <w:t xml:space="preserve"> (need a smaller student faculty ratio in first vs</w:t>
      </w:r>
      <w:r w:rsidR="009A1571">
        <w:t>.</w:t>
      </w:r>
      <w:r w:rsidR="00D97EDE">
        <w:t xml:space="preserve"> second year – students need more attention</w:t>
      </w:r>
      <w:r>
        <w:t>.</w:t>
      </w:r>
      <w:r w:rsidR="00D97EDE">
        <w:t xml:space="preserve">  Second year is more project v individual – a learning community of 65 feels manageable and relational</w:t>
      </w:r>
      <w:proofErr w:type="gramStart"/>
      <w:r w:rsidR="00D97EDE">
        <w:t>;</w:t>
      </w:r>
      <w:proofErr w:type="gramEnd"/>
      <w:r w:rsidR="00D97EDE">
        <w:t xml:space="preserve"> more than that, not so much).</w:t>
      </w:r>
      <w:r>
        <w:t xml:space="preserve"> 16/1 </w:t>
      </w:r>
      <w:r w:rsidR="00D97EDE">
        <w:t xml:space="preserve">student-faculty </w:t>
      </w:r>
      <w:proofErr w:type="gramStart"/>
      <w:r w:rsidR="00D97EDE">
        <w:t>ratio</w:t>
      </w:r>
      <w:proofErr w:type="gramEnd"/>
      <w:r w:rsidR="00D97EDE">
        <w:t xml:space="preserve"> to begin.  </w:t>
      </w:r>
      <w:r>
        <w:t>Gives us a loss cushion to deliver 55 to second year (3 person</w:t>
      </w:r>
      <w:r w:rsidR="00D97EDE">
        <w:t xml:space="preserve"> team; 18/1 in second year Core).  More than a </w:t>
      </w:r>
      <w:proofErr w:type="gramStart"/>
      <w:r w:rsidR="00D97EDE">
        <w:t>4 faculty</w:t>
      </w:r>
      <w:proofErr w:type="gramEnd"/>
      <w:r w:rsidR="00D97EDE">
        <w:t xml:space="preserve"> team not manageable/relational.</w:t>
      </w:r>
    </w:p>
    <w:p w14:paraId="500FF1CA" w14:textId="77777777" w:rsidR="00FA3531" w:rsidRDefault="00FA3531" w:rsidP="00FA3531">
      <w:pPr>
        <w:pStyle w:val="ListParagraph"/>
        <w:ind w:left="1440"/>
      </w:pPr>
    </w:p>
    <w:p w14:paraId="68E1E9EF" w14:textId="623B4779" w:rsidR="001D5F8D" w:rsidRDefault="00FA3531" w:rsidP="001D5F8D">
      <w:pPr>
        <w:pStyle w:val="ListParagraph"/>
        <w:ind w:left="1440"/>
      </w:pPr>
      <w:r w:rsidRPr="00A106D1">
        <w:rPr>
          <w:b/>
        </w:rPr>
        <w:t>Pilot “Bridge” program</w:t>
      </w:r>
      <w:r w:rsidR="00113913">
        <w:rPr>
          <w:b/>
        </w:rPr>
        <w:t xml:space="preserve"> (</w:t>
      </w:r>
      <w:proofErr w:type="spellStart"/>
      <w:r w:rsidR="00113913">
        <w:rPr>
          <w:b/>
        </w:rPr>
        <w:t>Randee’s</w:t>
      </w:r>
      <w:proofErr w:type="spellEnd"/>
      <w:r w:rsidR="00113913">
        <w:rPr>
          <w:b/>
        </w:rPr>
        <w:t xml:space="preserve"> idea)</w:t>
      </w:r>
      <w:r>
        <w:t xml:space="preserve"> – </w:t>
      </w:r>
      <w:r w:rsidR="00D97EDE">
        <w:t xml:space="preserve">start with </w:t>
      </w:r>
      <w:r>
        <w:t>5 students.</w:t>
      </w:r>
      <w:r w:rsidR="00ED18F4">
        <w:t xml:space="preserve">  Admitting (so eligible for financial aid and to take electives) students for whom the fit is right but they need additional “bridge” skills to be successfully (typically writing; could also </w:t>
      </w:r>
      <w:proofErr w:type="gramStart"/>
      <w:r w:rsidR="00ED18F4">
        <w:t>be</w:t>
      </w:r>
      <w:proofErr w:type="gramEnd"/>
      <w:r w:rsidR="00ED18F4">
        <w:t xml:space="preserve"> stats requirement).</w:t>
      </w:r>
      <w:r w:rsidR="00C42D81">
        <w:t xml:space="preserve">  </w:t>
      </w:r>
      <w:proofErr w:type="gramStart"/>
      <w:r w:rsidR="00C42D81">
        <w:t>Three-</w:t>
      </w:r>
      <w:r w:rsidR="00081AC9">
        <w:t>year program, minimum.</w:t>
      </w:r>
      <w:proofErr w:type="gramEnd"/>
      <w:r w:rsidR="00081AC9">
        <w:t xml:space="preserve">  1</w:t>
      </w:r>
      <w:r w:rsidR="00081AC9" w:rsidRPr="00081AC9">
        <w:rPr>
          <w:vertAlign w:val="superscript"/>
        </w:rPr>
        <w:t>st</w:t>
      </w:r>
      <w:r w:rsidR="00081AC9">
        <w:t xml:space="preserve"> Year Bridge, 2</w:t>
      </w:r>
      <w:r w:rsidR="00081AC9" w:rsidRPr="00081AC9">
        <w:rPr>
          <w:vertAlign w:val="superscript"/>
        </w:rPr>
        <w:t>nd</w:t>
      </w:r>
      <w:r w:rsidR="00081AC9">
        <w:t xml:space="preserve"> year start 1</w:t>
      </w:r>
      <w:r w:rsidR="00081AC9" w:rsidRPr="00081AC9">
        <w:rPr>
          <w:vertAlign w:val="superscript"/>
        </w:rPr>
        <w:t>st</w:t>
      </w:r>
      <w:r w:rsidR="00081AC9">
        <w:t xml:space="preserve"> Year Core. </w:t>
      </w:r>
      <w:r w:rsidR="00C42D81">
        <w:t xml:space="preserve"> Revise probation policies such that people can wash out of the Bridge.</w:t>
      </w:r>
      <w:r w:rsidR="00CA52C9">
        <w:t xml:space="preserve">  Anchor of bridge is a </w:t>
      </w:r>
      <w:proofErr w:type="gramStart"/>
      <w:r w:rsidR="00CA52C9">
        <w:t>Fall</w:t>
      </w:r>
      <w:proofErr w:type="gramEnd"/>
      <w:r w:rsidR="00CA52C9">
        <w:t xml:space="preserve"> 4-credit writing class (not start Week 1).  </w:t>
      </w:r>
      <w:proofErr w:type="gramStart"/>
      <w:r w:rsidR="00CA52C9">
        <w:t>2  credit</w:t>
      </w:r>
      <w:proofErr w:type="gramEnd"/>
      <w:r w:rsidR="00CA52C9">
        <w:t xml:space="preserve"> class in Winter.</w:t>
      </w:r>
      <w:r w:rsidR="00113913">
        <w:t xml:space="preserve">  What else needed</w:t>
      </w:r>
      <w:r w:rsidR="00AA4FB3">
        <w:t xml:space="preserve"> (study skills – reading, critical thinking, </w:t>
      </w:r>
      <w:proofErr w:type="spellStart"/>
      <w:r w:rsidR="00AA4FB3">
        <w:t>etc</w:t>
      </w:r>
      <w:proofErr w:type="spellEnd"/>
      <w:r w:rsidR="00AA4FB3">
        <w:t>)</w:t>
      </w:r>
      <w:r w:rsidR="00113913">
        <w:t>?</w:t>
      </w:r>
    </w:p>
    <w:p w14:paraId="3CD62A8D" w14:textId="77777777" w:rsidR="00A106D1" w:rsidRDefault="00A106D1" w:rsidP="00FA3531">
      <w:pPr>
        <w:pStyle w:val="ListParagraph"/>
        <w:ind w:left="1440"/>
      </w:pPr>
    </w:p>
    <w:p w14:paraId="7F2B460D" w14:textId="72A4984E" w:rsidR="00A106D1" w:rsidRDefault="00A106D1" w:rsidP="00FA3531">
      <w:pPr>
        <w:pStyle w:val="ListParagraph"/>
        <w:ind w:left="1440"/>
      </w:pPr>
      <w:r w:rsidRPr="00FC7C36">
        <w:rPr>
          <w:b/>
        </w:rPr>
        <w:t>AY2013-14</w:t>
      </w:r>
      <w:r>
        <w:t xml:space="preserve"> – 105 applications; admitted 65; </w:t>
      </w:r>
      <w:proofErr w:type="gramStart"/>
      <w:r>
        <w:t>19 person</w:t>
      </w:r>
      <w:proofErr w:type="gramEnd"/>
      <w:r>
        <w:t xml:space="preserve"> waitlist.  Total in play 84. Started 1</w:t>
      </w:r>
      <w:r w:rsidRPr="00A106D1">
        <w:rPr>
          <w:vertAlign w:val="superscript"/>
        </w:rPr>
        <w:t>st</w:t>
      </w:r>
      <w:r>
        <w:t xml:space="preserve"> Year Core with 55. 10 from original admission group declined.</w:t>
      </w:r>
    </w:p>
    <w:p w14:paraId="70F4C014" w14:textId="77777777" w:rsidR="00A106D1" w:rsidRDefault="00A106D1" w:rsidP="00FA3531">
      <w:pPr>
        <w:pStyle w:val="ListParagraph"/>
        <w:ind w:left="1440"/>
      </w:pPr>
    </w:p>
    <w:p w14:paraId="7006E3AF" w14:textId="2F73F02F" w:rsidR="00A106D1" w:rsidRDefault="00A106D1" w:rsidP="00FA3531">
      <w:pPr>
        <w:pStyle w:val="ListParagraph"/>
        <w:ind w:left="1440"/>
      </w:pPr>
      <w:r w:rsidRPr="00FC7C36">
        <w:rPr>
          <w:b/>
        </w:rPr>
        <w:t>AY2014-15</w:t>
      </w:r>
      <w:r>
        <w:t xml:space="preserve"> – 105 applications; admit 75; 10 person waitlist. Total in play 85 Lose at 10-15.</w:t>
      </w:r>
    </w:p>
    <w:p w14:paraId="1731D99B" w14:textId="77777777" w:rsidR="001D5F8D" w:rsidRDefault="001D5F8D" w:rsidP="00FA3531">
      <w:pPr>
        <w:pStyle w:val="ListParagraph"/>
        <w:ind w:left="1440"/>
      </w:pPr>
    </w:p>
    <w:p w14:paraId="72DA946B" w14:textId="2A6BAA6E" w:rsidR="001D5F8D" w:rsidRDefault="001D5F8D" w:rsidP="001D5F8D">
      <w:pPr>
        <w:pStyle w:val="ListParagraph"/>
        <w:ind w:left="1440"/>
      </w:pPr>
      <w:r w:rsidRPr="001D5F8D">
        <w:rPr>
          <w:b/>
        </w:rPr>
        <w:t>Grow through certificate</w:t>
      </w:r>
      <w:r>
        <w:t xml:space="preserve">:  </w:t>
      </w:r>
    </w:p>
    <w:p w14:paraId="513DD335" w14:textId="77777777" w:rsidR="00FA3531" w:rsidRDefault="00FA3531" w:rsidP="00FA3531">
      <w:pPr>
        <w:pStyle w:val="ListParagraph"/>
        <w:ind w:left="1440"/>
      </w:pPr>
    </w:p>
    <w:p w14:paraId="4BDC6641" w14:textId="7F760404" w:rsidR="00FA3531" w:rsidRDefault="00FA3531" w:rsidP="00FA3531">
      <w:pPr>
        <w:pStyle w:val="ListParagraph"/>
        <w:numPr>
          <w:ilvl w:val="0"/>
          <w:numId w:val="1"/>
        </w:numPr>
      </w:pPr>
      <w:r>
        <w:t xml:space="preserve">Increase Graduate Special Student enrollments in electives (this means changing/addressing registration policies and deadlines – right now, targeted to </w:t>
      </w:r>
      <w:proofErr w:type="spellStart"/>
      <w:r>
        <w:t>Oly</w:t>
      </w:r>
      <w:proofErr w:type="spellEnd"/>
      <w:r>
        <w:t xml:space="preserve"> Day).  Also need to address enrollment difficulties (how much privileging do enrolled students get?).</w:t>
      </w:r>
      <w:r w:rsidR="00FD3E16">
        <w:t xml:space="preserve">  Too many hurdles, in this moment, to choose this strategy.</w:t>
      </w:r>
      <w:r w:rsidR="001D5F8D">
        <w:t xml:space="preserve"> Have policies and practices for Evening and Weekend Studies changed?</w:t>
      </w:r>
    </w:p>
    <w:p w14:paraId="614BA8D3" w14:textId="77777777" w:rsidR="00FA3531" w:rsidRDefault="00FA3531" w:rsidP="00FA3531">
      <w:pPr>
        <w:pStyle w:val="ListParagraph"/>
        <w:ind w:left="1440"/>
      </w:pPr>
    </w:p>
    <w:p w14:paraId="2E987EFF" w14:textId="6D850749" w:rsidR="00FA3531" w:rsidRDefault="00FA3531" w:rsidP="00FA3531">
      <w:pPr>
        <w:pStyle w:val="ListParagraph"/>
        <w:numPr>
          <w:ilvl w:val="0"/>
          <w:numId w:val="1"/>
        </w:numPr>
      </w:pPr>
      <w:r>
        <w:t>Will need to address question: what are “right” student/faculty ratios for each of our types of classes</w:t>
      </w:r>
      <w:r w:rsidR="001D5F8D">
        <w:t xml:space="preserve"> (careful about what we codify)</w:t>
      </w:r>
      <w:bookmarkStart w:id="0" w:name="_GoBack"/>
      <w:bookmarkEnd w:id="0"/>
      <w:r>
        <w:t>:</w:t>
      </w:r>
    </w:p>
    <w:p w14:paraId="2B4CB609" w14:textId="77777777" w:rsidR="00FA3531" w:rsidRDefault="00FA3531" w:rsidP="00FA3531"/>
    <w:p w14:paraId="38F02FFE" w14:textId="77777777" w:rsidR="00FA3531" w:rsidRDefault="00FA3531" w:rsidP="00FA3531">
      <w:pPr>
        <w:pStyle w:val="ListParagraph"/>
        <w:numPr>
          <w:ilvl w:val="1"/>
          <w:numId w:val="1"/>
        </w:numPr>
      </w:pPr>
      <w:r>
        <w:t>General Cohort 1</w:t>
      </w:r>
      <w:r w:rsidRPr="00FA3531">
        <w:rPr>
          <w:vertAlign w:val="superscript"/>
        </w:rPr>
        <w:t>st</w:t>
      </w:r>
      <w:r>
        <w:t xml:space="preserve"> year</w:t>
      </w:r>
      <w:r w:rsidR="00FD3E16">
        <w:t xml:space="preserve"> (16/1</w:t>
      </w:r>
      <w:r w:rsidR="00D97EDE">
        <w:t>?</w:t>
      </w:r>
      <w:r w:rsidR="00FD3E16">
        <w:t>)</w:t>
      </w:r>
    </w:p>
    <w:p w14:paraId="716DEA01" w14:textId="77777777" w:rsidR="00FA3531" w:rsidRDefault="00FA3531" w:rsidP="00FA3531">
      <w:pPr>
        <w:pStyle w:val="ListParagraph"/>
        <w:numPr>
          <w:ilvl w:val="1"/>
          <w:numId w:val="1"/>
        </w:numPr>
      </w:pPr>
      <w:r>
        <w:t>General Cohort 2</w:t>
      </w:r>
      <w:r w:rsidRPr="00FA3531">
        <w:rPr>
          <w:vertAlign w:val="superscript"/>
        </w:rPr>
        <w:t>nd</w:t>
      </w:r>
      <w:r>
        <w:t xml:space="preserve"> year</w:t>
      </w:r>
      <w:r w:rsidR="00FD3E16">
        <w:t xml:space="preserve"> (18/1</w:t>
      </w:r>
      <w:r w:rsidR="00D97EDE">
        <w:t>?</w:t>
      </w:r>
      <w:r w:rsidR="00FD3E16">
        <w:t>)</w:t>
      </w:r>
    </w:p>
    <w:p w14:paraId="20B71430" w14:textId="77777777" w:rsidR="00FA3531" w:rsidRDefault="00FA3531" w:rsidP="00FA3531">
      <w:pPr>
        <w:pStyle w:val="ListParagraph"/>
        <w:numPr>
          <w:ilvl w:val="1"/>
          <w:numId w:val="1"/>
        </w:numPr>
      </w:pPr>
      <w:r>
        <w:t>Tribal Governance Cohort</w:t>
      </w:r>
      <w:r w:rsidR="00FD3E16">
        <w:t xml:space="preserve"> (16/1</w:t>
      </w:r>
      <w:r w:rsidR="00D97EDE">
        <w:t>?</w:t>
      </w:r>
      <w:r w:rsidR="00FD3E16">
        <w:t>)</w:t>
      </w:r>
    </w:p>
    <w:p w14:paraId="2A8E379A" w14:textId="77777777" w:rsidR="00FA3531" w:rsidRDefault="00FD3E16" w:rsidP="00FA3531">
      <w:pPr>
        <w:pStyle w:val="ListParagraph"/>
        <w:numPr>
          <w:ilvl w:val="1"/>
          <w:numId w:val="1"/>
        </w:numPr>
      </w:pPr>
      <w:r>
        <w:t xml:space="preserve">Policy </w:t>
      </w:r>
      <w:r w:rsidR="00FA3531">
        <w:t>Concentration courses</w:t>
      </w:r>
      <w:r>
        <w:t xml:space="preserve"> (16/1</w:t>
      </w:r>
      <w:r w:rsidR="00D97EDE">
        <w:t>?</w:t>
      </w:r>
      <w:r>
        <w:t>)</w:t>
      </w:r>
    </w:p>
    <w:p w14:paraId="2CF7D155" w14:textId="77777777" w:rsidR="00FA3531" w:rsidRDefault="00FA3531" w:rsidP="00FA3531">
      <w:pPr>
        <w:pStyle w:val="ListParagraph"/>
        <w:numPr>
          <w:ilvl w:val="1"/>
          <w:numId w:val="1"/>
        </w:numPr>
      </w:pPr>
      <w:r>
        <w:t>4 credit electives</w:t>
      </w:r>
      <w:r w:rsidR="00FD3E16">
        <w:t xml:space="preserve"> (16/1</w:t>
      </w:r>
      <w:r w:rsidR="00D97EDE">
        <w:t>?</w:t>
      </w:r>
      <w:r w:rsidR="00FD3E16">
        <w:t>)</w:t>
      </w:r>
    </w:p>
    <w:p w14:paraId="3A26812C" w14:textId="77777777" w:rsidR="00FA3531" w:rsidRDefault="00FA3531" w:rsidP="00FA3531">
      <w:pPr>
        <w:pStyle w:val="ListParagraph"/>
        <w:numPr>
          <w:ilvl w:val="1"/>
          <w:numId w:val="1"/>
        </w:numPr>
      </w:pPr>
      <w:r>
        <w:t>2 credit electives</w:t>
      </w:r>
      <w:r w:rsidR="00FD3E16">
        <w:t xml:space="preserve"> (20/1</w:t>
      </w:r>
      <w:r w:rsidR="00D97EDE">
        <w:t>?</w:t>
      </w:r>
      <w:r w:rsidR="00FD3E16">
        <w:t>)</w:t>
      </w:r>
    </w:p>
    <w:p w14:paraId="41595E25" w14:textId="77777777" w:rsidR="00AA4FB3" w:rsidRDefault="00AA4FB3" w:rsidP="00AA4FB3">
      <w:pPr>
        <w:pStyle w:val="ListParagraph"/>
        <w:ind w:left="2160"/>
      </w:pPr>
    </w:p>
    <w:p w14:paraId="65491FE4" w14:textId="0FEE8B5A" w:rsidR="00AA4FB3" w:rsidRDefault="00AA4FB3" w:rsidP="00AA4FB3">
      <w:pPr>
        <w:pStyle w:val="ListParagraph"/>
        <w:numPr>
          <w:ilvl w:val="0"/>
          <w:numId w:val="1"/>
        </w:numPr>
      </w:pPr>
      <w:r>
        <w:t xml:space="preserve">Need </w:t>
      </w:r>
      <w:r w:rsidR="003C3E49">
        <w:t>the solution</w:t>
      </w:r>
      <w:r>
        <w:t xml:space="preserve"> that allows College Net and Banner to talk to each other – right now, data hand entered into Banner from College Net.  “Bridge” software would </w:t>
      </w:r>
      <w:r w:rsidR="003C3E49">
        <w:t xml:space="preserve">enable solutions to </w:t>
      </w:r>
      <w:r>
        <w:t>cut down on phone calls, “hand-holding,” with prospective students</w:t>
      </w:r>
      <w:r w:rsidR="00D102AC">
        <w:t xml:space="preserve">.  Two pieces to it:  Banner schools that use College Net can buy off-the-shelf software or do homegrown.  Western did </w:t>
      </w:r>
      <w:proofErr w:type="gramStart"/>
      <w:r w:rsidR="00D102AC">
        <w:t>their own</w:t>
      </w:r>
      <w:proofErr w:type="gramEnd"/>
      <w:r w:rsidR="00D102AC">
        <w:t xml:space="preserve"> (homegrown).  School hasn’t wanted to put money toward a solution because College Net may not be our future (McGuire report?).</w:t>
      </w:r>
      <w:r w:rsidR="003C3E49">
        <w:t xml:space="preserve">  Is there an interim solution that directly serves grad programs but also gives undergrad “gravy.</w:t>
      </w:r>
      <w:proofErr w:type="gramStart"/>
      <w:r w:rsidR="003C3E49">
        <w:t>”</w:t>
      </w:r>
      <w:proofErr w:type="gramEnd"/>
      <w:r w:rsidR="003C3E49">
        <w:t xml:space="preserve"> (Undergrad doesn’t use College Net </w:t>
      </w:r>
      <w:r w:rsidR="003C3E49">
        <w:lastRenderedPageBreak/>
        <w:t xml:space="preserve">at </w:t>
      </w:r>
      <w:proofErr w:type="gramStart"/>
      <w:r w:rsidR="003C3E49">
        <w:t>same</w:t>
      </w:r>
      <w:proofErr w:type="gramEnd"/>
      <w:r w:rsidR="003C3E49">
        <w:t xml:space="preserve"> level – no uploading, just first page of application – doesn’t have capabilities – Undergrad has not put the same attention on online apps).</w:t>
      </w:r>
    </w:p>
    <w:p w14:paraId="1FBB1ACD" w14:textId="77777777" w:rsidR="008C48D7" w:rsidRDefault="008C48D7" w:rsidP="008C48D7"/>
    <w:p w14:paraId="5376653C" w14:textId="1CC51BE5" w:rsidR="008C48D7" w:rsidRDefault="008C48D7" w:rsidP="008C48D7">
      <w:pPr>
        <w:ind w:left="1440"/>
      </w:pPr>
      <w:r>
        <w:t>Grad program ADs have “unique” perspective on cross departments/functions/etc</w:t>
      </w:r>
      <w:r w:rsidR="00420F49">
        <w:t>.</w:t>
      </w:r>
      <w:r>
        <w:t xml:space="preserve"> in college – see the silos, walls and system dysfunctions because of all the intradepartmental work we do.</w:t>
      </w:r>
      <w:r w:rsidR="00420F49">
        <w:t xml:space="preserve">  Grad ADs are canaries in </w:t>
      </w:r>
      <w:proofErr w:type="gramStart"/>
      <w:r w:rsidR="00420F49">
        <w:t>coal mine</w:t>
      </w:r>
      <w:proofErr w:type="gramEnd"/>
      <w:r w:rsidR="00420F49">
        <w:t xml:space="preserve"> – see same stuff as </w:t>
      </w:r>
      <w:proofErr w:type="spellStart"/>
      <w:r w:rsidR="00420F49">
        <w:t>Oly</w:t>
      </w:r>
      <w:proofErr w:type="spellEnd"/>
      <w:r w:rsidR="00420F49">
        <w:t xml:space="preserve"> Day is less likely to be the “only” way.</w:t>
      </w:r>
    </w:p>
    <w:p w14:paraId="72363FE9" w14:textId="77777777" w:rsidR="00FA3531" w:rsidRPr="00FA3531" w:rsidRDefault="00FA3531" w:rsidP="00FA3531">
      <w:pPr>
        <w:rPr>
          <w:b/>
        </w:rPr>
      </w:pPr>
    </w:p>
    <w:p w14:paraId="263EC010" w14:textId="2D5BDBCD" w:rsidR="00FA3531" w:rsidRPr="00F8283F" w:rsidRDefault="00FA3531" w:rsidP="00FA3531">
      <w:pPr>
        <w:pStyle w:val="ListParagraph"/>
        <w:numPr>
          <w:ilvl w:val="0"/>
          <w:numId w:val="2"/>
        </w:numPr>
      </w:pPr>
      <w:r>
        <w:rPr>
          <w:b/>
        </w:rPr>
        <w:t xml:space="preserve">Tribal governance cohort – </w:t>
      </w:r>
      <w:r w:rsidR="00F8283F">
        <w:rPr>
          <w:b/>
        </w:rPr>
        <w:t>evolve</w:t>
      </w:r>
      <w:r>
        <w:rPr>
          <w:b/>
        </w:rPr>
        <w:t xml:space="preserve"> to low residency model</w:t>
      </w:r>
      <w:r w:rsidR="00F8283F">
        <w:rPr>
          <w:b/>
        </w:rPr>
        <w:t>?</w:t>
      </w:r>
    </w:p>
    <w:p w14:paraId="380C1BC5" w14:textId="77777777" w:rsidR="00F8283F" w:rsidRPr="00F8283F" w:rsidRDefault="00F8283F" w:rsidP="00F8283F">
      <w:pPr>
        <w:pStyle w:val="ListParagraph"/>
        <w:ind w:left="1080"/>
      </w:pPr>
    </w:p>
    <w:p w14:paraId="04402F1B" w14:textId="5C73DDD8" w:rsidR="00F8283F" w:rsidRPr="00F8283F" w:rsidRDefault="00F8283F" w:rsidP="00F8283F">
      <w:pPr>
        <w:pStyle w:val="ListParagraph"/>
        <w:numPr>
          <w:ilvl w:val="1"/>
          <w:numId w:val="2"/>
        </w:numPr>
      </w:pPr>
      <w:r>
        <w:t>Upside down classroom?</w:t>
      </w:r>
      <w:r w:rsidR="00BC1CBE">
        <w:t xml:space="preserve"> (</w:t>
      </w:r>
      <w:proofErr w:type="gramStart"/>
      <w:r w:rsidR="00BC1CBE">
        <w:t>web</w:t>
      </w:r>
      <w:proofErr w:type="gramEnd"/>
      <w:r w:rsidR="00BC1CBE">
        <w:t xml:space="preserve"> links)</w:t>
      </w:r>
    </w:p>
    <w:p w14:paraId="505AE760" w14:textId="77777777" w:rsidR="00FA3531" w:rsidRPr="00F8283F" w:rsidRDefault="00FA3531" w:rsidP="00FA3531">
      <w:pPr>
        <w:pStyle w:val="ListParagraph"/>
        <w:ind w:left="1080"/>
      </w:pPr>
    </w:p>
    <w:p w14:paraId="1322A0C1" w14:textId="77777777" w:rsidR="00F8283F" w:rsidRPr="00F8283F" w:rsidRDefault="00F8283F" w:rsidP="00F8283F">
      <w:pPr>
        <w:pStyle w:val="ListParagraph"/>
        <w:ind w:left="360"/>
      </w:pPr>
    </w:p>
    <w:p w14:paraId="4A6B253E" w14:textId="77777777" w:rsidR="00FA3531" w:rsidRPr="00F8283F" w:rsidRDefault="00FA3531"/>
    <w:sectPr w:rsidR="00FA3531" w:rsidRPr="00F8283F" w:rsidSect="0021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6B4"/>
    <w:multiLevelType w:val="hybridMultilevel"/>
    <w:tmpl w:val="449A2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B14"/>
    <w:multiLevelType w:val="hybridMultilevel"/>
    <w:tmpl w:val="B96AD192"/>
    <w:lvl w:ilvl="0" w:tplc="90967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1855"/>
    <w:multiLevelType w:val="hybridMultilevel"/>
    <w:tmpl w:val="90B03D3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31"/>
    <w:rsid w:val="00081AC9"/>
    <w:rsid w:val="00113913"/>
    <w:rsid w:val="001D5F8D"/>
    <w:rsid w:val="00213A34"/>
    <w:rsid w:val="003C3E49"/>
    <w:rsid w:val="00420F49"/>
    <w:rsid w:val="005E4032"/>
    <w:rsid w:val="007C073C"/>
    <w:rsid w:val="008C48D7"/>
    <w:rsid w:val="009A1571"/>
    <w:rsid w:val="00A106D1"/>
    <w:rsid w:val="00AA4FB3"/>
    <w:rsid w:val="00BC1CBE"/>
    <w:rsid w:val="00C42D81"/>
    <w:rsid w:val="00CA52C9"/>
    <w:rsid w:val="00D102AC"/>
    <w:rsid w:val="00D43AC6"/>
    <w:rsid w:val="00D97EDE"/>
    <w:rsid w:val="00ED18F4"/>
    <w:rsid w:val="00F8283F"/>
    <w:rsid w:val="00FA3531"/>
    <w:rsid w:val="00FC7C36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BE30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2</Pages>
  <Words>535</Words>
  <Characters>2981</Characters>
  <Application>Microsoft Macintosh Word</Application>
  <DocSecurity>0</DocSecurity>
  <Lines>63</Lines>
  <Paragraphs>25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18</cp:revision>
  <dcterms:created xsi:type="dcterms:W3CDTF">2013-11-20T20:20:00Z</dcterms:created>
  <dcterms:modified xsi:type="dcterms:W3CDTF">2013-12-16T21:15:00Z</dcterms:modified>
</cp:coreProperties>
</file>