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368C3" w14:textId="77777777" w:rsidR="00C3774F" w:rsidRDefault="00C3774F">
      <w:pPr>
        <w:pStyle w:val="NoSpacing"/>
        <w:jc w:val="center"/>
        <w:rPr>
          <w:rFonts w:ascii="Arial" w:hAnsi="Arial" w:cs="Arial"/>
          <w:b/>
          <w:color w:val="FF0000"/>
          <w:sz w:val="18"/>
          <w:szCs w:val="18"/>
        </w:rPr>
      </w:pPr>
    </w:p>
    <w:p w14:paraId="5F06F401" w14:textId="77777777" w:rsidR="003917FD" w:rsidRDefault="00C3774F" w:rsidP="00405BCF">
      <w:pPr>
        <w:pStyle w:val="NoSpacing"/>
        <w:jc w:val="center"/>
        <w:rPr>
          <w:rFonts w:ascii="Arial" w:hAnsi="Arial" w:cs="Arial"/>
          <w:b/>
          <w:sz w:val="24"/>
          <w:szCs w:val="24"/>
        </w:rPr>
      </w:pPr>
      <w:r>
        <w:rPr>
          <w:rFonts w:ascii="Arial" w:hAnsi="Arial" w:cs="Arial"/>
          <w:b/>
          <w:sz w:val="24"/>
          <w:szCs w:val="24"/>
        </w:rPr>
        <w:t>MPA Curriculum</w:t>
      </w:r>
    </w:p>
    <w:p w14:paraId="28CBAB2C" w14:textId="77777777" w:rsidR="00C3774F" w:rsidRPr="00405BCF" w:rsidRDefault="00281228" w:rsidP="00405BCF">
      <w:pPr>
        <w:pStyle w:val="NoSpacing"/>
        <w:jc w:val="center"/>
        <w:rPr>
          <w:rFonts w:ascii="Arial" w:hAnsi="Arial" w:cs="Arial"/>
          <w:b/>
          <w:sz w:val="24"/>
          <w:szCs w:val="24"/>
        </w:rPr>
      </w:pPr>
      <w:r>
        <w:rPr>
          <w:rFonts w:ascii="Arial" w:hAnsi="Arial" w:cs="Arial"/>
          <w:b/>
          <w:sz w:val="24"/>
          <w:szCs w:val="24"/>
        </w:rPr>
        <w:t>2015-2016</w:t>
      </w:r>
    </w:p>
    <w:p w14:paraId="28728489" w14:textId="77777777" w:rsidR="00C3774F" w:rsidRDefault="00C3774F">
      <w:pPr>
        <w:pStyle w:val="NoSpacing"/>
        <w:jc w:val="center"/>
        <w:rPr>
          <w:rFonts w:ascii="Arial" w:hAnsi="Arial" w:cs="Arial"/>
          <w:b/>
          <w:sz w:val="18"/>
          <w:szCs w:val="18"/>
        </w:rPr>
      </w:pPr>
    </w:p>
    <w:tbl>
      <w:tblPr>
        <w:tblW w:w="0" w:type="auto"/>
        <w:tblInd w:w="198" w:type="dxa"/>
        <w:tblLayout w:type="fixed"/>
        <w:tblLook w:val="0000" w:firstRow="0" w:lastRow="0" w:firstColumn="0" w:lastColumn="0" w:noHBand="0" w:noVBand="0"/>
      </w:tblPr>
      <w:tblGrid>
        <w:gridCol w:w="2200"/>
        <w:gridCol w:w="3630"/>
        <w:gridCol w:w="4840"/>
        <w:gridCol w:w="3340"/>
      </w:tblGrid>
      <w:tr w:rsidR="00C3774F" w14:paraId="12AE1FB1" w14:textId="77777777" w:rsidTr="002A06C4">
        <w:tc>
          <w:tcPr>
            <w:tcW w:w="2200" w:type="dxa"/>
            <w:tcBorders>
              <w:top w:val="single" w:sz="4" w:space="0" w:color="000000"/>
              <w:left w:val="single" w:sz="4" w:space="0" w:color="000000"/>
              <w:bottom w:val="single" w:sz="4" w:space="0" w:color="000000"/>
            </w:tcBorders>
            <w:shd w:val="clear" w:color="auto" w:fill="DBE5F1"/>
          </w:tcPr>
          <w:p w14:paraId="4C535588" w14:textId="77777777" w:rsidR="00C3774F" w:rsidRPr="00481E1A" w:rsidRDefault="00C3774F">
            <w:pPr>
              <w:snapToGrid w:val="0"/>
              <w:spacing w:after="0" w:line="240" w:lineRule="auto"/>
            </w:pPr>
          </w:p>
        </w:tc>
        <w:tc>
          <w:tcPr>
            <w:tcW w:w="3630" w:type="dxa"/>
            <w:tcBorders>
              <w:top w:val="single" w:sz="4" w:space="0" w:color="000000"/>
              <w:left w:val="single" w:sz="4" w:space="0" w:color="000000"/>
              <w:bottom w:val="single" w:sz="4" w:space="0" w:color="000000"/>
            </w:tcBorders>
            <w:shd w:val="clear" w:color="auto" w:fill="DBE5F1"/>
          </w:tcPr>
          <w:p w14:paraId="34053379" w14:textId="77777777" w:rsidR="00C3774F" w:rsidRPr="00481E1A" w:rsidRDefault="00C3774F">
            <w:pPr>
              <w:spacing w:after="0" w:line="240" w:lineRule="auto"/>
              <w:jc w:val="center"/>
              <w:rPr>
                <w:rFonts w:ascii="Arial" w:hAnsi="Arial" w:cs="Arial"/>
                <w:b/>
                <w:sz w:val="18"/>
                <w:szCs w:val="18"/>
              </w:rPr>
            </w:pPr>
            <w:r w:rsidRPr="00481E1A">
              <w:rPr>
                <w:rFonts w:ascii="Arial" w:hAnsi="Arial" w:cs="Arial"/>
                <w:b/>
                <w:sz w:val="18"/>
                <w:szCs w:val="18"/>
              </w:rPr>
              <w:t>Fall</w:t>
            </w:r>
          </w:p>
        </w:tc>
        <w:tc>
          <w:tcPr>
            <w:tcW w:w="4840" w:type="dxa"/>
            <w:tcBorders>
              <w:top w:val="single" w:sz="4" w:space="0" w:color="000000"/>
              <w:left w:val="single" w:sz="4" w:space="0" w:color="000000"/>
              <w:bottom w:val="single" w:sz="4" w:space="0" w:color="000000"/>
            </w:tcBorders>
            <w:shd w:val="clear" w:color="auto" w:fill="DBE5F1"/>
          </w:tcPr>
          <w:p w14:paraId="46948678" w14:textId="77777777" w:rsidR="00C3774F" w:rsidRPr="00481E1A" w:rsidRDefault="00C3774F">
            <w:pPr>
              <w:spacing w:after="0" w:line="240" w:lineRule="auto"/>
              <w:jc w:val="center"/>
              <w:rPr>
                <w:rFonts w:ascii="Arial" w:hAnsi="Arial" w:cs="Arial"/>
                <w:b/>
                <w:sz w:val="18"/>
                <w:szCs w:val="18"/>
              </w:rPr>
            </w:pPr>
            <w:r w:rsidRPr="00481E1A">
              <w:rPr>
                <w:rFonts w:ascii="Arial" w:hAnsi="Arial" w:cs="Arial"/>
                <w:b/>
                <w:sz w:val="18"/>
                <w:szCs w:val="18"/>
              </w:rPr>
              <w:t>Winter</w:t>
            </w:r>
          </w:p>
        </w:tc>
        <w:tc>
          <w:tcPr>
            <w:tcW w:w="3340" w:type="dxa"/>
            <w:tcBorders>
              <w:top w:val="single" w:sz="4" w:space="0" w:color="000000"/>
              <w:left w:val="single" w:sz="4" w:space="0" w:color="000000"/>
              <w:bottom w:val="single" w:sz="4" w:space="0" w:color="000000"/>
              <w:right w:val="single" w:sz="4" w:space="0" w:color="000000"/>
            </w:tcBorders>
            <w:shd w:val="clear" w:color="auto" w:fill="DBE5F1"/>
          </w:tcPr>
          <w:p w14:paraId="4AF77772" w14:textId="77777777" w:rsidR="00C3774F" w:rsidRDefault="00C3774F">
            <w:pPr>
              <w:spacing w:after="0" w:line="240" w:lineRule="auto"/>
              <w:jc w:val="center"/>
              <w:rPr>
                <w:rFonts w:ascii="Arial" w:hAnsi="Arial" w:cs="Arial"/>
                <w:sz w:val="18"/>
                <w:szCs w:val="18"/>
              </w:rPr>
            </w:pPr>
            <w:r w:rsidRPr="00481E1A">
              <w:rPr>
                <w:rFonts w:ascii="Arial" w:hAnsi="Arial" w:cs="Arial"/>
                <w:b/>
                <w:sz w:val="18"/>
                <w:szCs w:val="18"/>
              </w:rPr>
              <w:t>Spring</w:t>
            </w:r>
          </w:p>
        </w:tc>
      </w:tr>
      <w:tr w:rsidR="00C3774F" w14:paraId="731ECB73" w14:textId="77777777" w:rsidTr="002A06C4">
        <w:tc>
          <w:tcPr>
            <w:tcW w:w="2200" w:type="dxa"/>
            <w:tcBorders>
              <w:top w:val="single" w:sz="4" w:space="0" w:color="000000"/>
              <w:left w:val="single" w:sz="4" w:space="0" w:color="000000"/>
              <w:bottom w:val="single" w:sz="4" w:space="0" w:color="000000"/>
            </w:tcBorders>
            <w:shd w:val="clear" w:color="auto" w:fill="DBE5F1"/>
          </w:tcPr>
          <w:p w14:paraId="3D028385" w14:textId="77777777" w:rsidR="00C3774F" w:rsidRDefault="00C3774F">
            <w:pPr>
              <w:snapToGrid w:val="0"/>
              <w:spacing w:after="0" w:line="240" w:lineRule="auto"/>
              <w:rPr>
                <w:rFonts w:ascii="Arial" w:hAnsi="Arial" w:cs="Arial"/>
                <w:sz w:val="18"/>
                <w:szCs w:val="18"/>
              </w:rPr>
            </w:pPr>
          </w:p>
          <w:p w14:paraId="247C6454" w14:textId="77777777" w:rsidR="00C3774F" w:rsidRDefault="00C3774F">
            <w:pPr>
              <w:spacing w:after="0" w:line="240" w:lineRule="auto"/>
              <w:rPr>
                <w:rFonts w:ascii="Arial" w:hAnsi="Arial" w:cs="Arial"/>
                <w:b/>
                <w:sz w:val="18"/>
                <w:szCs w:val="18"/>
              </w:rPr>
            </w:pPr>
            <w:r>
              <w:rPr>
                <w:rFonts w:ascii="Arial" w:hAnsi="Arial" w:cs="Arial"/>
                <w:b/>
                <w:sz w:val="18"/>
                <w:szCs w:val="18"/>
              </w:rPr>
              <w:t>1</w:t>
            </w:r>
            <w:r>
              <w:rPr>
                <w:rFonts w:ascii="Arial" w:hAnsi="Arial" w:cs="Arial"/>
                <w:b/>
                <w:sz w:val="18"/>
                <w:szCs w:val="18"/>
                <w:vertAlign w:val="superscript"/>
              </w:rPr>
              <w:t>st</w:t>
            </w:r>
            <w:r>
              <w:rPr>
                <w:rFonts w:ascii="Arial" w:hAnsi="Arial" w:cs="Arial"/>
                <w:b/>
                <w:sz w:val="18"/>
                <w:szCs w:val="18"/>
              </w:rPr>
              <w:t xml:space="preserve"> Year Core – </w:t>
            </w:r>
            <w:r w:rsidR="00915E78">
              <w:rPr>
                <w:rFonts w:ascii="Arial" w:hAnsi="Arial" w:cs="Arial"/>
                <w:b/>
                <w:sz w:val="18"/>
                <w:szCs w:val="18"/>
              </w:rPr>
              <w:t>A&amp;P</w:t>
            </w:r>
          </w:p>
          <w:p w14:paraId="5321AA47" w14:textId="77777777" w:rsidR="004C513A" w:rsidRDefault="00C3774F">
            <w:pPr>
              <w:spacing w:after="0" w:line="240" w:lineRule="auto"/>
              <w:rPr>
                <w:rFonts w:ascii="Arial" w:hAnsi="Arial" w:cs="Arial"/>
                <w:b/>
                <w:sz w:val="18"/>
                <w:szCs w:val="18"/>
              </w:rPr>
            </w:pPr>
            <w:r>
              <w:rPr>
                <w:rFonts w:ascii="Arial" w:hAnsi="Arial" w:cs="Arial"/>
                <w:b/>
                <w:sz w:val="18"/>
                <w:szCs w:val="18"/>
              </w:rPr>
              <w:t>(6 credits)</w:t>
            </w:r>
            <w:r w:rsidR="004C513A">
              <w:rPr>
                <w:rFonts w:ascii="Arial" w:hAnsi="Arial" w:cs="Arial"/>
                <w:b/>
                <w:sz w:val="18"/>
                <w:szCs w:val="18"/>
              </w:rPr>
              <w:t xml:space="preserve"> </w:t>
            </w:r>
          </w:p>
          <w:p w14:paraId="4D8E55BC" w14:textId="77777777" w:rsidR="004C513A" w:rsidRDefault="004C513A">
            <w:pPr>
              <w:spacing w:after="0" w:line="240" w:lineRule="auto"/>
              <w:rPr>
                <w:rFonts w:ascii="Arial" w:hAnsi="Arial" w:cs="Arial"/>
                <w:b/>
                <w:sz w:val="18"/>
                <w:szCs w:val="18"/>
              </w:rPr>
            </w:pPr>
          </w:p>
          <w:p w14:paraId="687BF55F" w14:textId="77777777" w:rsidR="00C3774F" w:rsidRDefault="00C3774F">
            <w:pPr>
              <w:spacing w:after="0" w:line="240" w:lineRule="auto"/>
              <w:rPr>
                <w:rFonts w:ascii="Arial" w:hAnsi="Arial" w:cs="Arial"/>
                <w:sz w:val="18"/>
                <w:szCs w:val="18"/>
              </w:rPr>
            </w:pPr>
          </w:p>
        </w:tc>
        <w:tc>
          <w:tcPr>
            <w:tcW w:w="3630" w:type="dxa"/>
            <w:tcBorders>
              <w:top w:val="single" w:sz="4" w:space="0" w:color="000000"/>
              <w:left w:val="single" w:sz="4" w:space="0" w:color="000000"/>
              <w:bottom w:val="single" w:sz="4" w:space="0" w:color="000000"/>
            </w:tcBorders>
            <w:shd w:val="clear" w:color="auto" w:fill="auto"/>
          </w:tcPr>
          <w:p w14:paraId="768122D0" w14:textId="77777777" w:rsidR="00C3774F" w:rsidRDefault="00C3774F">
            <w:pPr>
              <w:spacing w:after="0" w:line="240" w:lineRule="auto"/>
              <w:jc w:val="center"/>
              <w:rPr>
                <w:rFonts w:ascii="Arial" w:hAnsi="Arial" w:cs="Arial"/>
                <w:b/>
                <w:sz w:val="18"/>
                <w:szCs w:val="18"/>
              </w:rPr>
            </w:pPr>
            <w:r>
              <w:rPr>
                <w:rFonts w:ascii="Arial" w:hAnsi="Arial" w:cs="Arial"/>
                <w:b/>
                <w:sz w:val="18"/>
                <w:szCs w:val="18"/>
              </w:rPr>
              <w:t>Context of Public Administration</w:t>
            </w:r>
          </w:p>
          <w:p w14:paraId="53217594" w14:textId="77777777" w:rsidR="00C3774F" w:rsidRDefault="00C3774F">
            <w:pPr>
              <w:pStyle w:val="NoSpacing"/>
              <w:jc w:val="center"/>
              <w:rPr>
                <w:rFonts w:ascii="Arial" w:hAnsi="Arial" w:cs="Arial"/>
                <w:b/>
                <w:sz w:val="18"/>
                <w:szCs w:val="18"/>
              </w:rPr>
            </w:pPr>
          </w:p>
          <w:p w14:paraId="45A89DE2" w14:textId="49A9A5A2" w:rsidR="00C3774F" w:rsidRPr="00357F1B" w:rsidRDefault="008F6439" w:rsidP="00313A8D">
            <w:pPr>
              <w:spacing w:after="0" w:line="240" w:lineRule="auto"/>
              <w:rPr>
                <w:rFonts w:ascii="Arial" w:hAnsi="Arial" w:cs="Arial"/>
                <w:sz w:val="18"/>
                <w:szCs w:val="18"/>
              </w:rPr>
            </w:pPr>
            <w:r>
              <w:rPr>
                <w:rFonts w:ascii="Arial" w:hAnsi="Arial" w:cs="Arial"/>
                <w:sz w:val="18"/>
                <w:szCs w:val="18"/>
              </w:rPr>
              <w:t>Cher</w:t>
            </w:r>
            <w:r w:rsidR="00313A8D">
              <w:rPr>
                <w:rFonts w:ascii="Arial" w:hAnsi="Arial" w:cs="Arial"/>
                <w:sz w:val="18"/>
                <w:szCs w:val="18"/>
              </w:rPr>
              <w:t xml:space="preserve">yl Simrell King, Doreen </w:t>
            </w:r>
            <w:proofErr w:type="spellStart"/>
            <w:r w:rsidR="00313A8D">
              <w:rPr>
                <w:rFonts w:ascii="Arial" w:hAnsi="Arial" w:cs="Arial"/>
                <w:sz w:val="18"/>
                <w:szCs w:val="18"/>
              </w:rPr>
              <w:t>Swetkis</w:t>
            </w:r>
            <w:proofErr w:type="spellEnd"/>
            <w:r>
              <w:rPr>
                <w:rFonts w:ascii="Arial" w:hAnsi="Arial" w:cs="Arial"/>
                <w:sz w:val="18"/>
                <w:szCs w:val="18"/>
              </w:rPr>
              <w:t xml:space="preserve"> </w:t>
            </w:r>
            <w:r w:rsidR="00313A8D">
              <w:rPr>
                <w:rFonts w:ascii="Arial" w:hAnsi="Arial" w:cs="Arial"/>
                <w:sz w:val="18"/>
                <w:szCs w:val="18"/>
              </w:rPr>
              <w:t xml:space="preserve">&amp; </w:t>
            </w:r>
            <w:r w:rsidR="00313A8D" w:rsidRPr="00096D3A">
              <w:rPr>
                <w:rFonts w:ascii="Arial" w:hAnsi="Arial" w:cs="Arial"/>
                <w:sz w:val="18"/>
                <w:szCs w:val="18"/>
                <w:highlight w:val="yellow"/>
              </w:rPr>
              <w:t>New Hire</w:t>
            </w:r>
          </w:p>
        </w:tc>
        <w:tc>
          <w:tcPr>
            <w:tcW w:w="4840" w:type="dxa"/>
            <w:tcBorders>
              <w:top w:val="single" w:sz="4" w:space="0" w:color="000000"/>
              <w:left w:val="single" w:sz="4" w:space="0" w:color="000000"/>
              <w:bottom w:val="single" w:sz="4" w:space="0" w:color="000000"/>
            </w:tcBorders>
            <w:shd w:val="clear" w:color="auto" w:fill="auto"/>
          </w:tcPr>
          <w:p w14:paraId="70BDCF40" w14:textId="77777777" w:rsidR="00C3774F" w:rsidRDefault="00C01DEB">
            <w:pPr>
              <w:spacing w:after="0" w:line="240" w:lineRule="auto"/>
              <w:jc w:val="center"/>
              <w:rPr>
                <w:rFonts w:ascii="Arial" w:hAnsi="Arial" w:cs="Arial"/>
                <w:b/>
                <w:sz w:val="18"/>
                <w:szCs w:val="18"/>
              </w:rPr>
            </w:pPr>
            <w:r>
              <w:rPr>
                <w:rFonts w:ascii="Arial" w:hAnsi="Arial" w:cs="Arial"/>
                <w:b/>
                <w:sz w:val="18"/>
                <w:szCs w:val="18"/>
              </w:rPr>
              <w:t>Doing Democratic Public Administration</w:t>
            </w:r>
          </w:p>
          <w:p w14:paraId="3CC4B686" w14:textId="77777777" w:rsidR="00C3774F" w:rsidRDefault="00C3774F">
            <w:pPr>
              <w:pStyle w:val="NoSpacing"/>
              <w:jc w:val="center"/>
              <w:rPr>
                <w:rFonts w:ascii="Arial" w:hAnsi="Arial" w:cs="Arial"/>
                <w:b/>
                <w:sz w:val="18"/>
                <w:szCs w:val="18"/>
              </w:rPr>
            </w:pPr>
          </w:p>
          <w:p w14:paraId="619AF849" w14:textId="0F47619F" w:rsidR="00C3774F" w:rsidRPr="008F6439" w:rsidRDefault="008F6439" w:rsidP="00313A8D">
            <w:pPr>
              <w:spacing w:after="0" w:line="240" w:lineRule="auto"/>
              <w:rPr>
                <w:rFonts w:ascii="Arial" w:hAnsi="Arial" w:cs="Arial"/>
                <w:b/>
                <w:sz w:val="18"/>
                <w:szCs w:val="18"/>
              </w:rPr>
            </w:pPr>
            <w:r>
              <w:rPr>
                <w:rFonts w:ascii="Arial" w:hAnsi="Arial" w:cs="Arial"/>
                <w:sz w:val="18"/>
                <w:szCs w:val="18"/>
              </w:rPr>
              <w:t>Che</w:t>
            </w:r>
            <w:r w:rsidR="00313A8D">
              <w:rPr>
                <w:rFonts w:ascii="Arial" w:hAnsi="Arial" w:cs="Arial"/>
                <w:sz w:val="18"/>
                <w:szCs w:val="18"/>
              </w:rPr>
              <w:t xml:space="preserve">ryl Simrell King, Marc Baldwin &amp; </w:t>
            </w:r>
            <w:r w:rsidRPr="00096D3A">
              <w:rPr>
                <w:rFonts w:ascii="Arial" w:hAnsi="Arial" w:cs="Arial"/>
                <w:sz w:val="18"/>
                <w:szCs w:val="18"/>
                <w:highlight w:val="yellow"/>
              </w:rPr>
              <w:t>New Hire</w:t>
            </w:r>
            <w:r>
              <w:rPr>
                <w:rFonts w:ascii="Arial" w:hAnsi="Arial" w:cs="Arial"/>
                <w:sz w:val="18"/>
                <w:szCs w:val="18"/>
              </w:rPr>
              <w:t xml:space="preserve"> </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133FEE9" w14:textId="77777777" w:rsidR="002472A4" w:rsidRDefault="002472A4" w:rsidP="002472A4">
            <w:pPr>
              <w:spacing w:after="0" w:line="240" w:lineRule="auto"/>
              <w:jc w:val="center"/>
              <w:rPr>
                <w:rFonts w:ascii="Arial" w:hAnsi="Arial" w:cs="Arial"/>
                <w:b/>
                <w:sz w:val="18"/>
                <w:szCs w:val="18"/>
              </w:rPr>
            </w:pPr>
            <w:r>
              <w:rPr>
                <w:rFonts w:ascii="Arial" w:hAnsi="Arial" w:cs="Arial"/>
                <w:b/>
                <w:sz w:val="18"/>
                <w:szCs w:val="18"/>
              </w:rPr>
              <w:t>Policy, Finance, &amp; Budgeting for Public Administration</w:t>
            </w:r>
          </w:p>
          <w:p w14:paraId="1449B25D" w14:textId="77777777" w:rsidR="008F6439" w:rsidRPr="008F6439" w:rsidRDefault="008F6439" w:rsidP="008F6439">
            <w:pPr>
              <w:pStyle w:val="NoSpacing"/>
            </w:pPr>
          </w:p>
          <w:p w14:paraId="12C6E3D3" w14:textId="755A9AD4" w:rsidR="00C3774F" w:rsidRPr="008F6439" w:rsidRDefault="008F6439" w:rsidP="00313A8D">
            <w:pPr>
              <w:spacing w:after="0" w:line="240" w:lineRule="auto"/>
              <w:rPr>
                <w:rFonts w:ascii="Arial" w:hAnsi="Arial" w:cs="Arial"/>
                <w:b/>
                <w:sz w:val="18"/>
                <w:szCs w:val="18"/>
              </w:rPr>
            </w:pPr>
            <w:r>
              <w:rPr>
                <w:rFonts w:ascii="Arial" w:hAnsi="Arial" w:cs="Arial"/>
                <w:sz w:val="18"/>
                <w:szCs w:val="18"/>
              </w:rPr>
              <w:t>Che</w:t>
            </w:r>
            <w:r w:rsidR="00313A8D">
              <w:rPr>
                <w:rFonts w:ascii="Arial" w:hAnsi="Arial" w:cs="Arial"/>
                <w:sz w:val="18"/>
                <w:szCs w:val="18"/>
              </w:rPr>
              <w:t xml:space="preserve">ryl Simrell King, Marc Baldwin &amp; </w:t>
            </w:r>
            <w:r w:rsidRPr="00096D3A">
              <w:rPr>
                <w:rFonts w:ascii="Arial" w:hAnsi="Arial" w:cs="Arial"/>
                <w:sz w:val="18"/>
                <w:szCs w:val="18"/>
                <w:highlight w:val="yellow"/>
              </w:rPr>
              <w:t>New Hire</w:t>
            </w:r>
          </w:p>
        </w:tc>
      </w:tr>
      <w:tr w:rsidR="00C3774F" w14:paraId="6A7A4251" w14:textId="77777777" w:rsidTr="002A06C4">
        <w:tc>
          <w:tcPr>
            <w:tcW w:w="2200" w:type="dxa"/>
            <w:tcBorders>
              <w:top w:val="single" w:sz="4" w:space="0" w:color="000000"/>
              <w:left w:val="single" w:sz="4" w:space="0" w:color="000000"/>
              <w:bottom w:val="single" w:sz="4" w:space="0" w:color="000000"/>
            </w:tcBorders>
            <w:shd w:val="clear" w:color="auto" w:fill="DBE5F1"/>
          </w:tcPr>
          <w:p w14:paraId="7F6FE4A6" w14:textId="77777777" w:rsidR="00C3774F" w:rsidRDefault="00C3774F">
            <w:pPr>
              <w:snapToGrid w:val="0"/>
              <w:spacing w:after="0" w:line="240" w:lineRule="auto"/>
              <w:rPr>
                <w:rFonts w:ascii="Arial" w:hAnsi="Arial" w:cs="Arial"/>
                <w:sz w:val="18"/>
                <w:szCs w:val="18"/>
              </w:rPr>
            </w:pPr>
          </w:p>
          <w:p w14:paraId="02A3A779" w14:textId="77777777" w:rsidR="00281228" w:rsidRDefault="00281228" w:rsidP="00281228">
            <w:pPr>
              <w:spacing w:after="0" w:line="240" w:lineRule="auto"/>
              <w:rPr>
                <w:rFonts w:ascii="Arial" w:hAnsi="Arial" w:cs="Arial"/>
                <w:b/>
                <w:sz w:val="18"/>
                <w:szCs w:val="18"/>
              </w:rPr>
            </w:pPr>
            <w:r>
              <w:rPr>
                <w:rFonts w:ascii="Arial" w:hAnsi="Arial" w:cs="Arial"/>
                <w:b/>
                <w:sz w:val="18"/>
                <w:szCs w:val="18"/>
              </w:rPr>
              <w:t>2</w:t>
            </w:r>
            <w:r>
              <w:rPr>
                <w:rFonts w:ascii="Arial" w:hAnsi="Arial" w:cs="Arial"/>
                <w:b/>
                <w:sz w:val="18"/>
                <w:szCs w:val="18"/>
                <w:vertAlign w:val="superscript"/>
              </w:rPr>
              <w:t>nd</w:t>
            </w:r>
            <w:r>
              <w:rPr>
                <w:rFonts w:ascii="Arial" w:hAnsi="Arial" w:cs="Arial"/>
                <w:b/>
                <w:sz w:val="18"/>
                <w:szCs w:val="18"/>
              </w:rPr>
              <w:t xml:space="preserve"> Year Core – </w:t>
            </w:r>
            <w:r w:rsidR="00915E78">
              <w:rPr>
                <w:rFonts w:ascii="Arial" w:hAnsi="Arial" w:cs="Arial"/>
                <w:b/>
                <w:sz w:val="18"/>
                <w:szCs w:val="18"/>
              </w:rPr>
              <w:t>A&amp;P</w:t>
            </w:r>
          </w:p>
          <w:p w14:paraId="5B5C877A" w14:textId="77777777" w:rsidR="00C3774F" w:rsidRDefault="00281228" w:rsidP="00281228">
            <w:pPr>
              <w:spacing w:after="0" w:line="240" w:lineRule="auto"/>
              <w:rPr>
                <w:rFonts w:ascii="Arial" w:hAnsi="Arial" w:cs="Arial"/>
                <w:sz w:val="18"/>
                <w:szCs w:val="18"/>
              </w:rPr>
            </w:pPr>
            <w:r>
              <w:rPr>
                <w:rFonts w:ascii="Arial" w:hAnsi="Arial" w:cs="Arial"/>
                <w:b/>
                <w:sz w:val="18"/>
                <w:szCs w:val="18"/>
              </w:rPr>
              <w:t>(6 credits)</w:t>
            </w:r>
            <w:r>
              <w:rPr>
                <w:rFonts w:ascii="Arial" w:hAnsi="Arial" w:cs="Arial"/>
                <w:sz w:val="18"/>
                <w:szCs w:val="18"/>
              </w:rPr>
              <w:t xml:space="preserve"> </w:t>
            </w:r>
          </w:p>
        </w:tc>
        <w:tc>
          <w:tcPr>
            <w:tcW w:w="3630" w:type="dxa"/>
            <w:tcBorders>
              <w:top w:val="single" w:sz="4" w:space="0" w:color="000000"/>
              <w:left w:val="single" w:sz="4" w:space="0" w:color="000000"/>
              <w:bottom w:val="single" w:sz="4" w:space="0" w:color="000000"/>
            </w:tcBorders>
            <w:shd w:val="clear" w:color="auto" w:fill="auto"/>
          </w:tcPr>
          <w:p w14:paraId="07C627D8" w14:textId="77777777" w:rsidR="00281228" w:rsidRDefault="00281228" w:rsidP="00281228">
            <w:pPr>
              <w:spacing w:after="0" w:line="240" w:lineRule="auto"/>
              <w:jc w:val="center"/>
              <w:rPr>
                <w:rFonts w:ascii="Arial" w:hAnsi="Arial" w:cs="Arial"/>
                <w:b/>
                <w:sz w:val="18"/>
                <w:szCs w:val="18"/>
              </w:rPr>
            </w:pPr>
            <w:r>
              <w:rPr>
                <w:rFonts w:ascii="Arial" w:hAnsi="Arial" w:cs="Arial"/>
                <w:b/>
                <w:sz w:val="18"/>
                <w:szCs w:val="18"/>
              </w:rPr>
              <w:t>Analytical Techniques I</w:t>
            </w:r>
          </w:p>
          <w:p w14:paraId="57F34FC0" w14:textId="77777777" w:rsidR="00C3774F" w:rsidRDefault="00C3774F">
            <w:pPr>
              <w:pStyle w:val="NoSpacing"/>
              <w:jc w:val="center"/>
              <w:rPr>
                <w:rFonts w:ascii="Arial" w:hAnsi="Arial" w:cs="Arial"/>
                <w:b/>
                <w:sz w:val="18"/>
                <w:szCs w:val="18"/>
              </w:rPr>
            </w:pPr>
          </w:p>
          <w:p w14:paraId="4965E370" w14:textId="588C1334" w:rsidR="00915E78" w:rsidRPr="000E0C5E" w:rsidRDefault="00281228" w:rsidP="000E0C5E">
            <w:pPr>
              <w:spacing w:after="0" w:line="240" w:lineRule="auto"/>
              <w:rPr>
                <w:rFonts w:ascii="Arial" w:hAnsi="Arial" w:cs="Arial"/>
                <w:sz w:val="18"/>
                <w:szCs w:val="18"/>
              </w:rPr>
            </w:pPr>
            <w:r>
              <w:rPr>
                <w:rFonts w:ascii="Arial" w:hAnsi="Arial" w:cs="Arial"/>
                <w:sz w:val="18"/>
                <w:szCs w:val="18"/>
              </w:rPr>
              <w:t>Amy Gould</w:t>
            </w:r>
            <w:r w:rsidR="00CE11CF">
              <w:rPr>
                <w:rFonts w:ascii="Arial" w:hAnsi="Arial" w:cs="Arial"/>
                <w:sz w:val="18"/>
                <w:szCs w:val="18"/>
              </w:rPr>
              <w:t>, Larry Geri</w:t>
            </w:r>
            <w:r w:rsidR="008F6439">
              <w:rPr>
                <w:rFonts w:ascii="Arial" w:hAnsi="Arial" w:cs="Arial"/>
                <w:sz w:val="18"/>
                <w:szCs w:val="18"/>
              </w:rPr>
              <w:t xml:space="preserve"> &amp;</w:t>
            </w:r>
            <w:r w:rsidR="00313A8D">
              <w:rPr>
                <w:rFonts w:ascii="Arial" w:hAnsi="Arial" w:cs="Arial"/>
                <w:sz w:val="18"/>
                <w:szCs w:val="18"/>
              </w:rPr>
              <w:t xml:space="preserve"> Adjunct</w:t>
            </w:r>
          </w:p>
        </w:tc>
        <w:tc>
          <w:tcPr>
            <w:tcW w:w="4840" w:type="dxa"/>
            <w:tcBorders>
              <w:top w:val="single" w:sz="4" w:space="0" w:color="000000"/>
              <w:left w:val="single" w:sz="4" w:space="0" w:color="000000"/>
              <w:bottom w:val="single" w:sz="4" w:space="0" w:color="000000"/>
            </w:tcBorders>
            <w:shd w:val="clear" w:color="auto" w:fill="auto"/>
          </w:tcPr>
          <w:p w14:paraId="64D31F38" w14:textId="77777777" w:rsidR="00281228" w:rsidRDefault="00281228" w:rsidP="00281228">
            <w:pPr>
              <w:spacing w:after="0" w:line="240" w:lineRule="auto"/>
              <w:jc w:val="center"/>
            </w:pPr>
            <w:r>
              <w:rPr>
                <w:rFonts w:ascii="Arial" w:hAnsi="Arial" w:cs="Arial"/>
                <w:b/>
                <w:sz w:val="18"/>
                <w:szCs w:val="18"/>
              </w:rPr>
              <w:t>Analytical Techniques II</w:t>
            </w:r>
          </w:p>
          <w:p w14:paraId="126197E4" w14:textId="77777777" w:rsidR="00C3774F" w:rsidRDefault="00C3774F">
            <w:pPr>
              <w:spacing w:after="0" w:line="240" w:lineRule="auto"/>
            </w:pPr>
          </w:p>
          <w:p w14:paraId="450CB28F" w14:textId="7C29E01B" w:rsidR="00C3774F" w:rsidRDefault="00281228" w:rsidP="00C01DEB">
            <w:pPr>
              <w:spacing w:after="0" w:line="240" w:lineRule="auto"/>
              <w:rPr>
                <w:rFonts w:ascii="Arial" w:hAnsi="Arial" w:cs="Arial"/>
                <w:sz w:val="18"/>
                <w:szCs w:val="18"/>
              </w:rPr>
            </w:pPr>
            <w:r>
              <w:rPr>
                <w:rFonts w:ascii="Arial" w:hAnsi="Arial" w:cs="Arial"/>
                <w:sz w:val="18"/>
                <w:szCs w:val="18"/>
              </w:rPr>
              <w:t>Amy Gould</w:t>
            </w:r>
            <w:r w:rsidR="00CE11CF">
              <w:rPr>
                <w:rFonts w:ascii="Arial" w:hAnsi="Arial" w:cs="Arial"/>
                <w:sz w:val="18"/>
                <w:szCs w:val="18"/>
              </w:rPr>
              <w:t>, Larry Geri</w:t>
            </w:r>
            <w:r w:rsidR="008F6439">
              <w:rPr>
                <w:rFonts w:ascii="Arial" w:hAnsi="Arial" w:cs="Arial"/>
                <w:sz w:val="18"/>
                <w:szCs w:val="18"/>
              </w:rPr>
              <w:t xml:space="preserve"> &amp;</w:t>
            </w:r>
            <w:r w:rsidR="00313A8D">
              <w:rPr>
                <w:rFonts w:ascii="Arial" w:hAnsi="Arial" w:cs="Arial"/>
                <w:sz w:val="18"/>
                <w:szCs w:val="18"/>
              </w:rPr>
              <w:t xml:space="preserve"> Adjunct</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32B02A6" w14:textId="77777777" w:rsidR="00281228" w:rsidRDefault="00281228" w:rsidP="00281228">
            <w:pPr>
              <w:spacing w:after="0" w:line="240" w:lineRule="auto"/>
              <w:jc w:val="center"/>
            </w:pPr>
            <w:r>
              <w:rPr>
                <w:rFonts w:ascii="Arial" w:hAnsi="Arial" w:cs="Arial"/>
                <w:b/>
                <w:sz w:val="18"/>
                <w:szCs w:val="18"/>
              </w:rPr>
              <w:t>Capstone</w:t>
            </w:r>
          </w:p>
          <w:p w14:paraId="741166F4" w14:textId="77777777" w:rsidR="00355146" w:rsidRDefault="00355146" w:rsidP="00C3774F">
            <w:pPr>
              <w:spacing w:after="0" w:line="240" w:lineRule="auto"/>
              <w:jc w:val="center"/>
              <w:rPr>
                <w:rFonts w:ascii="Arial" w:hAnsi="Arial" w:cs="Arial"/>
                <w:sz w:val="18"/>
                <w:szCs w:val="18"/>
              </w:rPr>
            </w:pPr>
          </w:p>
          <w:p w14:paraId="5AA797E0" w14:textId="6D877048" w:rsidR="00C3774F" w:rsidRDefault="00281228" w:rsidP="00B76F9C">
            <w:pPr>
              <w:spacing w:after="0" w:line="240" w:lineRule="auto"/>
              <w:rPr>
                <w:rFonts w:ascii="Arial" w:hAnsi="Arial" w:cs="Arial"/>
                <w:sz w:val="18"/>
                <w:szCs w:val="18"/>
              </w:rPr>
            </w:pPr>
            <w:r>
              <w:rPr>
                <w:rFonts w:ascii="Arial" w:hAnsi="Arial" w:cs="Arial"/>
                <w:sz w:val="18"/>
                <w:szCs w:val="18"/>
              </w:rPr>
              <w:t>Amy Gould</w:t>
            </w:r>
            <w:r w:rsidR="00CE11CF">
              <w:rPr>
                <w:rFonts w:ascii="Arial" w:hAnsi="Arial" w:cs="Arial"/>
                <w:sz w:val="18"/>
                <w:szCs w:val="18"/>
              </w:rPr>
              <w:t>, Larry Geri</w:t>
            </w:r>
            <w:r w:rsidR="008F6439">
              <w:rPr>
                <w:rFonts w:ascii="Arial" w:hAnsi="Arial" w:cs="Arial"/>
                <w:sz w:val="18"/>
                <w:szCs w:val="18"/>
              </w:rPr>
              <w:t xml:space="preserve"> &amp;</w:t>
            </w:r>
            <w:r w:rsidR="00313A8D">
              <w:rPr>
                <w:rFonts w:ascii="Arial" w:hAnsi="Arial" w:cs="Arial"/>
                <w:sz w:val="18"/>
                <w:szCs w:val="18"/>
              </w:rPr>
              <w:t xml:space="preserve"> Adjunct</w:t>
            </w:r>
          </w:p>
        </w:tc>
      </w:tr>
      <w:tr w:rsidR="00C3774F" w14:paraId="2FEC24F7" w14:textId="77777777" w:rsidTr="000E0C5E">
        <w:trPr>
          <w:trHeight w:val="669"/>
        </w:trPr>
        <w:tc>
          <w:tcPr>
            <w:tcW w:w="2200" w:type="dxa"/>
            <w:tcBorders>
              <w:top w:val="single" w:sz="4" w:space="0" w:color="000000"/>
              <w:left w:val="single" w:sz="4" w:space="0" w:color="000000"/>
              <w:bottom w:val="single" w:sz="4" w:space="0" w:color="000000"/>
            </w:tcBorders>
            <w:shd w:val="clear" w:color="auto" w:fill="DBE5F1"/>
          </w:tcPr>
          <w:p w14:paraId="6F4F0460" w14:textId="77777777" w:rsidR="00281228" w:rsidRDefault="00281228" w:rsidP="00281228">
            <w:pPr>
              <w:spacing w:after="0" w:line="240" w:lineRule="auto"/>
              <w:rPr>
                <w:rFonts w:ascii="Arial" w:hAnsi="Arial" w:cs="Arial"/>
                <w:b/>
                <w:sz w:val="18"/>
                <w:szCs w:val="18"/>
              </w:rPr>
            </w:pPr>
            <w:r>
              <w:rPr>
                <w:rFonts w:ascii="Arial" w:hAnsi="Arial" w:cs="Arial"/>
                <w:b/>
                <w:sz w:val="18"/>
                <w:szCs w:val="18"/>
              </w:rPr>
              <w:t>2</w:t>
            </w:r>
            <w:r>
              <w:rPr>
                <w:rFonts w:ascii="Arial" w:hAnsi="Arial" w:cs="Arial"/>
                <w:b/>
                <w:sz w:val="18"/>
                <w:szCs w:val="18"/>
                <w:vertAlign w:val="superscript"/>
              </w:rPr>
              <w:t>nd</w:t>
            </w:r>
            <w:r>
              <w:rPr>
                <w:rFonts w:ascii="Arial" w:hAnsi="Arial" w:cs="Arial"/>
                <w:b/>
                <w:sz w:val="18"/>
                <w:szCs w:val="18"/>
              </w:rPr>
              <w:t xml:space="preserve"> Year Core – Tribal</w:t>
            </w:r>
          </w:p>
          <w:p w14:paraId="4567C6BE" w14:textId="77777777" w:rsidR="00281228" w:rsidRDefault="00281228" w:rsidP="00281228">
            <w:pPr>
              <w:spacing w:after="0" w:line="240" w:lineRule="auto"/>
              <w:rPr>
                <w:rFonts w:ascii="Arial" w:hAnsi="Arial" w:cs="Arial"/>
                <w:sz w:val="18"/>
                <w:szCs w:val="18"/>
              </w:rPr>
            </w:pPr>
            <w:r>
              <w:rPr>
                <w:rFonts w:ascii="Arial" w:hAnsi="Arial" w:cs="Arial"/>
                <w:b/>
                <w:sz w:val="18"/>
                <w:szCs w:val="18"/>
              </w:rPr>
              <w:t>(6 credits)</w:t>
            </w:r>
          </w:p>
          <w:p w14:paraId="39404835" w14:textId="77777777" w:rsidR="00C3774F" w:rsidRDefault="00C3774F">
            <w:pPr>
              <w:snapToGrid w:val="0"/>
              <w:spacing w:after="0" w:line="240" w:lineRule="auto"/>
              <w:rPr>
                <w:rFonts w:ascii="Arial" w:hAnsi="Arial" w:cs="Arial"/>
                <w:sz w:val="18"/>
                <w:szCs w:val="18"/>
              </w:rPr>
            </w:pPr>
          </w:p>
          <w:p w14:paraId="721EE348" w14:textId="77777777" w:rsidR="00C3774F" w:rsidRDefault="00C3774F">
            <w:pPr>
              <w:spacing w:after="0" w:line="240" w:lineRule="auto"/>
              <w:rPr>
                <w:rFonts w:ascii="Arial" w:hAnsi="Arial" w:cs="Arial"/>
                <w:b/>
                <w:sz w:val="18"/>
                <w:szCs w:val="18"/>
              </w:rPr>
            </w:pPr>
          </w:p>
        </w:tc>
        <w:tc>
          <w:tcPr>
            <w:tcW w:w="3630" w:type="dxa"/>
            <w:tcBorders>
              <w:top w:val="single" w:sz="4" w:space="0" w:color="000000"/>
              <w:left w:val="single" w:sz="4" w:space="0" w:color="000000"/>
              <w:bottom w:val="single" w:sz="4" w:space="0" w:color="000000"/>
            </w:tcBorders>
            <w:shd w:val="clear" w:color="auto" w:fill="auto"/>
          </w:tcPr>
          <w:p w14:paraId="26022CAE" w14:textId="77777777" w:rsidR="00C3774F" w:rsidRDefault="00C3774F" w:rsidP="00C3774F">
            <w:pPr>
              <w:spacing w:after="0" w:line="240" w:lineRule="auto"/>
              <w:jc w:val="center"/>
              <w:rPr>
                <w:rFonts w:ascii="Arial" w:hAnsi="Arial" w:cs="Arial"/>
                <w:b/>
                <w:sz w:val="18"/>
                <w:szCs w:val="18"/>
              </w:rPr>
            </w:pPr>
            <w:r>
              <w:rPr>
                <w:rFonts w:ascii="Arial" w:hAnsi="Arial" w:cs="Arial"/>
                <w:b/>
                <w:sz w:val="18"/>
                <w:szCs w:val="18"/>
              </w:rPr>
              <w:t>Analytical Techniques I</w:t>
            </w:r>
          </w:p>
          <w:p w14:paraId="3C78DBDD" w14:textId="77777777" w:rsidR="009D0A1E" w:rsidRDefault="009D0A1E">
            <w:pPr>
              <w:spacing w:after="0" w:line="240" w:lineRule="auto"/>
              <w:rPr>
                <w:rFonts w:ascii="Arial" w:hAnsi="Arial" w:cs="Arial"/>
                <w:color w:val="000000"/>
                <w:sz w:val="18"/>
                <w:szCs w:val="18"/>
              </w:rPr>
            </w:pPr>
          </w:p>
          <w:p w14:paraId="03978029" w14:textId="77777777" w:rsidR="00C3774F" w:rsidRPr="003B3F5A" w:rsidRDefault="00915E78" w:rsidP="00EC3E7A">
            <w:pPr>
              <w:spacing w:after="0" w:line="240" w:lineRule="auto"/>
              <w:rPr>
                <w:rFonts w:ascii="Arial" w:hAnsi="Arial" w:cs="Arial"/>
                <w:color w:val="000000"/>
                <w:sz w:val="18"/>
                <w:szCs w:val="18"/>
              </w:rPr>
            </w:pPr>
            <w:r>
              <w:rPr>
                <w:rFonts w:ascii="Arial" w:hAnsi="Arial" w:cs="Arial"/>
                <w:color w:val="000000"/>
                <w:sz w:val="18"/>
                <w:szCs w:val="18"/>
              </w:rPr>
              <w:t xml:space="preserve">Michael Lane &amp; </w:t>
            </w:r>
            <w:r w:rsidR="00281228">
              <w:rPr>
                <w:rFonts w:ascii="Arial" w:hAnsi="Arial" w:cs="Arial"/>
                <w:color w:val="000000"/>
                <w:sz w:val="18"/>
                <w:szCs w:val="18"/>
              </w:rPr>
              <w:t>Amy Gould</w:t>
            </w:r>
          </w:p>
        </w:tc>
        <w:tc>
          <w:tcPr>
            <w:tcW w:w="4840" w:type="dxa"/>
            <w:tcBorders>
              <w:top w:val="single" w:sz="4" w:space="0" w:color="000000"/>
              <w:left w:val="single" w:sz="4" w:space="0" w:color="000000"/>
              <w:bottom w:val="single" w:sz="4" w:space="0" w:color="000000"/>
            </w:tcBorders>
            <w:shd w:val="clear" w:color="auto" w:fill="auto"/>
          </w:tcPr>
          <w:p w14:paraId="661C5452" w14:textId="77777777" w:rsidR="00C3774F" w:rsidRDefault="00C3774F" w:rsidP="00C3774F">
            <w:pPr>
              <w:spacing w:after="0" w:line="240" w:lineRule="auto"/>
              <w:jc w:val="center"/>
            </w:pPr>
            <w:r>
              <w:rPr>
                <w:rFonts w:ascii="Arial" w:hAnsi="Arial" w:cs="Arial"/>
                <w:b/>
                <w:sz w:val="18"/>
                <w:szCs w:val="18"/>
              </w:rPr>
              <w:t>Analytical Techniques II</w:t>
            </w:r>
          </w:p>
          <w:p w14:paraId="67DBCD2A" w14:textId="77777777" w:rsidR="009D0A1E" w:rsidRDefault="009D0A1E">
            <w:pPr>
              <w:pStyle w:val="NoSpacing"/>
              <w:jc w:val="center"/>
              <w:rPr>
                <w:rFonts w:ascii="Arial" w:hAnsi="Arial" w:cs="Arial"/>
                <w:color w:val="000000"/>
                <w:sz w:val="18"/>
                <w:szCs w:val="18"/>
              </w:rPr>
            </w:pPr>
          </w:p>
          <w:p w14:paraId="765ABC5D" w14:textId="77777777" w:rsidR="00C3774F" w:rsidRPr="00281228" w:rsidRDefault="00915E78" w:rsidP="00EC3E7A">
            <w:pPr>
              <w:pStyle w:val="NoSpacing"/>
              <w:rPr>
                <w:rFonts w:ascii="Arial" w:hAnsi="Arial" w:cs="Arial"/>
                <w:color w:val="000000"/>
                <w:sz w:val="18"/>
                <w:szCs w:val="18"/>
              </w:rPr>
            </w:pPr>
            <w:r>
              <w:rPr>
                <w:rFonts w:ascii="Arial" w:hAnsi="Arial" w:cs="Arial"/>
                <w:color w:val="000000"/>
                <w:sz w:val="18"/>
                <w:szCs w:val="18"/>
              </w:rPr>
              <w:t xml:space="preserve">Michael Lane &amp; </w:t>
            </w:r>
            <w:r w:rsidR="00281228" w:rsidRPr="00281228">
              <w:rPr>
                <w:rFonts w:ascii="Arial" w:hAnsi="Arial" w:cs="Arial"/>
                <w:color w:val="000000"/>
                <w:sz w:val="18"/>
                <w:szCs w:val="18"/>
              </w:rPr>
              <w:t>Amy Gould</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1F94282" w14:textId="77777777" w:rsidR="00C3774F" w:rsidRDefault="00C3774F" w:rsidP="00C3774F">
            <w:pPr>
              <w:spacing w:after="0" w:line="240" w:lineRule="auto"/>
              <w:jc w:val="center"/>
            </w:pPr>
            <w:r>
              <w:rPr>
                <w:rFonts w:ascii="Arial" w:hAnsi="Arial" w:cs="Arial"/>
                <w:b/>
                <w:sz w:val="18"/>
                <w:szCs w:val="18"/>
              </w:rPr>
              <w:t>Capstone</w:t>
            </w:r>
          </w:p>
          <w:p w14:paraId="22793F7C" w14:textId="77777777" w:rsidR="009D0A1E" w:rsidRDefault="009D0A1E" w:rsidP="00C01DEB">
            <w:pPr>
              <w:spacing w:after="0" w:line="240" w:lineRule="auto"/>
              <w:rPr>
                <w:rFonts w:ascii="Arial" w:hAnsi="Arial" w:cs="Arial"/>
                <w:color w:val="000000"/>
                <w:sz w:val="18"/>
                <w:szCs w:val="18"/>
              </w:rPr>
            </w:pPr>
          </w:p>
          <w:p w14:paraId="20852BC0" w14:textId="77777777" w:rsidR="00C3774F" w:rsidRPr="00915E78" w:rsidRDefault="00915E78" w:rsidP="00EC3E7A">
            <w:pPr>
              <w:spacing w:after="0" w:line="240" w:lineRule="auto"/>
              <w:rPr>
                <w:rFonts w:ascii="Arial" w:hAnsi="Arial" w:cs="Arial"/>
                <w:sz w:val="18"/>
                <w:szCs w:val="18"/>
              </w:rPr>
            </w:pPr>
            <w:r w:rsidRPr="00915E78">
              <w:rPr>
                <w:rFonts w:ascii="Arial" w:hAnsi="Arial" w:cs="Arial"/>
                <w:sz w:val="18"/>
                <w:szCs w:val="18"/>
              </w:rPr>
              <w:t xml:space="preserve">Michael Lane &amp; Linda Moon </w:t>
            </w:r>
            <w:proofErr w:type="spellStart"/>
            <w:r w:rsidRPr="00915E78">
              <w:rPr>
                <w:rFonts w:ascii="Arial" w:hAnsi="Arial" w:cs="Arial"/>
                <w:sz w:val="18"/>
                <w:szCs w:val="18"/>
              </w:rPr>
              <w:t>Stumpff</w:t>
            </w:r>
            <w:proofErr w:type="spellEnd"/>
          </w:p>
        </w:tc>
      </w:tr>
      <w:tr w:rsidR="00C3774F" w14:paraId="14D06234" w14:textId="77777777" w:rsidTr="00096D3A">
        <w:tc>
          <w:tcPr>
            <w:tcW w:w="2200" w:type="dxa"/>
            <w:tcBorders>
              <w:top w:val="single" w:sz="4" w:space="0" w:color="000000"/>
              <w:left w:val="single" w:sz="4" w:space="0" w:color="000000"/>
              <w:bottom w:val="single" w:sz="4" w:space="0" w:color="000000"/>
            </w:tcBorders>
            <w:shd w:val="clear" w:color="auto" w:fill="DBE5F1"/>
          </w:tcPr>
          <w:p w14:paraId="1152E4C3" w14:textId="77777777" w:rsidR="00C3774F" w:rsidRDefault="00C3774F">
            <w:pPr>
              <w:snapToGrid w:val="0"/>
              <w:spacing w:after="0" w:line="240" w:lineRule="auto"/>
              <w:rPr>
                <w:rFonts w:ascii="Arial" w:hAnsi="Arial" w:cs="Arial"/>
                <w:sz w:val="18"/>
                <w:szCs w:val="18"/>
              </w:rPr>
            </w:pPr>
          </w:p>
          <w:p w14:paraId="341EB5D4" w14:textId="77777777" w:rsidR="00C3774F" w:rsidRDefault="00C3774F">
            <w:pPr>
              <w:spacing w:after="0" w:line="240" w:lineRule="auto"/>
              <w:rPr>
                <w:rFonts w:ascii="Arial" w:hAnsi="Arial" w:cs="Arial"/>
                <w:b/>
                <w:sz w:val="18"/>
                <w:szCs w:val="18"/>
              </w:rPr>
            </w:pPr>
            <w:r>
              <w:rPr>
                <w:rFonts w:ascii="Arial" w:hAnsi="Arial" w:cs="Arial"/>
                <w:b/>
                <w:sz w:val="18"/>
                <w:szCs w:val="18"/>
              </w:rPr>
              <w:t>Tribal Concentration</w:t>
            </w:r>
          </w:p>
          <w:p w14:paraId="19324735" w14:textId="77777777" w:rsidR="00C3774F" w:rsidRDefault="00C3774F">
            <w:pPr>
              <w:spacing w:after="0" w:line="240" w:lineRule="auto"/>
              <w:rPr>
                <w:rFonts w:ascii="Arial" w:hAnsi="Arial" w:cs="Arial"/>
                <w:b/>
                <w:sz w:val="18"/>
                <w:szCs w:val="18"/>
              </w:rPr>
            </w:pPr>
            <w:r>
              <w:rPr>
                <w:rFonts w:ascii="Arial" w:hAnsi="Arial" w:cs="Arial"/>
                <w:b/>
                <w:sz w:val="18"/>
                <w:szCs w:val="18"/>
              </w:rPr>
              <w:t>(4 credits)</w:t>
            </w:r>
          </w:p>
        </w:tc>
        <w:tc>
          <w:tcPr>
            <w:tcW w:w="3630" w:type="dxa"/>
            <w:tcBorders>
              <w:top w:val="single" w:sz="4" w:space="0" w:color="000000"/>
              <w:left w:val="single" w:sz="4" w:space="0" w:color="000000"/>
              <w:bottom w:val="single" w:sz="4" w:space="0" w:color="000000"/>
            </w:tcBorders>
            <w:shd w:val="clear" w:color="auto" w:fill="auto"/>
          </w:tcPr>
          <w:p w14:paraId="38E270C8" w14:textId="77777777" w:rsidR="00357F1B" w:rsidRDefault="00281228" w:rsidP="00357F1B">
            <w:pPr>
              <w:spacing w:after="0" w:line="240" w:lineRule="auto"/>
              <w:jc w:val="center"/>
              <w:rPr>
                <w:rFonts w:ascii="Arial" w:hAnsi="Arial" w:cs="Arial"/>
                <w:b/>
                <w:sz w:val="18"/>
                <w:szCs w:val="18"/>
              </w:rPr>
            </w:pPr>
            <w:r>
              <w:rPr>
                <w:rFonts w:ascii="Arial" w:hAnsi="Arial" w:cs="Arial"/>
                <w:b/>
                <w:sz w:val="18"/>
                <w:szCs w:val="18"/>
              </w:rPr>
              <w:t>Tribal Economics</w:t>
            </w:r>
          </w:p>
          <w:p w14:paraId="377A202B" w14:textId="76116D04" w:rsidR="00C3774F" w:rsidRPr="00357F1B" w:rsidRDefault="00313A8D" w:rsidP="00C01DEB">
            <w:pPr>
              <w:pStyle w:val="NoSpacing"/>
              <w:rPr>
                <w:rFonts w:ascii="Arial" w:hAnsi="Arial" w:cs="Arial"/>
                <w:sz w:val="18"/>
                <w:szCs w:val="18"/>
              </w:rPr>
            </w:pPr>
            <w:r w:rsidRPr="00313A8D">
              <w:rPr>
                <w:rFonts w:ascii="Arial" w:hAnsi="Arial" w:cs="Arial"/>
                <w:sz w:val="18"/>
                <w:szCs w:val="18"/>
              </w:rPr>
              <w:t>Marc Baldwin &amp;</w:t>
            </w:r>
            <w:r w:rsidR="00096D3A">
              <w:rPr>
                <w:rFonts w:ascii="Arial" w:hAnsi="Arial" w:cs="Arial"/>
                <w:sz w:val="18"/>
                <w:szCs w:val="18"/>
              </w:rPr>
              <w:t xml:space="preserve"> </w:t>
            </w:r>
            <w:r w:rsidR="00096D3A" w:rsidRPr="00096D3A">
              <w:rPr>
                <w:rFonts w:ascii="Arial" w:hAnsi="Arial" w:cs="Arial"/>
                <w:sz w:val="18"/>
                <w:szCs w:val="18"/>
                <w:highlight w:val="yellow"/>
              </w:rPr>
              <w:t>New Hire</w:t>
            </w:r>
          </w:p>
        </w:tc>
        <w:tc>
          <w:tcPr>
            <w:tcW w:w="4840" w:type="dxa"/>
            <w:tcBorders>
              <w:top w:val="single" w:sz="4" w:space="0" w:color="000000"/>
              <w:left w:val="single" w:sz="4" w:space="0" w:color="000000"/>
              <w:bottom w:val="single" w:sz="4" w:space="0" w:color="000000"/>
            </w:tcBorders>
            <w:shd w:val="clear" w:color="auto" w:fill="auto"/>
          </w:tcPr>
          <w:p w14:paraId="6330E517" w14:textId="77777777" w:rsidR="00C3774F" w:rsidRPr="00DF7EFB" w:rsidRDefault="005C0358" w:rsidP="00DF7EFB">
            <w:pPr>
              <w:spacing w:after="0" w:line="240" w:lineRule="auto"/>
              <w:jc w:val="center"/>
              <w:rPr>
                <w:rFonts w:ascii="Arial" w:hAnsi="Arial" w:cs="Arial"/>
                <w:b/>
                <w:sz w:val="18"/>
                <w:szCs w:val="18"/>
              </w:rPr>
            </w:pPr>
            <w:r>
              <w:rPr>
                <w:rFonts w:ascii="Arial" w:hAnsi="Arial" w:cs="Arial"/>
                <w:b/>
                <w:sz w:val="18"/>
                <w:szCs w:val="18"/>
              </w:rPr>
              <w:t>Tribal Policy</w:t>
            </w:r>
          </w:p>
          <w:p w14:paraId="32BC61D1" w14:textId="1A6028FF" w:rsidR="00B76F9C" w:rsidRPr="00357F1B" w:rsidRDefault="00096D3A" w:rsidP="00927AAD">
            <w:pPr>
              <w:pStyle w:val="NoSpacing"/>
              <w:rPr>
                <w:rFonts w:ascii="Arial" w:hAnsi="Arial" w:cs="Arial"/>
                <w:sz w:val="18"/>
                <w:szCs w:val="18"/>
              </w:rPr>
            </w:pPr>
            <w:r>
              <w:rPr>
                <w:rFonts w:ascii="Arial" w:hAnsi="Arial" w:cs="Arial"/>
                <w:sz w:val="18"/>
                <w:szCs w:val="18"/>
              </w:rPr>
              <w:t>Mic</w:t>
            </w:r>
            <w:r w:rsidR="000E0C5E">
              <w:rPr>
                <w:rFonts w:ascii="Arial" w:hAnsi="Arial" w:cs="Arial"/>
                <w:sz w:val="18"/>
                <w:szCs w:val="18"/>
              </w:rPr>
              <w:t xml:space="preserve">hael Lane and Linda Moon </w:t>
            </w:r>
            <w:proofErr w:type="spellStart"/>
            <w:r w:rsidR="000E0C5E">
              <w:rPr>
                <w:rFonts w:ascii="Arial" w:hAnsi="Arial" w:cs="Arial"/>
                <w:sz w:val="18"/>
                <w:szCs w:val="18"/>
              </w:rPr>
              <w:t>Stumpff</w:t>
            </w:r>
            <w:proofErr w:type="spellEnd"/>
          </w:p>
        </w:tc>
        <w:tc>
          <w:tcPr>
            <w:tcW w:w="3340" w:type="dxa"/>
            <w:tcBorders>
              <w:top w:val="single" w:sz="4" w:space="0" w:color="000000"/>
              <w:left w:val="single" w:sz="4" w:space="0" w:color="000000"/>
              <w:bottom w:val="single" w:sz="4" w:space="0" w:color="000000"/>
              <w:right w:val="single" w:sz="4" w:space="0" w:color="000000"/>
            </w:tcBorders>
            <w:shd w:val="clear" w:color="auto" w:fill="F3F3F3"/>
          </w:tcPr>
          <w:p w14:paraId="000163AD" w14:textId="77777777" w:rsidR="005C0358" w:rsidRPr="00357F1B" w:rsidRDefault="005C0358" w:rsidP="005C0358">
            <w:pPr>
              <w:snapToGrid w:val="0"/>
              <w:spacing w:after="0" w:line="240" w:lineRule="auto"/>
              <w:jc w:val="center"/>
              <w:rPr>
                <w:rFonts w:ascii="Arial" w:hAnsi="Arial" w:cs="Arial"/>
                <w:sz w:val="18"/>
                <w:szCs w:val="18"/>
              </w:rPr>
            </w:pPr>
          </w:p>
          <w:p w14:paraId="505981AB" w14:textId="77777777" w:rsidR="00B76F9C" w:rsidRPr="00357F1B" w:rsidRDefault="00B76F9C" w:rsidP="00927AAD">
            <w:pPr>
              <w:pStyle w:val="NoSpacing"/>
              <w:rPr>
                <w:rFonts w:ascii="Arial" w:hAnsi="Arial" w:cs="Arial"/>
                <w:sz w:val="18"/>
                <w:szCs w:val="18"/>
              </w:rPr>
            </w:pPr>
          </w:p>
        </w:tc>
      </w:tr>
      <w:tr w:rsidR="00C3774F" w14:paraId="58B9A195" w14:textId="77777777" w:rsidTr="00096D3A">
        <w:tc>
          <w:tcPr>
            <w:tcW w:w="2200" w:type="dxa"/>
            <w:tcBorders>
              <w:top w:val="single" w:sz="4" w:space="0" w:color="000000"/>
              <w:left w:val="single" w:sz="4" w:space="0" w:color="000000"/>
              <w:bottom w:val="single" w:sz="4" w:space="0" w:color="000000"/>
            </w:tcBorders>
            <w:shd w:val="clear" w:color="auto" w:fill="DBE5F1"/>
          </w:tcPr>
          <w:p w14:paraId="19542781" w14:textId="77777777" w:rsidR="00C3774F" w:rsidRDefault="00C3774F">
            <w:pPr>
              <w:spacing w:after="0" w:line="240" w:lineRule="auto"/>
              <w:rPr>
                <w:rFonts w:ascii="Arial" w:hAnsi="Arial" w:cs="Arial"/>
                <w:b/>
                <w:sz w:val="18"/>
                <w:szCs w:val="18"/>
              </w:rPr>
            </w:pPr>
            <w:r>
              <w:rPr>
                <w:rFonts w:ascii="Arial" w:hAnsi="Arial" w:cs="Arial"/>
                <w:b/>
                <w:sz w:val="18"/>
                <w:szCs w:val="18"/>
              </w:rPr>
              <w:t>Policy Concentration</w:t>
            </w:r>
          </w:p>
          <w:p w14:paraId="4C7C45B2" w14:textId="77777777" w:rsidR="00C3774F" w:rsidRDefault="00C3774F">
            <w:pPr>
              <w:spacing w:after="0" w:line="240" w:lineRule="auto"/>
              <w:rPr>
                <w:rFonts w:ascii="Arial" w:hAnsi="Arial" w:cs="Arial"/>
                <w:b/>
                <w:sz w:val="18"/>
                <w:szCs w:val="18"/>
              </w:rPr>
            </w:pPr>
            <w:r>
              <w:rPr>
                <w:rFonts w:ascii="Arial" w:hAnsi="Arial" w:cs="Arial"/>
                <w:b/>
                <w:sz w:val="18"/>
                <w:szCs w:val="18"/>
              </w:rPr>
              <w:t>(4 credits)</w:t>
            </w:r>
          </w:p>
        </w:tc>
        <w:tc>
          <w:tcPr>
            <w:tcW w:w="3630" w:type="dxa"/>
            <w:tcBorders>
              <w:top w:val="single" w:sz="4" w:space="0" w:color="000000"/>
              <w:left w:val="single" w:sz="4" w:space="0" w:color="000000"/>
              <w:bottom w:val="single" w:sz="4" w:space="0" w:color="000000"/>
            </w:tcBorders>
            <w:shd w:val="clear" w:color="auto" w:fill="auto"/>
          </w:tcPr>
          <w:p w14:paraId="135DDCB7" w14:textId="41B94571" w:rsidR="00CE11CF" w:rsidRPr="00872D9B" w:rsidRDefault="00AD6A4B" w:rsidP="00872D9B">
            <w:pPr>
              <w:spacing w:after="0" w:line="240" w:lineRule="auto"/>
              <w:jc w:val="center"/>
              <w:rPr>
                <w:rFonts w:ascii="Arial" w:hAnsi="Arial" w:cs="Arial"/>
                <w:b/>
                <w:sz w:val="18"/>
                <w:szCs w:val="18"/>
              </w:rPr>
            </w:pPr>
            <w:r>
              <w:rPr>
                <w:rFonts w:ascii="Arial" w:hAnsi="Arial" w:cs="Arial"/>
                <w:b/>
                <w:sz w:val="18"/>
                <w:szCs w:val="18"/>
              </w:rPr>
              <w:t>Advanced Research Methods</w:t>
            </w:r>
          </w:p>
          <w:p w14:paraId="1BE52DF5" w14:textId="77777777" w:rsidR="00872D9B" w:rsidRDefault="00872D9B" w:rsidP="00405BCF">
            <w:pPr>
              <w:pStyle w:val="NoSpacing"/>
              <w:rPr>
                <w:rFonts w:ascii="Arial" w:hAnsi="Arial" w:cs="Arial"/>
                <w:sz w:val="18"/>
                <w:szCs w:val="18"/>
              </w:rPr>
            </w:pPr>
          </w:p>
          <w:p w14:paraId="1F8C6E66" w14:textId="15901D01" w:rsidR="006F5E45" w:rsidRPr="00405BCF" w:rsidRDefault="00CE11CF" w:rsidP="00405BCF">
            <w:pPr>
              <w:pStyle w:val="NoSpacing"/>
              <w:rPr>
                <w:rFonts w:ascii="Arial" w:hAnsi="Arial" w:cs="Arial"/>
                <w:sz w:val="18"/>
                <w:szCs w:val="18"/>
              </w:rPr>
            </w:pPr>
            <w:r>
              <w:rPr>
                <w:rFonts w:ascii="Arial" w:hAnsi="Arial" w:cs="Arial"/>
                <w:sz w:val="18"/>
                <w:szCs w:val="18"/>
              </w:rPr>
              <w:t>Cheryl Simrell King</w:t>
            </w:r>
          </w:p>
        </w:tc>
        <w:tc>
          <w:tcPr>
            <w:tcW w:w="4840" w:type="dxa"/>
            <w:tcBorders>
              <w:top w:val="single" w:sz="4" w:space="0" w:color="000000"/>
              <w:left w:val="single" w:sz="4" w:space="0" w:color="000000"/>
              <w:bottom w:val="single" w:sz="4" w:space="0" w:color="000000"/>
            </w:tcBorders>
            <w:shd w:val="clear" w:color="auto" w:fill="auto"/>
          </w:tcPr>
          <w:p w14:paraId="3A048EF4" w14:textId="7BA9E2CE" w:rsidR="00C3774F" w:rsidRDefault="00AD6A4B" w:rsidP="00872D9B">
            <w:pPr>
              <w:spacing w:after="0" w:line="240" w:lineRule="auto"/>
              <w:jc w:val="center"/>
              <w:rPr>
                <w:rFonts w:ascii="Arial" w:hAnsi="Arial" w:cs="Arial"/>
                <w:b/>
                <w:sz w:val="18"/>
                <w:szCs w:val="18"/>
              </w:rPr>
            </w:pPr>
            <w:r>
              <w:rPr>
                <w:rFonts w:ascii="Arial" w:hAnsi="Arial" w:cs="Arial"/>
                <w:b/>
                <w:sz w:val="18"/>
                <w:szCs w:val="18"/>
              </w:rPr>
              <w:t xml:space="preserve">Foundations of Public Policy </w:t>
            </w:r>
          </w:p>
          <w:p w14:paraId="3F6EE21C" w14:textId="77777777" w:rsidR="00872D9B" w:rsidRPr="00872D9B" w:rsidRDefault="00872D9B" w:rsidP="00872D9B">
            <w:pPr>
              <w:pStyle w:val="NoSpacing"/>
            </w:pPr>
          </w:p>
          <w:p w14:paraId="20B05722" w14:textId="5BECFB15" w:rsidR="00CE11CF" w:rsidRDefault="00CE11CF" w:rsidP="00AD6A4B">
            <w:pPr>
              <w:pStyle w:val="NoSpacing"/>
              <w:rPr>
                <w:rFonts w:ascii="Arial" w:hAnsi="Arial" w:cs="Arial"/>
                <w:sz w:val="18"/>
                <w:szCs w:val="18"/>
              </w:rPr>
            </w:pPr>
            <w:r>
              <w:rPr>
                <w:rFonts w:ascii="Arial" w:hAnsi="Arial" w:cs="Arial"/>
                <w:sz w:val="18"/>
                <w:szCs w:val="18"/>
              </w:rPr>
              <w:t>Larry Geri</w:t>
            </w:r>
          </w:p>
        </w:tc>
        <w:tc>
          <w:tcPr>
            <w:tcW w:w="3340" w:type="dxa"/>
            <w:tcBorders>
              <w:top w:val="single" w:sz="4" w:space="0" w:color="000000"/>
              <w:left w:val="single" w:sz="4" w:space="0" w:color="000000"/>
              <w:bottom w:val="single" w:sz="4" w:space="0" w:color="000000"/>
              <w:right w:val="single" w:sz="4" w:space="0" w:color="000000"/>
            </w:tcBorders>
            <w:shd w:val="clear" w:color="auto" w:fill="F3F3F3"/>
          </w:tcPr>
          <w:p w14:paraId="280B68A1" w14:textId="77777777" w:rsidR="00C3774F" w:rsidRDefault="00C3774F">
            <w:pPr>
              <w:snapToGrid w:val="0"/>
              <w:spacing w:after="0" w:line="240" w:lineRule="auto"/>
              <w:rPr>
                <w:rFonts w:ascii="Arial" w:hAnsi="Arial" w:cs="Arial"/>
                <w:sz w:val="18"/>
                <w:szCs w:val="18"/>
              </w:rPr>
            </w:pPr>
          </w:p>
        </w:tc>
      </w:tr>
      <w:tr w:rsidR="00C3774F" w14:paraId="1400131F" w14:textId="77777777" w:rsidTr="002A06C4">
        <w:tc>
          <w:tcPr>
            <w:tcW w:w="2200" w:type="dxa"/>
            <w:tcBorders>
              <w:top w:val="single" w:sz="4" w:space="0" w:color="000000"/>
              <w:left w:val="single" w:sz="4" w:space="0" w:color="000000"/>
              <w:bottom w:val="single" w:sz="4" w:space="0" w:color="000000"/>
            </w:tcBorders>
            <w:shd w:val="clear" w:color="auto" w:fill="DBE5F1"/>
          </w:tcPr>
          <w:p w14:paraId="6478BAB3" w14:textId="77777777" w:rsidR="00C3774F" w:rsidRDefault="00C3774F">
            <w:pPr>
              <w:snapToGrid w:val="0"/>
              <w:spacing w:after="0" w:line="240" w:lineRule="auto"/>
              <w:rPr>
                <w:rFonts w:ascii="Arial" w:hAnsi="Arial" w:cs="Arial"/>
                <w:sz w:val="18"/>
                <w:szCs w:val="18"/>
              </w:rPr>
            </w:pPr>
          </w:p>
          <w:p w14:paraId="069F629C" w14:textId="77777777" w:rsidR="00C3774F" w:rsidRDefault="00C3774F">
            <w:pPr>
              <w:spacing w:after="0" w:line="240" w:lineRule="auto"/>
              <w:rPr>
                <w:rFonts w:ascii="Arial" w:hAnsi="Arial" w:cs="Arial"/>
                <w:b/>
                <w:sz w:val="18"/>
                <w:szCs w:val="18"/>
              </w:rPr>
            </w:pPr>
            <w:r>
              <w:rPr>
                <w:rFonts w:ascii="Arial" w:hAnsi="Arial" w:cs="Arial"/>
                <w:b/>
                <w:sz w:val="18"/>
                <w:szCs w:val="18"/>
              </w:rPr>
              <w:t>Electives</w:t>
            </w:r>
          </w:p>
          <w:p w14:paraId="2B96BEA2" w14:textId="77777777" w:rsidR="00C3774F" w:rsidRDefault="00C3774F">
            <w:pPr>
              <w:spacing w:after="0" w:line="240" w:lineRule="auto"/>
              <w:rPr>
                <w:rFonts w:ascii="Arial" w:hAnsi="Arial" w:cs="Arial"/>
                <w:b/>
                <w:sz w:val="18"/>
                <w:szCs w:val="18"/>
              </w:rPr>
            </w:pPr>
            <w:r>
              <w:rPr>
                <w:rFonts w:ascii="Arial" w:hAnsi="Arial" w:cs="Arial"/>
                <w:b/>
                <w:sz w:val="18"/>
                <w:szCs w:val="18"/>
              </w:rPr>
              <w:t>(4 credits)</w:t>
            </w:r>
          </w:p>
          <w:p w14:paraId="511C1D06" w14:textId="77777777" w:rsidR="00C3774F" w:rsidRDefault="00C3774F" w:rsidP="00916D2F">
            <w:pPr>
              <w:pStyle w:val="NoSpacing"/>
              <w:rPr>
                <w:rFonts w:ascii="Arial" w:hAnsi="Arial" w:cs="Arial"/>
                <w:sz w:val="18"/>
                <w:szCs w:val="18"/>
              </w:rPr>
            </w:pPr>
          </w:p>
        </w:tc>
        <w:tc>
          <w:tcPr>
            <w:tcW w:w="3630" w:type="dxa"/>
            <w:tcBorders>
              <w:top w:val="single" w:sz="4" w:space="0" w:color="000000"/>
              <w:left w:val="single" w:sz="4" w:space="0" w:color="000000"/>
              <w:bottom w:val="single" w:sz="4" w:space="0" w:color="000000"/>
            </w:tcBorders>
            <w:shd w:val="clear" w:color="auto" w:fill="auto"/>
          </w:tcPr>
          <w:p w14:paraId="3E9256A8" w14:textId="3FC56FDA" w:rsidR="00AD6A4B" w:rsidRDefault="00AD6A4B" w:rsidP="00AD6A4B">
            <w:pPr>
              <w:spacing w:after="0" w:line="240" w:lineRule="auto"/>
              <w:rPr>
                <w:rFonts w:ascii="Arial" w:hAnsi="Arial" w:cs="Arial"/>
                <w:b/>
                <w:sz w:val="18"/>
                <w:szCs w:val="18"/>
              </w:rPr>
            </w:pPr>
            <w:r>
              <w:rPr>
                <w:rFonts w:ascii="Arial" w:hAnsi="Arial" w:cs="Arial"/>
                <w:b/>
                <w:sz w:val="18"/>
                <w:szCs w:val="18"/>
              </w:rPr>
              <w:t>Managing Organizations</w:t>
            </w:r>
          </w:p>
          <w:p w14:paraId="1460E6F3" w14:textId="571387BB" w:rsidR="00D4682A" w:rsidRPr="00D4682A" w:rsidRDefault="00D4682A" w:rsidP="00D4682A">
            <w:pPr>
              <w:pStyle w:val="NoSpacing"/>
              <w:rPr>
                <w:rFonts w:ascii="Arial" w:hAnsi="Arial" w:cs="Arial"/>
                <w:sz w:val="18"/>
                <w:szCs w:val="18"/>
              </w:rPr>
            </w:pPr>
            <w:r w:rsidRPr="00D4682A">
              <w:rPr>
                <w:rFonts w:ascii="Arial" w:hAnsi="Arial" w:cs="Arial"/>
                <w:sz w:val="18"/>
                <w:szCs w:val="18"/>
              </w:rPr>
              <w:t xml:space="preserve">Amy </w:t>
            </w:r>
            <w:proofErr w:type="spellStart"/>
            <w:r w:rsidRPr="00D4682A">
              <w:rPr>
                <w:rFonts w:ascii="Arial" w:hAnsi="Arial" w:cs="Arial"/>
                <w:sz w:val="18"/>
                <w:szCs w:val="18"/>
              </w:rPr>
              <w:t>Leneker</w:t>
            </w:r>
            <w:proofErr w:type="spellEnd"/>
            <w:r>
              <w:rPr>
                <w:rFonts w:ascii="Arial" w:hAnsi="Arial" w:cs="Arial"/>
                <w:sz w:val="18"/>
                <w:szCs w:val="18"/>
              </w:rPr>
              <w:t xml:space="preserve"> (?)</w:t>
            </w:r>
          </w:p>
          <w:p w14:paraId="629C0C16" w14:textId="3A1E8D81" w:rsidR="00083184" w:rsidRPr="00D4682A" w:rsidRDefault="00AD6A4B" w:rsidP="00D4682A">
            <w:pPr>
              <w:spacing w:after="0" w:line="240" w:lineRule="auto"/>
              <w:rPr>
                <w:rFonts w:ascii="Arial" w:hAnsi="Arial" w:cs="Arial"/>
                <w:sz w:val="18"/>
                <w:szCs w:val="18"/>
              </w:rPr>
            </w:pPr>
            <w:r w:rsidRPr="00564114">
              <w:rPr>
                <w:rFonts w:ascii="Arial" w:hAnsi="Arial" w:cs="Arial"/>
                <w:sz w:val="18"/>
                <w:szCs w:val="18"/>
              </w:rPr>
              <w:t xml:space="preserve"> </w:t>
            </w:r>
          </w:p>
          <w:p w14:paraId="17888B5A" w14:textId="77777777" w:rsidR="00C3774F" w:rsidRDefault="00CF1239" w:rsidP="00604A60">
            <w:pPr>
              <w:pStyle w:val="NoSpacing"/>
              <w:rPr>
                <w:rFonts w:ascii="Arial" w:hAnsi="Arial" w:cs="Arial"/>
                <w:b/>
                <w:sz w:val="18"/>
                <w:szCs w:val="18"/>
              </w:rPr>
            </w:pPr>
            <w:r>
              <w:rPr>
                <w:rFonts w:ascii="Arial" w:hAnsi="Arial" w:cs="Arial"/>
                <w:b/>
                <w:sz w:val="18"/>
                <w:szCs w:val="18"/>
              </w:rPr>
              <w:t>Human Resources</w:t>
            </w:r>
          </w:p>
          <w:p w14:paraId="53B6463A" w14:textId="77777777" w:rsidR="00083184" w:rsidRDefault="00083184" w:rsidP="00083184">
            <w:pPr>
              <w:pStyle w:val="NoSpacing"/>
              <w:rPr>
                <w:rFonts w:ascii="Arial" w:hAnsi="Arial" w:cs="Arial"/>
                <w:sz w:val="18"/>
                <w:szCs w:val="18"/>
              </w:rPr>
            </w:pPr>
          </w:p>
          <w:p w14:paraId="12B0F684" w14:textId="24F7304C" w:rsidR="00083184" w:rsidRDefault="00CE11CF" w:rsidP="00083184">
            <w:pPr>
              <w:spacing w:after="0" w:line="240" w:lineRule="auto"/>
              <w:rPr>
                <w:rFonts w:ascii="Arial" w:hAnsi="Arial" w:cs="Arial"/>
                <w:b/>
                <w:bCs/>
                <w:sz w:val="18"/>
                <w:szCs w:val="18"/>
              </w:rPr>
            </w:pPr>
            <w:r>
              <w:rPr>
                <w:rFonts w:ascii="Arial" w:hAnsi="Arial" w:cs="Arial"/>
                <w:b/>
                <w:bCs/>
                <w:sz w:val="18"/>
                <w:szCs w:val="18"/>
              </w:rPr>
              <w:t>Nonprofit Theory and Practice</w:t>
            </w:r>
          </w:p>
          <w:p w14:paraId="158D18DD" w14:textId="60FF8DA8" w:rsidR="00CE11CF" w:rsidRPr="00CE11CF" w:rsidRDefault="00CE11CF" w:rsidP="00CE11CF">
            <w:pPr>
              <w:pStyle w:val="NoSpacing"/>
              <w:rPr>
                <w:rFonts w:ascii="Arial" w:hAnsi="Arial" w:cs="Arial"/>
                <w:sz w:val="18"/>
                <w:szCs w:val="18"/>
              </w:rPr>
            </w:pPr>
            <w:r w:rsidRPr="00CE11CF">
              <w:rPr>
                <w:rFonts w:ascii="Arial" w:hAnsi="Arial" w:cs="Arial"/>
                <w:sz w:val="18"/>
                <w:szCs w:val="18"/>
              </w:rPr>
              <w:t>Larry Geri</w:t>
            </w:r>
          </w:p>
          <w:p w14:paraId="781151FD" w14:textId="77777777" w:rsidR="00083184" w:rsidRDefault="00083184" w:rsidP="00083184">
            <w:pPr>
              <w:pStyle w:val="NoSpacing"/>
              <w:rPr>
                <w:rFonts w:ascii="Arial" w:hAnsi="Arial" w:cs="Arial"/>
                <w:sz w:val="18"/>
                <w:szCs w:val="18"/>
              </w:rPr>
            </w:pPr>
          </w:p>
          <w:p w14:paraId="69D0212E" w14:textId="234B03BA" w:rsidR="00D4682A" w:rsidRPr="00D4682A" w:rsidRDefault="00D4682A" w:rsidP="00083184">
            <w:pPr>
              <w:pStyle w:val="NoSpacing"/>
              <w:rPr>
                <w:rFonts w:ascii="Arial" w:hAnsi="Arial" w:cs="Arial"/>
                <w:b/>
                <w:sz w:val="18"/>
                <w:szCs w:val="18"/>
              </w:rPr>
            </w:pPr>
            <w:r w:rsidRPr="00D4682A">
              <w:rPr>
                <w:rFonts w:ascii="Arial" w:hAnsi="Arial" w:cs="Arial"/>
                <w:b/>
                <w:sz w:val="18"/>
                <w:szCs w:val="18"/>
              </w:rPr>
              <w:t>Title</w:t>
            </w:r>
            <w:r>
              <w:rPr>
                <w:rFonts w:ascii="Arial" w:hAnsi="Arial" w:cs="Arial"/>
                <w:b/>
                <w:sz w:val="18"/>
                <w:szCs w:val="18"/>
              </w:rPr>
              <w:t xml:space="preserve"> </w:t>
            </w:r>
          </w:p>
          <w:p w14:paraId="29EDD875" w14:textId="6EA38F9A" w:rsidR="00096D3A" w:rsidRPr="00D36F6B" w:rsidRDefault="00D4682A" w:rsidP="00D4682A">
            <w:pPr>
              <w:pStyle w:val="NoSpacing"/>
              <w:rPr>
                <w:rFonts w:ascii="Arial" w:hAnsi="Arial" w:cs="Arial"/>
                <w:sz w:val="18"/>
                <w:szCs w:val="18"/>
              </w:rPr>
            </w:pPr>
            <w:r>
              <w:rPr>
                <w:rFonts w:ascii="Arial" w:hAnsi="Arial" w:cs="Arial"/>
                <w:sz w:val="18"/>
                <w:szCs w:val="18"/>
              </w:rPr>
              <w:t>Michael Lane</w:t>
            </w:r>
          </w:p>
        </w:tc>
        <w:tc>
          <w:tcPr>
            <w:tcW w:w="4840" w:type="dxa"/>
            <w:tcBorders>
              <w:top w:val="single" w:sz="4" w:space="0" w:color="000000"/>
              <w:left w:val="single" w:sz="4" w:space="0" w:color="000000"/>
              <w:bottom w:val="single" w:sz="4" w:space="0" w:color="000000"/>
            </w:tcBorders>
            <w:shd w:val="clear" w:color="auto" w:fill="auto"/>
          </w:tcPr>
          <w:p w14:paraId="5B0A1EE6" w14:textId="77777777" w:rsidR="00D4682A" w:rsidRDefault="00D4682A" w:rsidP="00D4682A">
            <w:pPr>
              <w:pStyle w:val="NoSpacing"/>
              <w:rPr>
                <w:rFonts w:ascii="Arial" w:hAnsi="Arial" w:cs="Arial"/>
                <w:b/>
                <w:sz w:val="18"/>
                <w:szCs w:val="18"/>
              </w:rPr>
            </w:pPr>
            <w:r>
              <w:rPr>
                <w:rFonts w:ascii="Arial" w:hAnsi="Arial" w:cs="Arial"/>
                <w:b/>
                <w:sz w:val="18"/>
                <w:szCs w:val="18"/>
              </w:rPr>
              <w:t>Public Law</w:t>
            </w:r>
          </w:p>
          <w:p w14:paraId="2E503BD1" w14:textId="77777777" w:rsidR="00D4682A" w:rsidRPr="00D4682A" w:rsidRDefault="00D4682A" w:rsidP="00D4682A">
            <w:pPr>
              <w:pStyle w:val="NoSpacing"/>
              <w:rPr>
                <w:rFonts w:ascii="Arial" w:hAnsi="Arial" w:cs="Arial"/>
                <w:sz w:val="18"/>
                <w:szCs w:val="18"/>
              </w:rPr>
            </w:pPr>
            <w:r w:rsidRPr="00D4682A">
              <w:rPr>
                <w:rFonts w:ascii="Arial" w:hAnsi="Arial" w:cs="Arial"/>
                <w:sz w:val="18"/>
                <w:szCs w:val="18"/>
              </w:rPr>
              <w:t>Grace O’Connor (?)</w:t>
            </w:r>
          </w:p>
          <w:p w14:paraId="2C7A581D" w14:textId="77777777" w:rsidR="00083184" w:rsidRDefault="00083184" w:rsidP="00C4575A">
            <w:pPr>
              <w:pStyle w:val="NoSpacing"/>
              <w:rPr>
                <w:rFonts w:ascii="Arial" w:hAnsi="Arial" w:cs="Arial"/>
                <w:b/>
                <w:sz w:val="18"/>
                <w:szCs w:val="18"/>
              </w:rPr>
            </w:pPr>
          </w:p>
          <w:p w14:paraId="6C9323B4" w14:textId="2F34A473" w:rsidR="00083184" w:rsidRDefault="00083184" w:rsidP="00C4575A">
            <w:pPr>
              <w:pStyle w:val="NoSpacing"/>
              <w:rPr>
                <w:rFonts w:ascii="Arial" w:hAnsi="Arial" w:cs="Arial"/>
                <w:b/>
                <w:sz w:val="18"/>
                <w:szCs w:val="18"/>
              </w:rPr>
            </w:pPr>
            <w:r>
              <w:rPr>
                <w:rFonts w:ascii="Arial" w:hAnsi="Arial" w:cs="Arial"/>
                <w:b/>
                <w:sz w:val="18"/>
                <w:szCs w:val="18"/>
              </w:rPr>
              <w:t>Health Policy</w:t>
            </w:r>
          </w:p>
          <w:p w14:paraId="63CDA20E" w14:textId="77777777" w:rsidR="00083184" w:rsidRDefault="00083184" w:rsidP="00C4575A">
            <w:pPr>
              <w:pStyle w:val="NoSpacing"/>
              <w:rPr>
                <w:rFonts w:ascii="Arial" w:hAnsi="Arial" w:cs="Arial"/>
                <w:b/>
                <w:sz w:val="18"/>
                <w:szCs w:val="18"/>
              </w:rPr>
            </w:pPr>
          </w:p>
          <w:p w14:paraId="62CEE20E" w14:textId="67CF9C03" w:rsidR="00083184" w:rsidRDefault="00313A8D" w:rsidP="00C4575A">
            <w:pPr>
              <w:pStyle w:val="NoSpacing"/>
              <w:rPr>
                <w:rFonts w:ascii="Arial" w:hAnsi="Arial" w:cs="Arial"/>
                <w:b/>
                <w:sz w:val="18"/>
                <w:szCs w:val="18"/>
              </w:rPr>
            </w:pPr>
            <w:r>
              <w:rPr>
                <w:rFonts w:ascii="Arial" w:hAnsi="Arial" w:cs="Arial"/>
                <w:b/>
                <w:sz w:val="18"/>
                <w:szCs w:val="18"/>
              </w:rPr>
              <w:t>Design</w:t>
            </w:r>
            <w:r w:rsidR="009C35AD">
              <w:rPr>
                <w:rFonts w:ascii="Arial" w:hAnsi="Arial" w:cs="Arial"/>
                <w:b/>
                <w:sz w:val="18"/>
                <w:szCs w:val="18"/>
              </w:rPr>
              <w:t xml:space="preserve"> Thinking</w:t>
            </w:r>
            <w:r>
              <w:rPr>
                <w:rFonts w:ascii="Arial" w:hAnsi="Arial" w:cs="Arial"/>
                <w:b/>
                <w:sz w:val="18"/>
                <w:szCs w:val="18"/>
              </w:rPr>
              <w:t xml:space="preserve"> for Public Service</w:t>
            </w:r>
          </w:p>
          <w:p w14:paraId="336B3D29" w14:textId="50023459" w:rsidR="00313A8D" w:rsidRPr="00814DDC" w:rsidRDefault="00313A8D" w:rsidP="00C4575A">
            <w:pPr>
              <w:pStyle w:val="NoSpacing"/>
              <w:rPr>
                <w:rFonts w:ascii="Arial" w:hAnsi="Arial" w:cs="Arial"/>
                <w:sz w:val="18"/>
                <w:szCs w:val="18"/>
              </w:rPr>
            </w:pPr>
            <w:r w:rsidRPr="00814DDC">
              <w:rPr>
                <w:rFonts w:ascii="Arial" w:hAnsi="Arial" w:cs="Arial"/>
                <w:sz w:val="18"/>
                <w:szCs w:val="18"/>
              </w:rPr>
              <w:t>Cheryl Simrell King</w:t>
            </w:r>
          </w:p>
          <w:p w14:paraId="35C30D4D" w14:textId="77777777" w:rsidR="00083184" w:rsidRDefault="00083184" w:rsidP="00C4575A">
            <w:pPr>
              <w:pStyle w:val="NoSpacing"/>
              <w:rPr>
                <w:rFonts w:ascii="Arial" w:hAnsi="Arial" w:cs="Arial"/>
                <w:b/>
                <w:sz w:val="18"/>
                <w:szCs w:val="18"/>
              </w:rPr>
            </w:pPr>
          </w:p>
          <w:p w14:paraId="048212EB" w14:textId="77777777" w:rsidR="0074210E" w:rsidRPr="00D4682A" w:rsidRDefault="0074210E" w:rsidP="0074210E">
            <w:pPr>
              <w:pStyle w:val="NoSpacing"/>
              <w:rPr>
                <w:rFonts w:ascii="Arial" w:hAnsi="Arial" w:cs="Arial"/>
                <w:b/>
                <w:sz w:val="18"/>
                <w:szCs w:val="18"/>
                <w:highlight w:val="yellow"/>
              </w:rPr>
            </w:pPr>
            <w:r w:rsidRPr="00D4682A">
              <w:rPr>
                <w:rFonts w:ascii="Arial" w:hAnsi="Arial" w:cs="Arial"/>
                <w:b/>
                <w:sz w:val="18"/>
                <w:szCs w:val="18"/>
                <w:highlight w:val="yellow"/>
              </w:rPr>
              <w:t>Title</w:t>
            </w:r>
          </w:p>
          <w:p w14:paraId="16E21120" w14:textId="0D1C7C31" w:rsidR="00083184" w:rsidRPr="002C07D4" w:rsidRDefault="0074210E" w:rsidP="0074210E">
            <w:pPr>
              <w:pStyle w:val="NoSpacing"/>
              <w:rPr>
                <w:rFonts w:ascii="Arial" w:hAnsi="Arial" w:cs="Arial"/>
                <w:sz w:val="18"/>
                <w:szCs w:val="18"/>
              </w:rPr>
            </w:pPr>
            <w:r w:rsidRPr="00096D3A">
              <w:rPr>
                <w:rFonts w:ascii="Arial" w:hAnsi="Arial" w:cs="Arial"/>
                <w:sz w:val="18"/>
                <w:szCs w:val="18"/>
                <w:highlight w:val="yellow"/>
              </w:rPr>
              <w:t>New Hire</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9B7BD68" w14:textId="5BA449C6" w:rsidR="00AA0661" w:rsidRDefault="00083184" w:rsidP="00AA0661">
            <w:pPr>
              <w:pStyle w:val="NoSpacing"/>
              <w:rPr>
                <w:rFonts w:ascii="Arial" w:hAnsi="Arial" w:cs="Arial"/>
                <w:b/>
                <w:sz w:val="18"/>
                <w:szCs w:val="18"/>
              </w:rPr>
            </w:pPr>
            <w:r>
              <w:rPr>
                <w:rFonts w:ascii="Arial" w:hAnsi="Arial" w:cs="Arial"/>
                <w:b/>
                <w:sz w:val="18"/>
                <w:szCs w:val="18"/>
              </w:rPr>
              <w:t>Nonprofit</w:t>
            </w:r>
            <w:r w:rsidR="00CE11CF">
              <w:rPr>
                <w:rFonts w:ascii="Arial" w:hAnsi="Arial" w:cs="Arial"/>
                <w:b/>
                <w:sz w:val="18"/>
                <w:szCs w:val="18"/>
              </w:rPr>
              <w:t xml:space="preserve"> Funding and Development</w:t>
            </w:r>
          </w:p>
          <w:p w14:paraId="48AF0C1E" w14:textId="7E70B6E8" w:rsidR="00CE11CF" w:rsidRPr="00CE11CF" w:rsidRDefault="00CE11CF" w:rsidP="00AA0661">
            <w:pPr>
              <w:pStyle w:val="NoSpacing"/>
              <w:rPr>
                <w:rFonts w:ascii="Arial" w:hAnsi="Arial" w:cs="Arial"/>
                <w:sz w:val="18"/>
                <w:szCs w:val="18"/>
              </w:rPr>
            </w:pPr>
            <w:r w:rsidRPr="00CE11CF">
              <w:rPr>
                <w:rFonts w:ascii="Arial" w:hAnsi="Arial" w:cs="Arial"/>
                <w:sz w:val="18"/>
                <w:szCs w:val="18"/>
              </w:rPr>
              <w:t>Larry Geri</w:t>
            </w:r>
          </w:p>
          <w:p w14:paraId="18EA353F" w14:textId="77777777" w:rsidR="00564114" w:rsidRDefault="00564114" w:rsidP="00564114">
            <w:pPr>
              <w:pStyle w:val="NoSpacing"/>
              <w:rPr>
                <w:b/>
              </w:rPr>
            </w:pPr>
          </w:p>
          <w:p w14:paraId="6C096C1B" w14:textId="2BB4F5F9" w:rsidR="00083184" w:rsidRDefault="00313A8D" w:rsidP="00564114">
            <w:pPr>
              <w:pStyle w:val="NoSpacing"/>
              <w:rPr>
                <w:rFonts w:ascii="Arial" w:hAnsi="Arial" w:cs="Arial"/>
                <w:b/>
                <w:sz w:val="18"/>
                <w:szCs w:val="18"/>
              </w:rPr>
            </w:pPr>
            <w:r>
              <w:rPr>
                <w:rFonts w:ascii="Arial" w:hAnsi="Arial" w:cs="Arial"/>
                <w:b/>
                <w:sz w:val="18"/>
                <w:szCs w:val="18"/>
              </w:rPr>
              <w:t>Brave New Workplace</w:t>
            </w:r>
          </w:p>
          <w:p w14:paraId="584D192A" w14:textId="2E868E02" w:rsidR="00313A8D" w:rsidRPr="00313A8D" w:rsidRDefault="00313A8D" w:rsidP="00564114">
            <w:pPr>
              <w:pStyle w:val="NoSpacing"/>
              <w:rPr>
                <w:rFonts w:ascii="Arial" w:hAnsi="Arial" w:cs="Arial"/>
                <w:sz w:val="18"/>
                <w:szCs w:val="18"/>
              </w:rPr>
            </w:pPr>
            <w:r w:rsidRPr="00313A8D">
              <w:rPr>
                <w:rFonts w:ascii="Arial" w:hAnsi="Arial" w:cs="Arial"/>
                <w:sz w:val="18"/>
                <w:szCs w:val="18"/>
              </w:rPr>
              <w:t>Cheryl Simrell King</w:t>
            </w:r>
          </w:p>
          <w:p w14:paraId="4F2F060D" w14:textId="77777777" w:rsidR="00083184" w:rsidRDefault="00083184" w:rsidP="00564114">
            <w:pPr>
              <w:pStyle w:val="NoSpacing"/>
              <w:rPr>
                <w:rFonts w:ascii="Arial" w:hAnsi="Arial" w:cs="Arial"/>
                <w:b/>
                <w:sz w:val="18"/>
                <w:szCs w:val="18"/>
              </w:rPr>
            </w:pPr>
          </w:p>
          <w:p w14:paraId="7FEBCA38" w14:textId="77777777" w:rsidR="00D4682A" w:rsidRPr="00D4682A" w:rsidRDefault="00D4682A" w:rsidP="00D4682A">
            <w:pPr>
              <w:pStyle w:val="NoSpacing"/>
              <w:rPr>
                <w:rFonts w:ascii="Arial" w:hAnsi="Arial" w:cs="Arial"/>
                <w:b/>
                <w:sz w:val="18"/>
                <w:szCs w:val="18"/>
              </w:rPr>
            </w:pPr>
            <w:r w:rsidRPr="00D4682A">
              <w:rPr>
                <w:rFonts w:ascii="Arial" w:hAnsi="Arial" w:cs="Arial"/>
                <w:b/>
                <w:sz w:val="18"/>
                <w:szCs w:val="18"/>
              </w:rPr>
              <w:t>Title</w:t>
            </w:r>
            <w:r>
              <w:rPr>
                <w:rFonts w:ascii="Arial" w:hAnsi="Arial" w:cs="Arial"/>
                <w:b/>
                <w:sz w:val="18"/>
                <w:szCs w:val="18"/>
              </w:rPr>
              <w:t xml:space="preserve"> </w:t>
            </w:r>
          </w:p>
          <w:p w14:paraId="2184D4FE" w14:textId="13B9BE28" w:rsidR="00D4682A" w:rsidRDefault="00D4682A" w:rsidP="00D4682A">
            <w:pPr>
              <w:pStyle w:val="NoSpacing"/>
              <w:rPr>
                <w:rFonts w:ascii="Arial" w:hAnsi="Arial" w:cs="Arial"/>
                <w:sz w:val="18"/>
                <w:szCs w:val="18"/>
              </w:rPr>
            </w:pPr>
            <w:r>
              <w:rPr>
                <w:rFonts w:ascii="Arial" w:hAnsi="Arial" w:cs="Arial"/>
                <w:sz w:val="18"/>
                <w:szCs w:val="18"/>
              </w:rPr>
              <w:t>Michael Lane</w:t>
            </w:r>
          </w:p>
          <w:p w14:paraId="18D52DD5" w14:textId="77777777" w:rsidR="0074210E" w:rsidRDefault="0074210E" w:rsidP="00D4682A">
            <w:pPr>
              <w:pStyle w:val="NoSpacing"/>
              <w:rPr>
                <w:rFonts w:ascii="Arial" w:hAnsi="Arial" w:cs="Arial"/>
                <w:sz w:val="18"/>
                <w:szCs w:val="18"/>
              </w:rPr>
            </w:pPr>
          </w:p>
          <w:p w14:paraId="64E6E9A6" w14:textId="77777777" w:rsidR="0074210E" w:rsidRPr="000F2E05" w:rsidRDefault="0074210E" w:rsidP="0074210E">
            <w:pPr>
              <w:pStyle w:val="NoSpacing"/>
              <w:rPr>
                <w:rFonts w:ascii="Arial" w:hAnsi="Arial" w:cs="Arial"/>
                <w:sz w:val="18"/>
                <w:szCs w:val="18"/>
              </w:rPr>
            </w:pPr>
            <w:r w:rsidRPr="00D4682A">
              <w:rPr>
                <w:rFonts w:ascii="Arial" w:hAnsi="Arial" w:cs="Arial"/>
                <w:b/>
                <w:sz w:val="18"/>
                <w:szCs w:val="18"/>
                <w:highlight w:val="yellow"/>
              </w:rPr>
              <w:t>Finance and Fiscal Policy</w:t>
            </w:r>
          </w:p>
          <w:p w14:paraId="65B60C3B" w14:textId="1ED4ECAC" w:rsidR="00096D3A" w:rsidRPr="0074210E" w:rsidRDefault="0074210E" w:rsidP="00096D3A">
            <w:pPr>
              <w:pStyle w:val="NoSpacing"/>
              <w:rPr>
                <w:rFonts w:ascii="Arial" w:hAnsi="Arial" w:cs="Arial"/>
                <w:b/>
                <w:sz w:val="18"/>
                <w:szCs w:val="18"/>
              </w:rPr>
            </w:pPr>
            <w:r w:rsidRPr="00096D3A">
              <w:rPr>
                <w:rFonts w:ascii="Arial" w:hAnsi="Arial" w:cs="Arial"/>
                <w:sz w:val="18"/>
                <w:szCs w:val="18"/>
                <w:highlight w:val="yellow"/>
              </w:rPr>
              <w:t>New Hire</w:t>
            </w:r>
          </w:p>
        </w:tc>
      </w:tr>
      <w:tr w:rsidR="00C3774F" w14:paraId="46880FF2" w14:textId="77777777" w:rsidTr="002A06C4">
        <w:trPr>
          <w:trHeight w:val="2141"/>
        </w:trPr>
        <w:tc>
          <w:tcPr>
            <w:tcW w:w="2200" w:type="dxa"/>
            <w:tcBorders>
              <w:top w:val="single" w:sz="4" w:space="0" w:color="000000"/>
              <w:left w:val="single" w:sz="4" w:space="0" w:color="000000"/>
              <w:bottom w:val="single" w:sz="4" w:space="0" w:color="000000"/>
            </w:tcBorders>
            <w:shd w:val="clear" w:color="auto" w:fill="DBE5F1"/>
          </w:tcPr>
          <w:p w14:paraId="61EA3E03" w14:textId="34162124" w:rsidR="00C3774F" w:rsidRDefault="00C3774F">
            <w:pPr>
              <w:snapToGrid w:val="0"/>
              <w:spacing w:after="0" w:line="240" w:lineRule="auto"/>
              <w:rPr>
                <w:rFonts w:ascii="Arial" w:hAnsi="Arial" w:cs="Arial"/>
                <w:sz w:val="18"/>
                <w:szCs w:val="18"/>
              </w:rPr>
            </w:pPr>
          </w:p>
          <w:p w14:paraId="7259EA4E" w14:textId="77777777" w:rsidR="00C3774F" w:rsidRDefault="00C3774F">
            <w:pPr>
              <w:spacing w:after="0" w:line="240" w:lineRule="auto"/>
              <w:rPr>
                <w:rFonts w:ascii="Arial" w:hAnsi="Arial" w:cs="Arial"/>
                <w:b/>
                <w:sz w:val="18"/>
                <w:szCs w:val="18"/>
              </w:rPr>
            </w:pPr>
            <w:r>
              <w:rPr>
                <w:rFonts w:ascii="Arial" w:hAnsi="Arial" w:cs="Arial"/>
                <w:b/>
                <w:sz w:val="18"/>
                <w:szCs w:val="18"/>
              </w:rPr>
              <w:t>Electives</w:t>
            </w:r>
          </w:p>
          <w:p w14:paraId="7E7E9DC8" w14:textId="77777777" w:rsidR="00C3774F" w:rsidRDefault="00C3774F">
            <w:pPr>
              <w:spacing w:after="0" w:line="240" w:lineRule="auto"/>
              <w:rPr>
                <w:rFonts w:ascii="Arial" w:hAnsi="Arial" w:cs="Arial"/>
                <w:b/>
                <w:sz w:val="18"/>
                <w:szCs w:val="18"/>
              </w:rPr>
            </w:pPr>
            <w:r>
              <w:rPr>
                <w:rFonts w:ascii="Arial" w:hAnsi="Arial" w:cs="Arial"/>
                <w:b/>
                <w:sz w:val="18"/>
                <w:szCs w:val="18"/>
              </w:rPr>
              <w:t>(2 credits)</w:t>
            </w:r>
          </w:p>
          <w:p w14:paraId="5A77EDC7" w14:textId="77777777" w:rsidR="00C3774F" w:rsidRDefault="00C3774F">
            <w:pPr>
              <w:spacing w:after="0" w:line="240" w:lineRule="auto"/>
              <w:rPr>
                <w:rFonts w:ascii="Arial" w:hAnsi="Arial" w:cs="Arial"/>
                <w:b/>
                <w:sz w:val="18"/>
                <w:szCs w:val="18"/>
              </w:rPr>
            </w:pPr>
          </w:p>
          <w:p w14:paraId="45E9C954" w14:textId="77777777" w:rsidR="00C3774F" w:rsidRDefault="00C3774F">
            <w:pPr>
              <w:spacing w:after="0" w:line="240" w:lineRule="auto"/>
              <w:rPr>
                <w:rFonts w:ascii="Arial" w:hAnsi="Arial" w:cs="Arial"/>
                <w:b/>
                <w:sz w:val="18"/>
                <w:szCs w:val="18"/>
              </w:rPr>
            </w:pPr>
            <w:r>
              <w:rPr>
                <w:rFonts w:ascii="Arial" w:hAnsi="Arial" w:cs="Arial"/>
                <w:b/>
                <w:sz w:val="18"/>
                <w:szCs w:val="18"/>
              </w:rPr>
              <w:t>Intensive Weekends</w:t>
            </w:r>
          </w:p>
          <w:p w14:paraId="34DD73C8" w14:textId="77777777" w:rsidR="00AA0661" w:rsidRPr="00AA0661" w:rsidRDefault="00AA0661" w:rsidP="00AA0661">
            <w:pPr>
              <w:pStyle w:val="NoSpacing"/>
            </w:pPr>
          </w:p>
          <w:p w14:paraId="2EAF9873" w14:textId="77777777" w:rsidR="00AA0661" w:rsidRPr="00AA0661" w:rsidRDefault="00AA0661" w:rsidP="00AA0661">
            <w:pPr>
              <w:pStyle w:val="NoSpacing"/>
            </w:pPr>
          </w:p>
        </w:tc>
        <w:tc>
          <w:tcPr>
            <w:tcW w:w="3630" w:type="dxa"/>
            <w:tcBorders>
              <w:top w:val="single" w:sz="4" w:space="0" w:color="000000"/>
              <w:left w:val="single" w:sz="4" w:space="0" w:color="000000"/>
              <w:bottom w:val="single" w:sz="4" w:space="0" w:color="000000"/>
            </w:tcBorders>
            <w:shd w:val="clear" w:color="auto" w:fill="auto"/>
          </w:tcPr>
          <w:p w14:paraId="2178309F" w14:textId="77777777" w:rsidR="00564114" w:rsidRPr="00564114" w:rsidRDefault="00083184" w:rsidP="00BB22E3">
            <w:pPr>
              <w:pStyle w:val="NoSpacing"/>
              <w:rPr>
                <w:rFonts w:ascii="Arial" w:hAnsi="Arial" w:cs="Arial"/>
                <w:b/>
                <w:sz w:val="18"/>
                <w:szCs w:val="18"/>
              </w:rPr>
            </w:pPr>
            <w:r>
              <w:rPr>
                <w:rFonts w:ascii="Arial" w:hAnsi="Arial" w:cs="Arial"/>
                <w:b/>
                <w:sz w:val="18"/>
                <w:szCs w:val="18"/>
              </w:rPr>
              <w:t>Legislative</w:t>
            </w:r>
            <w:r w:rsidR="00C84A1B">
              <w:rPr>
                <w:rFonts w:ascii="Arial" w:hAnsi="Arial" w:cs="Arial"/>
                <w:b/>
                <w:sz w:val="18"/>
                <w:szCs w:val="18"/>
              </w:rPr>
              <w:t xml:space="preserve"> Policy</w:t>
            </w:r>
          </w:p>
          <w:p w14:paraId="1AEE0A1F" w14:textId="77777777" w:rsidR="00564114" w:rsidRDefault="00564114" w:rsidP="00BB22E3">
            <w:pPr>
              <w:pStyle w:val="NoSpacing"/>
              <w:rPr>
                <w:rFonts w:ascii="Arial" w:hAnsi="Arial" w:cs="Arial"/>
                <w:sz w:val="18"/>
                <w:szCs w:val="18"/>
              </w:rPr>
            </w:pPr>
            <w:r w:rsidRPr="00564114">
              <w:rPr>
                <w:rFonts w:ascii="Arial" w:hAnsi="Arial" w:cs="Arial"/>
                <w:sz w:val="18"/>
                <w:szCs w:val="18"/>
              </w:rPr>
              <w:t>Karen Fraser</w:t>
            </w:r>
            <w:r w:rsidR="00C4575A">
              <w:rPr>
                <w:rFonts w:ascii="Arial" w:hAnsi="Arial" w:cs="Arial"/>
                <w:sz w:val="18"/>
                <w:szCs w:val="18"/>
              </w:rPr>
              <w:t xml:space="preserve"> </w:t>
            </w:r>
          </w:p>
          <w:p w14:paraId="3907103E" w14:textId="77777777" w:rsidR="00564114" w:rsidRDefault="00564114" w:rsidP="00BB22E3">
            <w:pPr>
              <w:pStyle w:val="NoSpacing"/>
              <w:rPr>
                <w:rFonts w:ascii="Arial" w:hAnsi="Arial" w:cs="Arial"/>
                <w:sz w:val="18"/>
                <w:szCs w:val="18"/>
              </w:rPr>
            </w:pPr>
          </w:p>
          <w:p w14:paraId="615D1B7B" w14:textId="77777777" w:rsidR="00B325A1" w:rsidRPr="00EE0618" w:rsidRDefault="00B325A1" w:rsidP="00B325A1">
            <w:pPr>
              <w:pStyle w:val="NoSpacing"/>
              <w:rPr>
                <w:rFonts w:ascii="Arial" w:hAnsi="Arial" w:cs="Arial"/>
                <w:b/>
                <w:sz w:val="18"/>
                <w:szCs w:val="18"/>
              </w:rPr>
            </w:pPr>
            <w:r w:rsidRPr="00EE0618">
              <w:rPr>
                <w:rFonts w:ascii="Arial" w:hAnsi="Arial" w:cs="Arial"/>
                <w:b/>
                <w:sz w:val="18"/>
                <w:szCs w:val="18"/>
              </w:rPr>
              <w:t>Lean</w:t>
            </w:r>
            <w:r>
              <w:rPr>
                <w:rFonts w:ascii="Arial" w:hAnsi="Arial" w:cs="Arial"/>
                <w:b/>
                <w:sz w:val="18"/>
                <w:szCs w:val="18"/>
              </w:rPr>
              <w:t xml:space="preserve"> in the Public Sector</w:t>
            </w:r>
          </w:p>
          <w:p w14:paraId="2468BE66" w14:textId="78E324D9" w:rsidR="00B325A1" w:rsidRDefault="00B325A1" w:rsidP="00BB22E3">
            <w:pPr>
              <w:pStyle w:val="NoSpacing"/>
              <w:rPr>
                <w:rFonts w:ascii="Arial" w:hAnsi="Arial" w:cs="Arial"/>
                <w:sz w:val="18"/>
                <w:szCs w:val="18"/>
              </w:rPr>
            </w:pPr>
            <w:r w:rsidRPr="0074210E">
              <w:rPr>
                <w:rFonts w:ascii="Arial" w:hAnsi="Arial" w:cs="Arial"/>
                <w:sz w:val="18"/>
                <w:szCs w:val="18"/>
              </w:rPr>
              <w:t xml:space="preserve">Marc Baldwin and Eden </w:t>
            </w:r>
            <w:proofErr w:type="spellStart"/>
            <w:r w:rsidRPr="0074210E">
              <w:rPr>
                <w:rFonts w:ascii="Arial" w:hAnsi="Arial" w:cs="Arial"/>
                <w:sz w:val="18"/>
                <w:szCs w:val="18"/>
              </w:rPr>
              <w:t>Teachout</w:t>
            </w:r>
            <w:proofErr w:type="spellEnd"/>
            <w:r>
              <w:rPr>
                <w:rFonts w:ascii="Arial" w:hAnsi="Arial" w:cs="Arial"/>
                <w:sz w:val="18"/>
                <w:szCs w:val="18"/>
              </w:rPr>
              <w:t xml:space="preserve"> (?)</w:t>
            </w:r>
          </w:p>
          <w:p w14:paraId="1F88B37D" w14:textId="77777777" w:rsidR="006E29DC" w:rsidRDefault="006E29DC" w:rsidP="00BB22E3">
            <w:pPr>
              <w:pStyle w:val="NoSpacing"/>
              <w:rPr>
                <w:rFonts w:ascii="Arial" w:hAnsi="Arial" w:cs="Arial"/>
                <w:sz w:val="18"/>
                <w:szCs w:val="18"/>
              </w:rPr>
            </w:pPr>
          </w:p>
          <w:p w14:paraId="5A5A80E6" w14:textId="77777777" w:rsidR="00083184" w:rsidRDefault="00083184" w:rsidP="00083184">
            <w:pPr>
              <w:pStyle w:val="NoSpacing"/>
              <w:rPr>
                <w:rFonts w:ascii="Arial" w:hAnsi="Arial" w:cs="Arial"/>
                <w:b/>
                <w:sz w:val="18"/>
                <w:szCs w:val="18"/>
              </w:rPr>
            </w:pPr>
            <w:r>
              <w:rPr>
                <w:rFonts w:ascii="Arial" w:hAnsi="Arial" w:cs="Arial"/>
                <w:b/>
                <w:sz w:val="18"/>
                <w:szCs w:val="18"/>
              </w:rPr>
              <w:t>Doing the Public’s Business</w:t>
            </w:r>
          </w:p>
          <w:p w14:paraId="45AF8108" w14:textId="6D3F1B87" w:rsidR="00083184" w:rsidRPr="00281482" w:rsidRDefault="00083184" w:rsidP="00083184">
            <w:pPr>
              <w:pStyle w:val="NoSpacing"/>
              <w:rPr>
                <w:rFonts w:ascii="Arial" w:hAnsi="Arial" w:cs="Arial"/>
                <w:sz w:val="18"/>
                <w:szCs w:val="18"/>
              </w:rPr>
            </w:pPr>
            <w:r w:rsidRPr="00083184">
              <w:rPr>
                <w:rFonts w:ascii="Arial" w:hAnsi="Arial" w:cs="Arial"/>
                <w:sz w:val="18"/>
                <w:szCs w:val="18"/>
              </w:rPr>
              <w:t xml:space="preserve">Stephen </w:t>
            </w:r>
            <w:proofErr w:type="spellStart"/>
            <w:r w:rsidRPr="00083184">
              <w:rPr>
                <w:rFonts w:ascii="Arial" w:hAnsi="Arial" w:cs="Arial"/>
                <w:sz w:val="18"/>
                <w:szCs w:val="18"/>
              </w:rPr>
              <w:t>Buxbaum</w:t>
            </w:r>
            <w:proofErr w:type="spellEnd"/>
          </w:p>
          <w:p w14:paraId="0DD88D45" w14:textId="77777777" w:rsidR="00083184" w:rsidRDefault="00083184" w:rsidP="00083184">
            <w:pPr>
              <w:pStyle w:val="NoSpacing"/>
              <w:rPr>
                <w:rFonts w:ascii="Arial" w:hAnsi="Arial" w:cs="Arial"/>
                <w:b/>
                <w:sz w:val="18"/>
                <w:szCs w:val="18"/>
              </w:rPr>
            </w:pPr>
          </w:p>
          <w:p w14:paraId="436A7268" w14:textId="77777777" w:rsidR="00083184" w:rsidRDefault="009C35AD" w:rsidP="00083184">
            <w:pPr>
              <w:pStyle w:val="NoSpacing"/>
              <w:rPr>
                <w:rFonts w:ascii="Arial" w:hAnsi="Arial" w:cs="Arial"/>
                <w:b/>
                <w:sz w:val="18"/>
                <w:szCs w:val="18"/>
              </w:rPr>
            </w:pPr>
            <w:r>
              <w:rPr>
                <w:rFonts w:ascii="Arial" w:hAnsi="Arial" w:cs="Arial"/>
                <w:b/>
                <w:sz w:val="18"/>
                <w:szCs w:val="18"/>
              </w:rPr>
              <w:t>Participatory Leadership</w:t>
            </w:r>
          </w:p>
          <w:p w14:paraId="47B0378E" w14:textId="516DCD71" w:rsidR="009C35AD" w:rsidRPr="009C35AD" w:rsidRDefault="009C35AD" w:rsidP="00083184">
            <w:pPr>
              <w:pStyle w:val="NoSpacing"/>
              <w:rPr>
                <w:rFonts w:ascii="Arial" w:hAnsi="Arial" w:cs="Arial"/>
                <w:sz w:val="18"/>
                <w:szCs w:val="18"/>
              </w:rPr>
            </w:pPr>
            <w:r>
              <w:rPr>
                <w:rFonts w:ascii="Arial" w:hAnsi="Arial" w:cs="Arial"/>
                <w:sz w:val="18"/>
                <w:szCs w:val="18"/>
              </w:rPr>
              <w:t>Paul Horton</w:t>
            </w:r>
          </w:p>
        </w:tc>
        <w:tc>
          <w:tcPr>
            <w:tcW w:w="4840" w:type="dxa"/>
            <w:tcBorders>
              <w:top w:val="single" w:sz="4" w:space="0" w:color="000000"/>
              <w:left w:val="single" w:sz="4" w:space="0" w:color="000000"/>
              <w:bottom w:val="single" w:sz="4" w:space="0" w:color="000000"/>
            </w:tcBorders>
            <w:shd w:val="clear" w:color="auto" w:fill="auto"/>
          </w:tcPr>
          <w:p w14:paraId="7D803DAD" w14:textId="77777777" w:rsidR="00B325A1" w:rsidRDefault="00B325A1" w:rsidP="00B325A1">
            <w:pPr>
              <w:pStyle w:val="NoSpacing"/>
              <w:rPr>
                <w:rFonts w:ascii="Arial" w:hAnsi="Arial" w:cs="Arial"/>
                <w:b/>
                <w:sz w:val="18"/>
                <w:szCs w:val="18"/>
              </w:rPr>
            </w:pPr>
            <w:r>
              <w:rPr>
                <w:rFonts w:ascii="Arial" w:hAnsi="Arial" w:cs="Arial"/>
                <w:b/>
                <w:sz w:val="18"/>
                <w:szCs w:val="18"/>
              </w:rPr>
              <w:t>Using GIS (Spatial Analysis and Mapping) in Public Service – I</w:t>
            </w:r>
          </w:p>
          <w:p w14:paraId="3BCB14A0" w14:textId="77777777" w:rsidR="00B325A1" w:rsidRDefault="00B325A1" w:rsidP="00B325A1">
            <w:pPr>
              <w:pStyle w:val="NoSpacing"/>
              <w:rPr>
                <w:rFonts w:ascii="Arial" w:hAnsi="Arial" w:cs="Arial"/>
                <w:sz w:val="18"/>
                <w:szCs w:val="18"/>
              </w:rPr>
            </w:pPr>
            <w:r>
              <w:rPr>
                <w:rFonts w:ascii="Arial" w:hAnsi="Arial" w:cs="Arial"/>
                <w:sz w:val="18"/>
                <w:szCs w:val="18"/>
              </w:rPr>
              <w:t>Webb Sprague</w:t>
            </w:r>
          </w:p>
          <w:p w14:paraId="3FB813D4" w14:textId="77777777" w:rsidR="0074210E" w:rsidRDefault="0074210E">
            <w:pPr>
              <w:pStyle w:val="NoSpacing"/>
              <w:rPr>
                <w:rFonts w:ascii="Arial" w:hAnsi="Arial" w:cs="Arial"/>
                <w:b/>
                <w:sz w:val="18"/>
                <w:szCs w:val="18"/>
              </w:rPr>
            </w:pPr>
          </w:p>
          <w:p w14:paraId="2CC1C524" w14:textId="77777777" w:rsidR="00083184" w:rsidRDefault="00083184" w:rsidP="00083184">
            <w:pPr>
              <w:spacing w:after="0" w:line="240" w:lineRule="auto"/>
              <w:rPr>
                <w:rFonts w:ascii="Arial" w:hAnsi="Arial" w:cs="Arial"/>
                <w:b/>
                <w:sz w:val="18"/>
                <w:szCs w:val="18"/>
              </w:rPr>
            </w:pPr>
            <w:r>
              <w:rPr>
                <w:rFonts w:ascii="Arial" w:hAnsi="Arial" w:cs="Arial"/>
                <w:b/>
                <w:sz w:val="18"/>
                <w:szCs w:val="18"/>
              </w:rPr>
              <w:t>Emotional Intelligence &amp; The Art of Communication</w:t>
            </w:r>
          </w:p>
          <w:p w14:paraId="20B4BFA9" w14:textId="77777777" w:rsidR="00083184" w:rsidRPr="00EE328E" w:rsidRDefault="00083184" w:rsidP="00083184">
            <w:pPr>
              <w:spacing w:after="0" w:line="240" w:lineRule="auto"/>
              <w:rPr>
                <w:rFonts w:ascii="Arial" w:hAnsi="Arial" w:cs="Arial"/>
                <w:sz w:val="18"/>
                <w:szCs w:val="18"/>
              </w:rPr>
            </w:pPr>
            <w:r>
              <w:rPr>
                <w:rFonts w:ascii="Arial" w:hAnsi="Arial" w:cs="Arial"/>
                <w:sz w:val="18"/>
                <w:szCs w:val="18"/>
              </w:rPr>
              <w:t>Steve Marshall</w:t>
            </w:r>
          </w:p>
          <w:p w14:paraId="5129781B" w14:textId="77777777" w:rsidR="00083184" w:rsidRDefault="00083184" w:rsidP="00083184">
            <w:pPr>
              <w:pStyle w:val="NoSpacing"/>
              <w:rPr>
                <w:rFonts w:ascii="Arial" w:hAnsi="Arial" w:cs="Arial"/>
                <w:sz w:val="18"/>
                <w:szCs w:val="18"/>
              </w:rPr>
            </w:pPr>
          </w:p>
          <w:p w14:paraId="3EF1891D" w14:textId="77777777" w:rsidR="00083184" w:rsidRDefault="00083184" w:rsidP="00083184">
            <w:pPr>
              <w:pStyle w:val="NoSpacing"/>
              <w:rPr>
                <w:rFonts w:ascii="Arial" w:hAnsi="Arial" w:cs="Arial"/>
                <w:b/>
                <w:sz w:val="18"/>
                <w:szCs w:val="18"/>
              </w:rPr>
            </w:pPr>
            <w:r>
              <w:rPr>
                <w:rFonts w:ascii="Arial" w:hAnsi="Arial" w:cs="Arial"/>
                <w:b/>
                <w:sz w:val="18"/>
                <w:szCs w:val="18"/>
              </w:rPr>
              <w:t>Local Governance</w:t>
            </w:r>
          </w:p>
          <w:p w14:paraId="5325E730" w14:textId="77777777" w:rsidR="00083184" w:rsidRPr="00083184" w:rsidRDefault="00083184" w:rsidP="00083184">
            <w:pPr>
              <w:pStyle w:val="NoSpacing"/>
              <w:rPr>
                <w:rFonts w:ascii="Arial" w:hAnsi="Arial" w:cs="Arial"/>
                <w:sz w:val="18"/>
                <w:szCs w:val="18"/>
              </w:rPr>
            </w:pPr>
            <w:r w:rsidRPr="00083184">
              <w:rPr>
                <w:rFonts w:ascii="Arial" w:hAnsi="Arial" w:cs="Arial"/>
                <w:sz w:val="18"/>
                <w:szCs w:val="18"/>
              </w:rPr>
              <w:t xml:space="preserve">Stephen </w:t>
            </w:r>
            <w:proofErr w:type="spellStart"/>
            <w:r w:rsidRPr="00083184">
              <w:rPr>
                <w:rFonts w:ascii="Arial" w:hAnsi="Arial" w:cs="Arial"/>
                <w:sz w:val="18"/>
                <w:szCs w:val="18"/>
              </w:rPr>
              <w:t>Buxbaum</w:t>
            </w:r>
            <w:proofErr w:type="spellEnd"/>
          </w:p>
          <w:p w14:paraId="70230B7B" w14:textId="77777777" w:rsidR="00083184" w:rsidRDefault="00083184" w:rsidP="00083184">
            <w:pPr>
              <w:pStyle w:val="NoSpacing"/>
              <w:rPr>
                <w:rFonts w:ascii="Arial" w:hAnsi="Arial" w:cs="Arial"/>
                <w:b/>
                <w:sz w:val="18"/>
                <w:szCs w:val="18"/>
              </w:rPr>
            </w:pPr>
          </w:p>
          <w:p w14:paraId="6604F89D" w14:textId="77777777" w:rsidR="00096D3A" w:rsidRDefault="00096D3A" w:rsidP="00096D3A">
            <w:pPr>
              <w:pStyle w:val="NoSpacing"/>
              <w:rPr>
                <w:rFonts w:ascii="Arial" w:hAnsi="Arial" w:cs="Arial"/>
                <w:b/>
                <w:sz w:val="18"/>
                <w:szCs w:val="18"/>
              </w:rPr>
            </w:pPr>
            <w:r>
              <w:rPr>
                <w:rFonts w:ascii="Arial" w:hAnsi="Arial" w:cs="Arial"/>
                <w:b/>
                <w:sz w:val="18"/>
                <w:szCs w:val="18"/>
              </w:rPr>
              <w:t>Managing Cultural Organizations/Programs</w:t>
            </w:r>
          </w:p>
          <w:p w14:paraId="4D280C3D" w14:textId="15D34430" w:rsidR="00564114" w:rsidRDefault="00564114" w:rsidP="00083184">
            <w:pPr>
              <w:pStyle w:val="NoSpacing"/>
              <w:rPr>
                <w:rFonts w:ascii="Arial" w:hAnsi="Arial" w:cs="Arial"/>
                <w:b/>
                <w:sz w:val="18"/>
                <w:szCs w:val="18"/>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46A6EFB" w14:textId="77777777" w:rsidR="00524940" w:rsidRDefault="002D028B">
            <w:pPr>
              <w:spacing w:after="0" w:line="240" w:lineRule="auto"/>
              <w:rPr>
                <w:rFonts w:ascii="Arial" w:hAnsi="Arial" w:cs="Arial"/>
                <w:sz w:val="18"/>
                <w:szCs w:val="18"/>
              </w:rPr>
            </w:pPr>
            <w:r>
              <w:rPr>
                <w:rFonts w:ascii="Arial" w:hAnsi="Arial" w:cs="Arial"/>
                <w:b/>
                <w:sz w:val="18"/>
                <w:szCs w:val="18"/>
              </w:rPr>
              <w:t>Local Government Finance</w:t>
            </w:r>
          </w:p>
          <w:p w14:paraId="52305F76" w14:textId="77777777" w:rsidR="00C3774F" w:rsidRDefault="002D028B">
            <w:pPr>
              <w:spacing w:after="0" w:line="240" w:lineRule="auto"/>
              <w:rPr>
                <w:rFonts w:ascii="Arial" w:hAnsi="Arial" w:cs="Arial"/>
                <w:sz w:val="18"/>
                <w:szCs w:val="18"/>
              </w:rPr>
            </w:pPr>
            <w:r>
              <w:rPr>
                <w:rFonts w:ascii="Arial" w:hAnsi="Arial" w:cs="Arial"/>
                <w:sz w:val="18"/>
                <w:szCs w:val="18"/>
              </w:rPr>
              <w:t xml:space="preserve">Stephen </w:t>
            </w:r>
            <w:proofErr w:type="spellStart"/>
            <w:r>
              <w:rPr>
                <w:rFonts w:ascii="Arial" w:hAnsi="Arial" w:cs="Arial"/>
                <w:sz w:val="18"/>
                <w:szCs w:val="18"/>
              </w:rPr>
              <w:t>Buxbaum</w:t>
            </w:r>
            <w:proofErr w:type="spellEnd"/>
          </w:p>
          <w:p w14:paraId="24CB0843" w14:textId="77777777" w:rsidR="000571CD" w:rsidRDefault="000571CD" w:rsidP="00564114">
            <w:pPr>
              <w:pStyle w:val="NoSpacing"/>
              <w:rPr>
                <w:rFonts w:ascii="Arial" w:hAnsi="Arial" w:cs="Arial"/>
                <w:b/>
                <w:sz w:val="18"/>
                <w:szCs w:val="18"/>
              </w:rPr>
            </w:pPr>
          </w:p>
          <w:p w14:paraId="15495805" w14:textId="0DF4AA25" w:rsidR="008F4CE6" w:rsidRDefault="00D4682A" w:rsidP="002D028B">
            <w:pPr>
              <w:pStyle w:val="NoSpacing"/>
              <w:rPr>
                <w:rFonts w:ascii="Arial" w:hAnsi="Arial" w:cs="Arial"/>
                <w:b/>
                <w:sz w:val="18"/>
                <w:szCs w:val="18"/>
              </w:rPr>
            </w:pPr>
            <w:r>
              <w:rPr>
                <w:rFonts w:ascii="Arial" w:hAnsi="Arial" w:cs="Arial"/>
                <w:b/>
                <w:sz w:val="18"/>
                <w:szCs w:val="18"/>
              </w:rPr>
              <w:t>Tough Choices</w:t>
            </w:r>
          </w:p>
          <w:p w14:paraId="6FE14D28" w14:textId="622BA85B" w:rsidR="00D4682A" w:rsidRPr="00D4682A" w:rsidRDefault="00D4682A" w:rsidP="002D028B">
            <w:pPr>
              <w:pStyle w:val="NoSpacing"/>
              <w:rPr>
                <w:rFonts w:ascii="Arial" w:hAnsi="Arial" w:cs="Arial"/>
                <w:sz w:val="18"/>
                <w:szCs w:val="18"/>
              </w:rPr>
            </w:pPr>
            <w:r>
              <w:rPr>
                <w:rFonts w:ascii="Arial" w:hAnsi="Arial" w:cs="Arial"/>
                <w:sz w:val="18"/>
                <w:szCs w:val="18"/>
              </w:rPr>
              <w:t xml:space="preserve">Doreen </w:t>
            </w:r>
            <w:proofErr w:type="spellStart"/>
            <w:r>
              <w:rPr>
                <w:rFonts w:ascii="Arial" w:hAnsi="Arial" w:cs="Arial"/>
                <w:sz w:val="18"/>
                <w:szCs w:val="18"/>
              </w:rPr>
              <w:t>Swetkis</w:t>
            </w:r>
            <w:proofErr w:type="spellEnd"/>
          </w:p>
          <w:p w14:paraId="184BA3C0" w14:textId="77777777" w:rsidR="00030FAE" w:rsidRDefault="00030FAE" w:rsidP="002D028B">
            <w:pPr>
              <w:pStyle w:val="NoSpacing"/>
              <w:rPr>
                <w:rFonts w:ascii="Arial" w:hAnsi="Arial" w:cs="Arial"/>
                <w:b/>
                <w:sz w:val="18"/>
                <w:szCs w:val="18"/>
              </w:rPr>
            </w:pPr>
          </w:p>
          <w:p w14:paraId="6CBB2261" w14:textId="6D3FA666" w:rsidR="00D4682A" w:rsidRDefault="00D4682A" w:rsidP="00D4682A">
            <w:pPr>
              <w:pStyle w:val="NoSpacing"/>
              <w:rPr>
                <w:rFonts w:ascii="Arial" w:hAnsi="Arial" w:cs="Arial"/>
                <w:b/>
                <w:sz w:val="18"/>
                <w:szCs w:val="18"/>
              </w:rPr>
            </w:pPr>
            <w:r>
              <w:rPr>
                <w:rFonts w:ascii="Arial" w:hAnsi="Arial" w:cs="Arial"/>
                <w:b/>
                <w:sz w:val="18"/>
                <w:szCs w:val="18"/>
              </w:rPr>
              <w:t>Using GIS (Spatial Analysis and Mapping) in Public Service – II</w:t>
            </w:r>
          </w:p>
          <w:p w14:paraId="6222DDF8" w14:textId="77777777" w:rsidR="00D4682A" w:rsidRDefault="00D4682A" w:rsidP="00D4682A">
            <w:pPr>
              <w:pStyle w:val="NoSpacing"/>
              <w:rPr>
                <w:rFonts w:ascii="Arial" w:hAnsi="Arial" w:cs="Arial"/>
                <w:sz w:val="18"/>
                <w:szCs w:val="18"/>
              </w:rPr>
            </w:pPr>
            <w:r>
              <w:rPr>
                <w:rFonts w:ascii="Arial" w:hAnsi="Arial" w:cs="Arial"/>
                <w:sz w:val="18"/>
                <w:szCs w:val="18"/>
              </w:rPr>
              <w:t>Webb Sprague</w:t>
            </w:r>
          </w:p>
          <w:p w14:paraId="7407FD7E" w14:textId="77777777" w:rsidR="008F4CE6" w:rsidRDefault="008F4CE6" w:rsidP="002D028B">
            <w:pPr>
              <w:pStyle w:val="NoSpacing"/>
              <w:rPr>
                <w:rFonts w:ascii="Arial" w:hAnsi="Arial" w:cs="Arial"/>
                <w:b/>
                <w:sz w:val="18"/>
                <w:szCs w:val="18"/>
              </w:rPr>
            </w:pPr>
          </w:p>
          <w:p w14:paraId="7194B1DF" w14:textId="64EBA74C" w:rsidR="008F4CE6" w:rsidRDefault="00D4682A" w:rsidP="002D028B">
            <w:pPr>
              <w:pStyle w:val="NoSpacing"/>
              <w:rPr>
                <w:rFonts w:ascii="Arial" w:hAnsi="Arial" w:cs="Arial"/>
                <w:b/>
                <w:sz w:val="18"/>
                <w:szCs w:val="18"/>
              </w:rPr>
            </w:pPr>
            <w:r>
              <w:rPr>
                <w:rFonts w:ascii="Arial" w:hAnsi="Arial" w:cs="Arial"/>
                <w:b/>
                <w:sz w:val="18"/>
                <w:szCs w:val="18"/>
              </w:rPr>
              <w:t>Leadership: Become the leader others want to follow</w:t>
            </w:r>
          </w:p>
          <w:p w14:paraId="7FDC6E80" w14:textId="54B56E3A" w:rsidR="008F4CE6" w:rsidRPr="00651219" w:rsidRDefault="00D4682A" w:rsidP="00D4682A">
            <w:pPr>
              <w:pStyle w:val="NoSpacing"/>
              <w:rPr>
                <w:rFonts w:ascii="Arial" w:hAnsi="Arial" w:cs="Arial"/>
                <w:sz w:val="18"/>
                <w:szCs w:val="18"/>
              </w:rPr>
            </w:pPr>
            <w:r w:rsidRPr="00D4682A">
              <w:rPr>
                <w:rFonts w:ascii="Arial" w:hAnsi="Arial" w:cs="Arial"/>
                <w:sz w:val="18"/>
                <w:szCs w:val="18"/>
              </w:rPr>
              <w:t xml:space="preserve">Amy </w:t>
            </w:r>
            <w:proofErr w:type="spellStart"/>
            <w:r w:rsidRPr="00D4682A">
              <w:rPr>
                <w:rFonts w:ascii="Arial" w:hAnsi="Arial" w:cs="Arial"/>
                <w:sz w:val="18"/>
                <w:szCs w:val="18"/>
              </w:rPr>
              <w:t>Leneker</w:t>
            </w:r>
            <w:proofErr w:type="spellEnd"/>
          </w:p>
        </w:tc>
      </w:tr>
    </w:tbl>
    <w:p w14:paraId="6CD8A308" w14:textId="13DD76B9" w:rsidR="0076789A" w:rsidRDefault="0076789A" w:rsidP="00B325A1">
      <w:pPr>
        <w:pStyle w:val="NoSpacing"/>
      </w:pPr>
      <w:bookmarkStart w:id="0" w:name="_GoBack"/>
      <w:bookmarkEnd w:id="0"/>
    </w:p>
    <w:sectPr w:rsidR="0076789A">
      <w:headerReference w:type="even" r:id="rId8"/>
      <w:headerReference w:type="default" r:id="rId9"/>
      <w:footerReference w:type="even" r:id="rId10"/>
      <w:footerReference w:type="default" r:id="rId11"/>
      <w:headerReference w:type="first" r:id="rId12"/>
      <w:footerReference w:type="first" r:id="rId13"/>
      <w:pgSz w:w="15840" w:h="12240" w:orient="landscape"/>
      <w:pgMar w:top="896" w:right="734" w:bottom="776" w:left="576"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61943" w14:textId="77777777" w:rsidR="00265138" w:rsidRDefault="00265138">
      <w:pPr>
        <w:spacing w:after="0" w:line="240" w:lineRule="auto"/>
      </w:pPr>
      <w:r>
        <w:separator/>
      </w:r>
    </w:p>
  </w:endnote>
  <w:endnote w:type="continuationSeparator" w:id="0">
    <w:p w14:paraId="019CF34B" w14:textId="77777777" w:rsidR="00265138" w:rsidRDefault="0026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ABE80D" w14:textId="77777777" w:rsidR="00265138" w:rsidRDefault="002651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A14EC5" w14:textId="77777777" w:rsidR="00265138" w:rsidRDefault="002651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AB12C7" w14:textId="77777777" w:rsidR="00265138" w:rsidRDefault="002651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6E3B" w14:textId="77777777" w:rsidR="00265138" w:rsidRDefault="00265138">
      <w:pPr>
        <w:spacing w:after="0" w:line="240" w:lineRule="auto"/>
      </w:pPr>
      <w:r>
        <w:separator/>
      </w:r>
    </w:p>
  </w:footnote>
  <w:footnote w:type="continuationSeparator" w:id="0">
    <w:p w14:paraId="27540896" w14:textId="77777777" w:rsidR="00265138" w:rsidRDefault="002651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78D8C2" w14:textId="77777777" w:rsidR="00265138" w:rsidRDefault="00B325A1">
    <w:pPr>
      <w:pStyle w:val="Header"/>
    </w:pPr>
    <w:r>
      <w:rPr>
        <w:noProof/>
      </w:rPr>
      <w:pict w14:anchorId="458C66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8.75pt;height:186.25pt;rotation:315;z-index:-251658752;mso-wrap-edited:f;mso-position-horizontal:center;mso-position-horizontal-relative:margin;mso-position-vertical:center;mso-position-vertical-relative:margin" wrapcoords="21310 4180 17801 4267 17772 4354 17743 5312 17251 4267 16874 3832 16729 4180 14090 4180 13945 4441 14032 5051 14583 7577 14554 11322 11510 3745 11423 4006 10379 10800 7857 5051 7683 4703 7016 4006 6900 4267 4928 4180 4812 4441 5160 6793 5421 7664 5421 9493 3972 6009 3218 4354 3102 4616 2812 4441 2319 4267 86 4267 86 4616 666 7141 637 14893 521 16461 144 16809 28 16896 57 16896 202 17332 2783 17332 3247 16896 3653 16200 4001 15241 4580 16809 5218 17941 5450 17506 6697 17419 6813 17245 6146 13761 6146 11845 7973 17158 8408 18116 8726 17506 10611 17332 10321 14545 10321 14458 10524 13064 11539 16025 12409 17941 12641 17419 13916 17245 14525 17506 15859 17506 15946 17245 15830 16548 15279 13674 15279 11670 15743 11061 16613 12803 16758 12890 16787 12193 18091 16025 18961 18029 19222 17506 20469 17419 20585 17245 19947 13848 19947 7925 20382 5312 21310 7490 21455 7403 21426 4529 21310 4180"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4CC8C5" w14:textId="77777777" w:rsidR="00265138" w:rsidRDefault="00B325A1">
    <w:pPr>
      <w:pStyle w:val="NoSpacing"/>
      <w:jc w:val="center"/>
    </w:pPr>
    <w:r>
      <w:rPr>
        <w:noProof/>
      </w:rPr>
      <w:pict w14:anchorId="363FA19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58.75pt;height:186.25pt;rotation:315;z-index:-251659776;mso-wrap-edited:f;mso-position-horizontal:center;mso-position-horizontal-relative:margin;mso-position-vertical:center;mso-position-vertical-relative:margin" wrapcoords="21310 4180 17801 4267 17772 4354 17743 5312 17251 4267 16874 3832 16729 4180 14090 4180 13945 4441 14032 5051 14583 7577 14554 11322 11510 3745 11423 4006 10379 10800 7857 5051 7683 4703 7016 4006 6900 4267 4928 4180 4812 4441 5160 6793 5421 7664 5421 9493 3972 6009 3218 4354 3102 4616 2812 4441 2319 4267 86 4267 86 4616 666 7141 637 14893 521 16461 144 16809 28 16896 57 16896 202 17332 2783 17332 3247 16896 3653 16200 4001 15241 4580 16809 5218 17941 5450 17506 6697 17419 6813 17245 6146 13761 6146 11845 7973 17158 8408 18116 8726 17506 10611 17332 10321 14545 10321 14458 10524 13064 11539 16025 12409 17941 12641 17419 13916 17245 14525 17506 15859 17506 15946 17245 15830 16548 15279 13674 15279 11670 15743 11061 16613 12803 16758 12890 16787 12193 18091 16025 18961 18029 19222 17506 20469 17419 20585 17245 19947 13848 19947 7925 20382 5312 21310 7490 21455 7403 21426 4529 21310 4180"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A08AE9" w14:textId="77777777" w:rsidR="00265138" w:rsidRDefault="00B325A1">
    <w:pPr>
      <w:pStyle w:val="Header"/>
    </w:pPr>
    <w:r>
      <w:rPr>
        <w:noProof/>
      </w:rPr>
      <w:pict w14:anchorId="422764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8.75pt;height:186.25pt;rotation:315;z-index:-251657728;mso-wrap-edited:f;mso-position-horizontal:center;mso-position-horizontal-relative:margin;mso-position-vertical:center;mso-position-vertical-relative:margin" wrapcoords="21310 4180 17801 4267 17772 4354 17743 5312 17251 4267 16874 3832 16729 4180 14090 4180 13945 4441 14032 5051 14583 7577 14554 11322 11510 3745 11423 4006 10379 10800 7857 5051 7683 4703 7016 4006 6900 4267 4928 4180 4812 4441 5160 6793 5421 7664 5421 9493 3972 6009 3218 4354 3102 4616 2812 4441 2319 4267 86 4267 86 4616 666 7141 637 14893 521 16461 144 16809 28 16896 57 16896 202 17332 2783 17332 3247 16896 3653 16200 4001 15241 4580 16809 5218 17941 5450 17506 6697 17419 6813 17245 6146 13761 6146 11845 7973 17158 8408 18116 8726 17506 10611 17332 10321 14545 10321 14458 10524 13064 11539 16025 12409 17941 12641 17419 13916 17245 14525 17506 15859 17506 15946 17245 15830 16548 15279 13674 15279 11670 15743 11061 16613 12803 16758 12890 16787 12193 18091 16025 18961 18029 19222 17506 20469 17419 20585 17245 19947 13848 19947 7925 20382 5312 21310 7490 21455 7403 21426 4529 21310 4180"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0D"/>
    <w:rsid w:val="00017138"/>
    <w:rsid w:val="00021FCC"/>
    <w:rsid w:val="00030FAE"/>
    <w:rsid w:val="000372AC"/>
    <w:rsid w:val="000571CD"/>
    <w:rsid w:val="0007480D"/>
    <w:rsid w:val="00083184"/>
    <w:rsid w:val="00096D3A"/>
    <w:rsid w:val="000B1CD2"/>
    <w:rsid w:val="000D5944"/>
    <w:rsid w:val="000E0C5E"/>
    <w:rsid w:val="000E17F6"/>
    <w:rsid w:val="000F2E05"/>
    <w:rsid w:val="00123529"/>
    <w:rsid w:val="00134D4D"/>
    <w:rsid w:val="001B4636"/>
    <w:rsid w:val="001C07BA"/>
    <w:rsid w:val="001E3225"/>
    <w:rsid w:val="001E3F5C"/>
    <w:rsid w:val="00221012"/>
    <w:rsid w:val="002472A4"/>
    <w:rsid w:val="00265138"/>
    <w:rsid w:val="00275451"/>
    <w:rsid w:val="00281228"/>
    <w:rsid w:val="00281482"/>
    <w:rsid w:val="002A06C4"/>
    <w:rsid w:val="002C07D4"/>
    <w:rsid w:val="002D028B"/>
    <w:rsid w:val="00313A8D"/>
    <w:rsid w:val="00332CA4"/>
    <w:rsid w:val="00355146"/>
    <w:rsid w:val="00357F1B"/>
    <w:rsid w:val="003917FD"/>
    <w:rsid w:val="0039276E"/>
    <w:rsid w:val="003B3F5A"/>
    <w:rsid w:val="003B4198"/>
    <w:rsid w:val="003F3746"/>
    <w:rsid w:val="00405BCF"/>
    <w:rsid w:val="00430FC1"/>
    <w:rsid w:val="00443ED4"/>
    <w:rsid w:val="00445714"/>
    <w:rsid w:val="00447173"/>
    <w:rsid w:val="00466CE8"/>
    <w:rsid w:val="00470748"/>
    <w:rsid w:val="0047572D"/>
    <w:rsid w:val="00475FAC"/>
    <w:rsid w:val="00481E1A"/>
    <w:rsid w:val="0049546E"/>
    <w:rsid w:val="004C513A"/>
    <w:rsid w:val="004C76E4"/>
    <w:rsid w:val="00524940"/>
    <w:rsid w:val="00536535"/>
    <w:rsid w:val="00564114"/>
    <w:rsid w:val="005A169C"/>
    <w:rsid w:val="005C0358"/>
    <w:rsid w:val="005C1094"/>
    <w:rsid w:val="005C464C"/>
    <w:rsid w:val="005D55A2"/>
    <w:rsid w:val="00604A60"/>
    <w:rsid w:val="006213E1"/>
    <w:rsid w:val="00651219"/>
    <w:rsid w:val="00696CB1"/>
    <w:rsid w:val="00697C7B"/>
    <w:rsid w:val="006D3038"/>
    <w:rsid w:val="006D46D8"/>
    <w:rsid w:val="006E29DC"/>
    <w:rsid w:val="006F5E45"/>
    <w:rsid w:val="00735124"/>
    <w:rsid w:val="0074210E"/>
    <w:rsid w:val="0075695D"/>
    <w:rsid w:val="00765133"/>
    <w:rsid w:val="0076789A"/>
    <w:rsid w:val="007C4C9F"/>
    <w:rsid w:val="007D491A"/>
    <w:rsid w:val="00814DDC"/>
    <w:rsid w:val="008321CA"/>
    <w:rsid w:val="00872D9B"/>
    <w:rsid w:val="008B10B8"/>
    <w:rsid w:val="008B3FED"/>
    <w:rsid w:val="008E3184"/>
    <w:rsid w:val="008F4CE6"/>
    <w:rsid w:val="008F6439"/>
    <w:rsid w:val="009026F8"/>
    <w:rsid w:val="009104D3"/>
    <w:rsid w:val="00915E78"/>
    <w:rsid w:val="00916D2F"/>
    <w:rsid w:val="00927AAD"/>
    <w:rsid w:val="00960BA9"/>
    <w:rsid w:val="00977D1E"/>
    <w:rsid w:val="0098201C"/>
    <w:rsid w:val="009B702A"/>
    <w:rsid w:val="009C35AD"/>
    <w:rsid w:val="009D0A1E"/>
    <w:rsid w:val="009D3050"/>
    <w:rsid w:val="00A32FE2"/>
    <w:rsid w:val="00A47C4E"/>
    <w:rsid w:val="00A5378E"/>
    <w:rsid w:val="00A73AC1"/>
    <w:rsid w:val="00A746E8"/>
    <w:rsid w:val="00A86C28"/>
    <w:rsid w:val="00AA0661"/>
    <w:rsid w:val="00AD6A4B"/>
    <w:rsid w:val="00B325A1"/>
    <w:rsid w:val="00B378B1"/>
    <w:rsid w:val="00B520BB"/>
    <w:rsid w:val="00B61CA6"/>
    <w:rsid w:val="00B76F9C"/>
    <w:rsid w:val="00B97AD5"/>
    <w:rsid w:val="00BB22E3"/>
    <w:rsid w:val="00BD14CD"/>
    <w:rsid w:val="00BE3ED2"/>
    <w:rsid w:val="00C01DEB"/>
    <w:rsid w:val="00C36DF4"/>
    <w:rsid w:val="00C3774F"/>
    <w:rsid w:val="00C4575A"/>
    <w:rsid w:val="00C505DA"/>
    <w:rsid w:val="00C50C9A"/>
    <w:rsid w:val="00C64687"/>
    <w:rsid w:val="00C84A1B"/>
    <w:rsid w:val="00C9000E"/>
    <w:rsid w:val="00CA14E3"/>
    <w:rsid w:val="00CB0410"/>
    <w:rsid w:val="00CE11CF"/>
    <w:rsid w:val="00CF1239"/>
    <w:rsid w:val="00D03FAC"/>
    <w:rsid w:val="00D32EBD"/>
    <w:rsid w:val="00D36F6B"/>
    <w:rsid w:val="00D413B1"/>
    <w:rsid w:val="00D4682A"/>
    <w:rsid w:val="00D6519B"/>
    <w:rsid w:val="00DC7D10"/>
    <w:rsid w:val="00DD1F00"/>
    <w:rsid w:val="00DF7EFB"/>
    <w:rsid w:val="00E53555"/>
    <w:rsid w:val="00E54B31"/>
    <w:rsid w:val="00EB3729"/>
    <w:rsid w:val="00EC3E7A"/>
    <w:rsid w:val="00EE0618"/>
    <w:rsid w:val="00EE2C5E"/>
    <w:rsid w:val="00EE328E"/>
    <w:rsid w:val="00EE44A6"/>
    <w:rsid w:val="00F00388"/>
    <w:rsid w:val="00F24CF1"/>
    <w:rsid w:val="00F9136A"/>
    <w:rsid w:val="00FD0B23"/>
    <w:rsid w:val="00FF0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34D38F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pPr>
      <w:suppressAutoHyphens/>
      <w:spacing w:after="200" w:line="276" w:lineRule="auto"/>
    </w:pPr>
  </w:style>
  <w:style w:type="paragraph" w:styleId="Heading1">
    <w:name w:val="heading 1"/>
    <w:basedOn w:val="Normal"/>
    <w:next w:val="BodyText"/>
    <w:qFormat/>
    <w:pPr>
      <w:numPr>
        <w:numId w:val="1"/>
      </w:numPr>
      <w:spacing w:before="280" w:after="280" w:line="24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styleId="Hyperlink">
    <w:name w:val="Hyperlink"/>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NoSpacing">
    <w:name w:val="No Spacing"/>
    <w:qFormat/>
    <w:pPr>
      <w:suppressAutoHyphen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7265"/>
        <w:tab w:val="right" w:pos="14530"/>
      </w:tabs>
    </w:pPr>
  </w:style>
  <w:style w:type="paragraph" w:styleId="Footer">
    <w:name w:val="footer"/>
    <w:basedOn w:val="Normal"/>
    <w:pPr>
      <w:suppressLineNumbers/>
      <w:tabs>
        <w:tab w:val="center" w:pos="4986"/>
        <w:tab w:val="right" w:pos="9972"/>
      </w:tabs>
    </w:pPr>
  </w:style>
  <w:style w:type="character" w:customStyle="1" w:styleId="WinCalendarHolidayRed">
    <w:name w:val="WinCalendar_HolidayRed"/>
    <w:rsid w:val="00430FC1"/>
    <w:rPr>
      <w:rFonts w:ascii="Arial Narrow" w:hAnsi="Arial Narrow"/>
      <w:b w:val="0"/>
      <w:color w:val="990033"/>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pPr>
      <w:suppressAutoHyphens/>
      <w:spacing w:after="200" w:line="276" w:lineRule="auto"/>
    </w:pPr>
  </w:style>
  <w:style w:type="paragraph" w:styleId="Heading1">
    <w:name w:val="heading 1"/>
    <w:basedOn w:val="Normal"/>
    <w:next w:val="BodyText"/>
    <w:qFormat/>
    <w:pPr>
      <w:numPr>
        <w:numId w:val="1"/>
      </w:numPr>
      <w:spacing w:before="280" w:after="280" w:line="24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styleId="Hyperlink">
    <w:name w:val="Hyperlink"/>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NoSpacing">
    <w:name w:val="No Spacing"/>
    <w:qFormat/>
    <w:pPr>
      <w:suppressAutoHyphen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7265"/>
        <w:tab w:val="right" w:pos="14530"/>
      </w:tabs>
    </w:pPr>
  </w:style>
  <w:style w:type="paragraph" w:styleId="Footer">
    <w:name w:val="footer"/>
    <w:basedOn w:val="Normal"/>
    <w:pPr>
      <w:suppressLineNumbers/>
      <w:tabs>
        <w:tab w:val="center" w:pos="4986"/>
        <w:tab w:val="right" w:pos="9972"/>
      </w:tabs>
    </w:pPr>
  </w:style>
  <w:style w:type="character" w:customStyle="1" w:styleId="WinCalendarHolidayRed">
    <w:name w:val="WinCalendar_HolidayRed"/>
    <w:rsid w:val="00430FC1"/>
    <w:rPr>
      <w:rFonts w:ascii="Arial Narrow" w:hAnsi="Arial Narrow"/>
      <w:b w:val="0"/>
      <w:color w:val="99003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1464</TotalTime>
  <Pages>2</Pages>
  <Words>304</Words>
  <Characters>1739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MPA Curriculum/Schedule Planning Template</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Curriculum/Schedule Planning Template</dc:title>
  <dc:subject/>
  <dc:creator>kingcs</dc:creator>
  <cp:keywords/>
  <dc:description/>
  <cp:lastModifiedBy>Cheryl Simrell King</cp:lastModifiedBy>
  <cp:revision>22</cp:revision>
  <cp:lastPrinted>2015-01-14T20:14:00Z</cp:lastPrinted>
  <dcterms:created xsi:type="dcterms:W3CDTF">2014-11-12T22:25:00Z</dcterms:created>
  <dcterms:modified xsi:type="dcterms:W3CDTF">2015-01-20T20:44:00Z</dcterms:modified>
</cp:coreProperties>
</file>