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71308" w14:textId="5E114FB0" w:rsidR="00120A56" w:rsidRPr="003D3185" w:rsidRDefault="00712DE4" w:rsidP="00712DE4">
      <w:pPr>
        <w:jc w:val="center"/>
        <w:rPr>
          <w:rFonts w:ascii="Arial" w:hAnsi="Arial" w:cs="Arial"/>
          <w:b/>
        </w:rPr>
      </w:pPr>
      <w:r>
        <w:rPr>
          <w:rFonts w:ascii="Arial" w:hAnsi="Arial" w:cs="Arial"/>
          <w:b/>
        </w:rPr>
        <w:t>Leadership: Become a leader others want to follow</w:t>
      </w:r>
    </w:p>
    <w:p w14:paraId="6E6E159C" w14:textId="1A383C60" w:rsidR="003D3185" w:rsidRDefault="00EA2B32" w:rsidP="00712DE4">
      <w:pPr>
        <w:jc w:val="center"/>
        <w:rPr>
          <w:rFonts w:ascii="Arial" w:hAnsi="Arial" w:cs="Arial"/>
          <w:b/>
        </w:rPr>
      </w:pPr>
      <w:r>
        <w:rPr>
          <w:rFonts w:ascii="Arial" w:hAnsi="Arial" w:cs="Arial"/>
          <w:b/>
        </w:rPr>
        <w:t xml:space="preserve">Amy </w:t>
      </w:r>
      <w:proofErr w:type="spellStart"/>
      <w:r>
        <w:rPr>
          <w:rFonts w:ascii="Arial" w:hAnsi="Arial" w:cs="Arial"/>
          <w:b/>
        </w:rPr>
        <w:t>Leneker</w:t>
      </w:r>
      <w:proofErr w:type="spellEnd"/>
      <w:r>
        <w:rPr>
          <w:rFonts w:ascii="Arial" w:hAnsi="Arial" w:cs="Arial"/>
          <w:b/>
        </w:rPr>
        <w:t>, MPA</w:t>
      </w:r>
      <w:r>
        <w:rPr>
          <w:rFonts w:ascii="Arial" w:hAnsi="Arial" w:cs="Arial"/>
          <w:b/>
        </w:rPr>
        <w:br/>
        <w:t xml:space="preserve">Friday, January 23 – Sunday, </w:t>
      </w:r>
      <w:r w:rsidR="00712DE4">
        <w:rPr>
          <w:rFonts w:ascii="Arial" w:hAnsi="Arial" w:cs="Arial"/>
          <w:b/>
        </w:rPr>
        <w:t>January 25, 2015</w:t>
      </w:r>
      <w:r w:rsidR="00712DE4">
        <w:rPr>
          <w:rFonts w:ascii="Arial" w:hAnsi="Arial" w:cs="Arial"/>
          <w:b/>
        </w:rPr>
        <w:br/>
      </w:r>
      <w:proofErr w:type="gramStart"/>
      <w:r w:rsidR="00712DE4">
        <w:rPr>
          <w:rFonts w:ascii="Arial" w:hAnsi="Arial" w:cs="Arial"/>
          <w:b/>
        </w:rPr>
        <w:t>2 credit</w:t>
      </w:r>
      <w:proofErr w:type="gramEnd"/>
      <w:r w:rsidR="00712DE4">
        <w:rPr>
          <w:rFonts w:ascii="Arial" w:hAnsi="Arial" w:cs="Arial"/>
          <w:b/>
        </w:rPr>
        <w:t xml:space="preserve"> elective</w:t>
      </w:r>
    </w:p>
    <w:p w14:paraId="7A70F24F" w14:textId="56558B30" w:rsidR="00EA2B32" w:rsidRDefault="00EA2B32" w:rsidP="00712DE4">
      <w:pPr>
        <w:jc w:val="center"/>
        <w:rPr>
          <w:rFonts w:ascii="Arial" w:hAnsi="Arial" w:cs="Arial"/>
          <w:b/>
        </w:rPr>
      </w:pPr>
      <w:r>
        <w:rPr>
          <w:rFonts w:ascii="Arial" w:hAnsi="Arial" w:cs="Arial"/>
          <w:b/>
        </w:rPr>
        <w:t xml:space="preserve">Faculty contact information: </w:t>
      </w:r>
      <w:r w:rsidR="007D3FAE">
        <w:t>Evergreen email TBA</w:t>
      </w:r>
      <w:bookmarkStart w:id="0" w:name="_GoBack"/>
      <w:bookmarkEnd w:id="0"/>
    </w:p>
    <w:p w14:paraId="5A0CACD2" w14:textId="77777777" w:rsidR="00EA2B32" w:rsidRPr="003D3185" w:rsidRDefault="00EA2B32" w:rsidP="00712DE4">
      <w:pPr>
        <w:jc w:val="center"/>
        <w:rPr>
          <w:rStyle w:val="Strong"/>
          <w:rFonts w:ascii="Arial" w:hAnsi="Arial" w:cs="Arial"/>
          <w:u w:val="single"/>
        </w:rPr>
      </w:pPr>
    </w:p>
    <w:p w14:paraId="21FA73DA" w14:textId="77777777" w:rsidR="003D3185" w:rsidRDefault="003D3185" w:rsidP="007E1283">
      <w:pPr>
        <w:pStyle w:val="List2"/>
        <w:ind w:left="0" w:firstLine="0"/>
        <w:rPr>
          <w:rStyle w:val="Strong"/>
          <w:rFonts w:ascii="Arial" w:hAnsi="Arial" w:cs="Arial"/>
          <w:sz w:val="22"/>
          <w:szCs w:val="22"/>
          <w:u w:val="single"/>
        </w:rPr>
      </w:pPr>
    </w:p>
    <w:p w14:paraId="71F76332" w14:textId="7CF29271" w:rsidR="007E1283" w:rsidRDefault="007E1283" w:rsidP="007E1283">
      <w:pPr>
        <w:pStyle w:val="List2"/>
        <w:ind w:left="0" w:firstLine="0"/>
        <w:rPr>
          <w:rStyle w:val="Strong"/>
          <w:rFonts w:ascii="Arial" w:hAnsi="Arial" w:cs="Arial"/>
          <w:sz w:val="22"/>
          <w:szCs w:val="22"/>
          <w:u w:val="single"/>
        </w:rPr>
      </w:pPr>
      <w:r w:rsidRPr="007E1283">
        <w:rPr>
          <w:rStyle w:val="Strong"/>
          <w:rFonts w:ascii="Arial" w:hAnsi="Arial" w:cs="Arial"/>
          <w:sz w:val="22"/>
          <w:szCs w:val="22"/>
          <w:u w:val="single"/>
        </w:rPr>
        <w:t xml:space="preserve">TESC MPA MISSION STATEMENT </w:t>
      </w:r>
    </w:p>
    <w:p w14:paraId="00E904F2" w14:textId="066F7030" w:rsidR="00790017" w:rsidRPr="00790017" w:rsidRDefault="00790017" w:rsidP="007E1283">
      <w:pPr>
        <w:pStyle w:val="List2"/>
        <w:ind w:left="0" w:firstLine="0"/>
        <w:rPr>
          <w:rFonts w:ascii="Arial" w:hAnsi="Arial" w:cs="Arial"/>
          <w:sz w:val="20"/>
          <w:szCs w:val="20"/>
        </w:rPr>
      </w:pPr>
      <w:r w:rsidRPr="00790017">
        <w:rPr>
          <w:rStyle w:val="Strong"/>
          <w:rFonts w:ascii="Arial" w:hAnsi="Arial" w:cs="Arial"/>
          <w:bCs w:val="0"/>
          <w:sz w:val="20"/>
          <w:szCs w:val="20"/>
        </w:rPr>
        <w:t>“Be the Change”</w:t>
      </w:r>
    </w:p>
    <w:p w14:paraId="3AA56D6D" w14:textId="77777777" w:rsidR="007E1283" w:rsidRDefault="007E1283" w:rsidP="007E1283">
      <w:pPr>
        <w:pStyle w:val="List2"/>
        <w:ind w:left="0" w:firstLine="0"/>
        <w:rPr>
          <w:rFonts w:ascii="Arial" w:hAnsi="Arial" w:cs="Arial"/>
        </w:rPr>
      </w:pPr>
      <w:r w:rsidRPr="007E1283">
        <w:rPr>
          <w:rFonts w:ascii="Arial" w:hAnsi="Arial" w:cs="Arial"/>
          <w:sz w:val="20"/>
          <w:szCs w:val="20"/>
        </w:rPr>
        <w:t xml:space="preserve">Our students, faculty and staff create learning communities to explore and implement socially just, democratic public service. We </w:t>
      </w:r>
      <w:r w:rsidRPr="007E1283">
        <w:rPr>
          <w:rStyle w:val="Emphasis"/>
          <w:rFonts w:ascii="Arial" w:hAnsi="Arial" w:cs="Arial"/>
          <w:sz w:val="20"/>
          <w:szCs w:val="20"/>
        </w:rPr>
        <w:t xml:space="preserve">think </w:t>
      </w:r>
      <w:r w:rsidRPr="007E1283">
        <w:rPr>
          <w:rFonts w:ascii="Arial" w:hAnsi="Arial" w:cs="Arial"/>
          <w:sz w:val="20"/>
          <w:szCs w:val="20"/>
        </w:rPr>
        <w:t xml:space="preserve">critically and creatively; </w:t>
      </w:r>
      <w:r w:rsidRPr="007E1283">
        <w:rPr>
          <w:rStyle w:val="Emphasis"/>
          <w:rFonts w:ascii="Arial" w:hAnsi="Arial" w:cs="Arial"/>
          <w:sz w:val="20"/>
          <w:szCs w:val="20"/>
        </w:rPr>
        <w:t xml:space="preserve">communicate </w:t>
      </w:r>
      <w:r w:rsidRPr="007E1283">
        <w:rPr>
          <w:rFonts w:ascii="Arial" w:hAnsi="Arial" w:cs="Arial"/>
          <w:sz w:val="20"/>
          <w:szCs w:val="20"/>
        </w:rPr>
        <w:t xml:space="preserve">effectively; </w:t>
      </w:r>
      <w:r w:rsidRPr="007E1283">
        <w:rPr>
          <w:rStyle w:val="Emphasis"/>
          <w:rFonts w:ascii="Arial" w:hAnsi="Arial" w:cs="Arial"/>
          <w:sz w:val="20"/>
          <w:szCs w:val="20"/>
        </w:rPr>
        <w:t xml:space="preserve">work </w:t>
      </w:r>
      <w:r w:rsidRPr="007E1283">
        <w:rPr>
          <w:rFonts w:ascii="Arial" w:hAnsi="Arial" w:cs="Arial"/>
          <w:sz w:val="20"/>
          <w:szCs w:val="20"/>
        </w:rPr>
        <w:t xml:space="preserve">collaboratively; </w:t>
      </w:r>
      <w:r w:rsidRPr="007E1283">
        <w:rPr>
          <w:rStyle w:val="Emphasis"/>
          <w:rFonts w:ascii="Arial" w:hAnsi="Arial" w:cs="Arial"/>
          <w:sz w:val="20"/>
          <w:szCs w:val="20"/>
        </w:rPr>
        <w:t xml:space="preserve">embrace </w:t>
      </w:r>
      <w:r w:rsidRPr="007E1283">
        <w:rPr>
          <w:rFonts w:ascii="Arial" w:hAnsi="Arial" w:cs="Arial"/>
          <w:sz w:val="20"/>
          <w:szCs w:val="20"/>
        </w:rPr>
        <w:t xml:space="preserve">diversity; we </w:t>
      </w:r>
      <w:r w:rsidRPr="007E1283">
        <w:rPr>
          <w:rStyle w:val="Emphasis"/>
          <w:rFonts w:ascii="Arial" w:hAnsi="Arial" w:cs="Arial"/>
          <w:sz w:val="20"/>
          <w:szCs w:val="20"/>
        </w:rPr>
        <w:t xml:space="preserve">value </w:t>
      </w:r>
      <w:r w:rsidRPr="007E1283">
        <w:rPr>
          <w:rFonts w:ascii="Arial" w:hAnsi="Arial" w:cs="Arial"/>
          <w:sz w:val="20"/>
          <w:szCs w:val="20"/>
        </w:rPr>
        <w:t xml:space="preserve">fairness and equity; </w:t>
      </w:r>
      <w:r w:rsidRPr="007E1283">
        <w:rPr>
          <w:rStyle w:val="Emphasis"/>
          <w:rFonts w:ascii="Arial" w:hAnsi="Arial" w:cs="Arial"/>
          <w:sz w:val="20"/>
          <w:szCs w:val="20"/>
        </w:rPr>
        <w:t xml:space="preserve">advocate </w:t>
      </w:r>
      <w:r w:rsidRPr="007E1283">
        <w:rPr>
          <w:rFonts w:ascii="Arial" w:hAnsi="Arial" w:cs="Arial"/>
          <w:sz w:val="20"/>
          <w:szCs w:val="20"/>
        </w:rPr>
        <w:t>powerfully on behalf of the public; and</w:t>
      </w:r>
      <w:r w:rsidRPr="007E1283">
        <w:rPr>
          <w:rStyle w:val="Emphasis"/>
          <w:rFonts w:ascii="Arial" w:hAnsi="Arial" w:cs="Arial"/>
          <w:sz w:val="20"/>
          <w:szCs w:val="20"/>
        </w:rPr>
        <w:t xml:space="preserve"> imagine </w:t>
      </w:r>
      <w:r w:rsidRPr="007E1283">
        <w:rPr>
          <w:rFonts w:ascii="Arial" w:hAnsi="Arial" w:cs="Arial"/>
          <w:sz w:val="20"/>
          <w:szCs w:val="20"/>
        </w:rPr>
        <w:t>new possibilities to accomplish positive change in our workplaces and in our communities.</w:t>
      </w:r>
      <w:r w:rsidRPr="007E1283">
        <w:rPr>
          <w:rFonts w:ascii="Arial" w:hAnsi="Arial" w:cs="Arial"/>
        </w:rPr>
        <w:t xml:space="preserve"> </w:t>
      </w:r>
    </w:p>
    <w:p w14:paraId="0C9241BE" w14:textId="77777777" w:rsidR="00712DE4" w:rsidRPr="007E1283" w:rsidRDefault="00712DE4" w:rsidP="007E1283">
      <w:pPr>
        <w:pStyle w:val="List2"/>
        <w:ind w:left="0" w:firstLine="0"/>
        <w:rPr>
          <w:rFonts w:ascii="Arial" w:hAnsi="Arial" w:cs="Arial"/>
        </w:rPr>
      </w:pPr>
    </w:p>
    <w:p w14:paraId="0B28EB75" w14:textId="61035141" w:rsidR="00720988" w:rsidRDefault="007E1283" w:rsidP="007E1283">
      <w:pPr>
        <w:rPr>
          <w:rFonts w:ascii="Arial" w:hAnsi="Arial" w:cs="Arial"/>
          <w:b/>
          <w:sz w:val="22"/>
          <w:szCs w:val="22"/>
          <w:u w:val="single"/>
        </w:rPr>
      </w:pPr>
      <w:r w:rsidRPr="007E1283">
        <w:rPr>
          <w:rFonts w:ascii="Arial" w:hAnsi="Arial" w:cs="Arial"/>
          <w:b/>
          <w:sz w:val="22"/>
          <w:szCs w:val="22"/>
          <w:u w:val="single"/>
        </w:rPr>
        <w:t>COURSE DESCRIPTION</w:t>
      </w:r>
    </w:p>
    <w:p w14:paraId="2BE8A4B9" w14:textId="77777777" w:rsidR="00712DE4" w:rsidRPr="00712DE4" w:rsidRDefault="00712DE4" w:rsidP="00712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712DE4">
        <w:rPr>
          <w:rFonts w:ascii="Arial" w:hAnsi="Arial" w:cs="Arial"/>
          <w:color w:val="000000"/>
          <w:sz w:val="20"/>
          <w:szCs w:val="20"/>
        </w:rPr>
        <w:t xml:space="preserve">One doesn’t need an official title to be a leader – it is possible to effectively lead from </w:t>
      </w:r>
      <w:r w:rsidRPr="00712DE4">
        <w:rPr>
          <w:rFonts w:ascii="Arial" w:hAnsi="Arial" w:cs="Arial"/>
          <w:i/>
          <w:color w:val="000000"/>
          <w:sz w:val="20"/>
          <w:szCs w:val="20"/>
        </w:rPr>
        <w:t>anywhere</w:t>
      </w:r>
      <w:r w:rsidRPr="00712DE4">
        <w:rPr>
          <w:rFonts w:ascii="Arial" w:hAnsi="Arial" w:cs="Arial"/>
          <w:color w:val="000000"/>
          <w:sz w:val="20"/>
          <w:szCs w:val="20"/>
        </w:rPr>
        <w:t xml:space="preserve"> in an organization.  In this course we will explore the concept of authority vs. influence (</w:t>
      </w:r>
      <w:r w:rsidRPr="00712DE4">
        <w:rPr>
          <w:rFonts w:ascii="Arial" w:hAnsi="Arial" w:cs="Arial"/>
          <w:sz w:val="20"/>
          <w:szCs w:val="20"/>
        </w:rPr>
        <w:t xml:space="preserve">authority is the </w:t>
      </w:r>
      <w:r w:rsidRPr="00712DE4">
        <w:rPr>
          <w:rFonts w:ascii="Arial" w:hAnsi="Arial" w:cs="Arial"/>
          <w:bCs/>
          <w:sz w:val="20"/>
          <w:szCs w:val="20"/>
        </w:rPr>
        <w:t>power or right</w:t>
      </w:r>
      <w:r w:rsidRPr="00712DE4">
        <w:rPr>
          <w:rFonts w:ascii="Arial" w:hAnsi="Arial" w:cs="Arial"/>
          <w:sz w:val="20"/>
          <w:szCs w:val="20"/>
        </w:rPr>
        <w:t xml:space="preserve"> to give orders and make decisions; influence is the </w:t>
      </w:r>
      <w:r w:rsidRPr="00712DE4">
        <w:rPr>
          <w:rFonts w:ascii="Arial" w:hAnsi="Arial" w:cs="Arial"/>
          <w:bCs/>
          <w:sz w:val="20"/>
          <w:szCs w:val="20"/>
        </w:rPr>
        <w:t>ability</w:t>
      </w:r>
      <w:r w:rsidRPr="00712DE4">
        <w:rPr>
          <w:rFonts w:ascii="Arial" w:hAnsi="Arial" w:cs="Arial"/>
          <w:sz w:val="20"/>
          <w:szCs w:val="20"/>
        </w:rPr>
        <w:t xml:space="preserve"> to affect ideas and actions).  We will examine what makes leaders effective and equally important, what makes leaders fail.</w:t>
      </w:r>
    </w:p>
    <w:p w14:paraId="1704258D" w14:textId="77777777" w:rsidR="00712DE4" w:rsidRPr="00712DE4" w:rsidRDefault="00712DE4" w:rsidP="00712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15214B9F" w14:textId="77777777" w:rsidR="00712DE4" w:rsidRPr="00712DE4" w:rsidRDefault="00712DE4" w:rsidP="00712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712DE4">
        <w:rPr>
          <w:rFonts w:ascii="Arial" w:hAnsi="Arial" w:cs="Arial"/>
          <w:sz w:val="20"/>
          <w:szCs w:val="20"/>
        </w:rPr>
        <w:t xml:space="preserve">This course will include a self-assessment, recognizing that we must first understand ourselves before we can effectively lead others. Using a diagnostic tool that has been used by over 7 million people throughout the world, students will learn their individual strengths and specific strategies to lead with those strengths.   </w:t>
      </w:r>
    </w:p>
    <w:p w14:paraId="395ECB7C" w14:textId="77777777" w:rsidR="00712DE4" w:rsidRPr="00712DE4" w:rsidRDefault="00712DE4" w:rsidP="00712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04B11AC8" w14:textId="77777777" w:rsidR="00712DE4" w:rsidRPr="00712DE4" w:rsidRDefault="00712DE4" w:rsidP="00712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712DE4">
        <w:rPr>
          <w:rFonts w:ascii="Arial" w:hAnsi="Arial" w:cs="Arial"/>
          <w:color w:val="000000"/>
          <w:sz w:val="20"/>
          <w:szCs w:val="20"/>
        </w:rPr>
        <w:t>We will differentiate between leaders and managers and why both are essential to the success of any organization.</w:t>
      </w:r>
    </w:p>
    <w:p w14:paraId="195D301E" w14:textId="77777777" w:rsidR="00712DE4" w:rsidRPr="00712DE4" w:rsidRDefault="00712DE4" w:rsidP="00712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270BB0FD" w14:textId="63EF55AB" w:rsidR="00712DE4" w:rsidRPr="00712DE4" w:rsidRDefault="007A68D8" w:rsidP="00712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rPr>
        <w:t>W</w:t>
      </w:r>
      <w:r w:rsidR="00712DE4" w:rsidRPr="00712DE4">
        <w:rPr>
          <w:rFonts w:ascii="Arial" w:hAnsi="Arial" w:cs="Arial"/>
          <w:color w:val="000000"/>
          <w:sz w:val="20"/>
          <w:szCs w:val="20"/>
        </w:rPr>
        <w:t xml:space="preserve">e will explore the building blocks of effective leadership: </w:t>
      </w:r>
    </w:p>
    <w:p w14:paraId="06919555" w14:textId="77777777" w:rsidR="00712DE4" w:rsidRPr="00712DE4" w:rsidRDefault="00712DE4" w:rsidP="00712DE4">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Arial" w:hAnsi="Arial" w:cs="Arial"/>
          <w:color w:val="000000"/>
          <w:sz w:val="20"/>
          <w:szCs w:val="20"/>
        </w:rPr>
      </w:pPr>
      <w:proofErr w:type="gramStart"/>
      <w:r w:rsidRPr="00712DE4">
        <w:rPr>
          <w:rFonts w:ascii="Arial" w:hAnsi="Arial" w:cs="Arial"/>
          <w:color w:val="000000"/>
          <w:sz w:val="20"/>
          <w:szCs w:val="20"/>
        </w:rPr>
        <w:t>define</w:t>
      </w:r>
      <w:proofErr w:type="gramEnd"/>
      <w:r w:rsidRPr="00712DE4">
        <w:rPr>
          <w:rFonts w:ascii="Arial" w:hAnsi="Arial" w:cs="Arial"/>
          <w:color w:val="000000"/>
          <w:sz w:val="20"/>
          <w:szCs w:val="20"/>
        </w:rPr>
        <w:t xml:space="preserve"> values and set a vision;</w:t>
      </w:r>
    </w:p>
    <w:p w14:paraId="1A1A92EE" w14:textId="2DB453FE" w:rsidR="00712DE4" w:rsidRPr="00712DE4" w:rsidRDefault="00712DE4" w:rsidP="00712DE4">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Arial" w:hAnsi="Arial" w:cs="Arial"/>
          <w:color w:val="000000"/>
          <w:sz w:val="20"/>
          <w:szCs w:val="20"/>
        </w:rPr>
      </w:pPr>
      <w:proofErr w:type="gramStart"/>
      <w:r w:rsidRPr="00712DE4">
        <w:rPr>
          <w:rFonts w:ascii="Arial" w:hAnsi="Arial" w:cs="Arial"/>
          <w:color w:val="000000"/>
          <w:sz w:val="20"/>
          <w:szCs w:val="20"/>
        </w:rPr>
        <w:t>build</w:t>
      </w:r>
      <w:proofErr w:type="gramEnd"/>
      <w:r w:rsidRPr="00712DE4">
        <w:rPr>
          <w:rFonts w:ascii="Arial" w:hAnsi="Arial" w:cs="Arial"/>
          <w:color w:val="000000"/>
          <w:sz w:val="20"/>
          <w:szCs w:val="20"/>
        </w:rPr>
        <w:t xml:space="preserve"> a great team</w:t>
      </w:r>
      <w:r w:rsidR="007A68D8">
        <w:rPr>
          <w:rFonts w:ascii="Arial" w:hAnsi="Arial" w:cs="Arial"/>
          <w:color w:val="000000"/>
          <w:sz w:val="20"/>
          <w:szCs w:val="20"/>
        </w:rPr>
        <w:t xml:space="preserve"> and get results; and</w:t>
      </w:r>
    </w:p>
    <w:p w14:paraId="08837F05" w14:textId="07985399" w:rsidR="00712DE4" w:rsidRPr="00712DE4" w:rsidRDefault="007A68D8" w:rsidP="00712DE4">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Arial" w:hAnsi="Arial" w:cs="Arial"/>
          <w:color w:val="000000"/>
          <w:sz w:val="20"/>
          <w:szCs w:val="20"/>
        </w:rPr>
      </w:pPr>
      <w:proofErr w:type="gramStart"/>
      <w:r>
        <w:rPr>
          <w:rFonts w:ascii="Arial" w:hAnsi="Arial" w:cs="Arial"/>
          <w:color w:val="000000"/>
          <w:sz w:val="20"/>
          <w:szCs w:val="20"/>
        </w:rPr>
        <w:t>inspire</w:t>
      </w:r>
      <w:proofErr w:type="gramEnd"/>
      <w:r w:rsidR="005E2B08">
        <w:rPr>
          <w:rFonts w:ascii="Arial" w:hAnsi="Arial" w:cs="Arial"/>
          <w:color w:val="000000"/>
          <w:sz w:val="20"/>
          <w:szCs w:val="20"/>
        </w:rPr>
        <w:t xml:space="preserve"> and encourage the heart.</w:t>
      </w:r>
    </w:p>
    <w:p w14:paraId="37AC8C07" w14:textId="77777777" w:rsidR="00712DE4" w:rsidRPr="00712DE4" w:rsidRDefault="00712DE4" w:rsidP="00712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06328842" w14:textId="27698443" w:rsidR="00A52B12" w:rsidRDefault="00712DE4" w:rsidP="00A52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gramStart"/>
      <w:r w:rsidRPr="00712DE4">
        <w:rPr>
          <w:rFonts w:ascii="Arial" w:hAnsi="Arial" w:cs="Arial"/>
          <w:color w:val="000000"/>
          <w:sz w:val="20"/>
          <w:szCs w:val="20"/>
        </w:rPr>
        <w:t>Our class discussions will be enhanced by guest speakers, including influential and ef</w:t>
      </w:r>
      <w:r w:rsidR="007A68D8">
        <w:rPr>
          <w:rFonts w:ascii="Arial" w:hAnsi="Arial" w:cs="Arial"/>
          <w:color w:val="000000"/>
          <w:sz w:val="20"/>
          <w:szCs w:val="20"/>
        </w:rPr>
        <w:t>fective leaders in state and local government</w:t>
      </w:r>
      <w:proofErr w:type="gramEnd"/>
      <w:r w:rsidRPr="00712DE4">
        <w:rPr>
          <w:rFonts w:ascii="Arial" w:hAnsi="Arial" w:cs="Arial"/>
          <w:color w:val="000000"/>
          <w:sz w:val="20"/>
          <w:szCs w:val="20"/>
        </w:rPr>
        <w:t xml:space="preserve">. </w:t>
      </w:r>
    </w:p>
    <w:p w14:paraId="1B12018F" w14:textId="77777777" w:rsidR="00B04241" w:rsidRDefault="00B04241" w:rsidP="00A52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1603BAF6" w14:textId="77777777" w:rsidR="00A52B12" w:rsidRDefault="00A52B12" w:rsidP="00A52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282820D2" w14:textId="267FEDA2" w:rsidR="00A52B12" w:rsidRDefault="00A52B12" w:rsidP="00A52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u w:val="single"/>
        </w:rPr>
      </w:pPr>
      <w:r w:rsidRPr="00A52B12">
        <w:rPr>
          <w:rFonts w:ascii="Arial" w:hAnsi="Arial" w:cs="Arial"/>
          <w:b/>
          <w:color w:val="000000"/>
          <w:sz w:val="22"/>
          <w:szCs w:val="22"/>
          <w:u w:val="single"/>
        </w:rPr>
        <w:t>REQUIRED READING</w:t>
      </w:r>
    </w:p>
    <w:p w14:paraId="14CC356C" w14:textId="77777777" w:rsidR="00A52B12" w:rsidRPr="00A52B12" w:rsidRDefault="00A52B12" w:rsidP="00A52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2"/>
          <w:szCs w:val="22"/>
          <w:u w:val="single"/>
        </w:rPr>
      </w:pPr>
    </w:p>
    <w:p w14:paraId="1AEE4947" w14:textId="3B4B5D71" w:rsidR="00057FBA" w:rsidRPr="00057FBA" w:rsidRDefault="002A48C8" w:rsidP="00057FB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Arial" w:hAnsi="Arial" w:cs="Arial"/>
          <w:color w:val="000000"/>
          <w:sz w:val="20"/>
          <w:szCs w:val="20"/>
        </w:rPr>
      </w:pPr>
      <w:r>
        <w:rPr>
          <w:rFonts w:ascii="Arial" w:hAnsi="Arial" w:cs="Arial"/>
          <w:b/>
          <w:i/>
          <w:color w:val="000000"/>
          <w:sz w:val="20"/>
          <w:szCs w:val="20"/>
        </w:rPr>
        <w:t xml:space="preserve">  </w:t>
      </w:r>
      <w:r w:rsidR="00A52B12" w:rsidRPr="00057FBA">
        <w:rPr>
          <w:rFonts w:ascii="Arial" w:hAnsi="Arial" w:cs="Arial"/>
          <w:b/>
          <w:i/>
          <w:color w:val="000000"/>
          <w:sz w:val="20"/>
          <w:szCs w:val="20"/>
        </w:rPr>
        <w:t>Strength Based Leadership: Great leaders, teams and why people follow</w:t>
      </w:r>
      <w:r w:rsidR="00884279">
        <w:rPr>
          <w:rFonts w:ascii="Arial" w:hAnsi="Arial" w:cs="Arial"/>
          <w:color w:val="000000"/>
          <w:sz w:val="20"/>
          <w:szCs w:val="20"/>
        </w:rPr>
        <w:t xml:space="preserve">, Tom </w:t>
      </w:r>
      <w:proofErr w:type="spellStart"/>
      <w:r w:rsidR="00884279">
        <w:rPr>
          <w:rFonts w:ascii="Arial" w:hAnsi="Arial" w:cs="Arial"/>
          <w:color w:val="000000"/>
          <w:sz w:val="20"/>
          <w:szCs w:val="20"/>
        </w:rPr>
        <w:t>Ra</w:t>
      </w:r>
      <w:r w:rsidR="00A52B12" w:rsidRPr="00057FBA">
        <w:rPr>
          <w:rFonts w:ascii="Arial" w:hAnsi="Arial" w:cs="Arial"/>
          <w:color w:val="000000"/>
          <w:sz w:val="20"/>
          <w:szCs w:val="20"/>
        </w:rPr>
        <w:t>th</w:t>
      </w:r>
      <w:proofErr w:type="spellEnd"/>
      <w:r w:rsidR="00A52B12" w:rsidRPr="00057FBA">
        <w:rPr>
          <w:rFonts w:ascii="Arial" w:hAnsi="Arial" w:cs="Arial"/>
          <w:color w:val="000000"/>
          <w:sz w:val="20"/>
          <w:szCs w:val="20"/>
        </w:rPr>
        <w:t xml:space="preserve"> and Barry Conchie, </w:t>
      </w:r>
      <w:r w:rsidR="00884279">
        <w:rPr>
          <w:rFonts w:ascii="Arial" w:hAnsi="Arial" w:cs="Arial"/>
          <w:color w:val="000000"/>
          <w:sz w:val="20"/>
          <w:szCs w:val="20"/>
        </w:rPr>
        <w:t>Gallup Press, 2008</w:t>
      </w:r>
      <w:r w:rsidR="00A52B12" w:rsidRPr="00057FBA">
        <w:rPr>
          <w:rFonts w:ascii="Arial" w:hAnsi="Arial" w:cs="Arial"/>
          <w:color w:val="000000"/>
          <w:sz w:val="20"/>
          <w:szCs w:val="20"/>
        </w:rPr>
        <w:t>.</w:t>
      </w:r>
    </w:p>
    <w:p w14:paraId="712A1C40" w14:textId="3E550440" w:rsidR="00057FBA" w:rsidRDefault="00057FBA" w:rsidP="00057FBA">
      <w:pPr>
        <w:pStyle w:val="ecxmsonormal"/>
        <w:numPr>
          <w:ilvl w:val="0"/>
          <w:numId w:val="11"/>
        </w:numPr>
        <w:rPr>
          <w:rFonts w:ascii="Arial" w:hAnsi="Arial" w:cs="Arial"/>
          <w:sz w:val="20"/>
          <w:szCs w:val="20"/>
        </w:rPr>
      </w:pPr>
      <w:r w:rsidRPr="00057FBA">
        <w:rPr>
          <w:rFonts w:ascii="Arial" w:hAnsi="Arial" w:cs="Arial"/>
          <w:sz w:val="20"/>
          <w:szCs w:val="20"/>
        </w:rPr>
        <w:t xml:space="preserve">Article - </w:t>
      </w:r>
      <w:r w:rsidR="00884279">
        <w:rPr>
          <w:rFonts w:ascii="Arial" w:hAnsi="Arial" w:cs="Arial"/>
          <w:b/>
          <w:sz w:val="20"/>
          <w:szCs w:val="20"/>
        </w:rPr>
        <w:t>Leadership that Gets R</w:t>
      </w:r>
      <w:r w:rsidRPr="00057FBA">
        <w:rPr>
          <w:rFonts w:ascii="Arial" w:hAnsi="Arial" w:cs="Arial"/>
          <w:b/>
          <w:sz w:val="20"/>
          <w:szCs w:val="20"/>
        </w:rPr>
        <w:t>esults</w:t>
      </w:r>
      <w:r w:rsidRPr="00057FBA">
        <w:rPr>
          <w:rFonts w:ascii="Arial" w:hAnsi="Arial" w:cs="Arial"/>
          <w:sz w:val="20"/>
          <w:szCs w:val="20"/>
        </w:rPr>
        <w:t xml:space="preserve">, Daniel </w:t>
      </w:r>
      <w:proofErr w:type="spellStart"/>
      <w:r w:rsidRPr="00057FBA">
        <w:rPr>
          <w:rFonts w:ascii="Arial" w:hAnsi="Arial" w:cs="Arial"/>
          <w:sz w:val="20"/>
          <w:szCs w:val="20"/>
        </w:rPr>
        <w:t>Goleman</w:t>
      </w:r>
      <w:proofErr w:type="spellEnd"/>
      <w:r w:rsidRPr="00057FBA">
        <w:rPr>
          <w:rFonts w:ascii="Arial" w:hAnsi="Arial" w:cs="Arial"/>
          <w:sz w:val="20"/>
          <w:szCs w:val="20"/>
        </w:rPr>
        <w:t xml:space="preserve">, The Harvard Business Review. 2000 </w:t>
      </w:r>
    </w:p>
    <w:p w14:paraId="5E90CF35" w14:textId="71D174BB" w:rsidR="00884279" w:rsidRPr="00057FBA" w:rsidRDefault="00884279" w:rsidP="00057FBA">
      <w:pPr>
        <w:pStyle w:val="ecxmsonormal"/>
        <w:numPr>
          <w:ilvl w:val="0"/>
          <w:numId w:val="11"/>
        </w:numPr>
        <w:rPr>
          <w:rFonts w:ascii="Arial" w:hAnsi="Arial" w:cs="Arial"/>
          <w:sz w:val="20"/>
          <w:szCs w:val="20"/>
        </w:rPr>
      </w:pPr>
      <w:r>
        <w:rPr>
          <w:rFonts w:ascii="Arial" w:hAnsi="Arial" w:cs="Arial"/>
          <w:sz w:val="20"/>
          <w:szCs w:val="20"/>
        </w:rPr>
        <w:t xml:space="preserve">Article – </w:t>
      </w:r>
      <w:r w:rsidRPr="00884279">
        <w:rPr>
          <w:rFonts w:ascii="Arial" w:hAnsi="Arial" w:cs="Arial"/>
          <w:b/>
          <w:sz w:val="20"/>
          <w:szCs w:val="20"/>
        </w:rPr>
        <w:t>What Leaders Really Do</w:t>
      </w:r>
      <w:r>
        <w:rPr>
          <w:rFonts w:ascii="Arial" w:hAnsi="Arial" w:cs="Arial"/>
          <w:sz w:val="20"/>
          <w:szCs w:val="20"/>
        </w:rPr>
        <w:t xml:space="preserve">, John </w:t>
      </w:r>
      <w:proofErr w:type="spellStart"/>
      <w:r>
        <w:rPr>
          <w:rFonts w:ascii="Arial" w:hAnsi="Arial" w:cs="Arial"/>
          <w:sz w:val="20"/>
          <w:szCs w:val="20"/>
        </w:rPr>
        <w:t>Kotter</w:t>
      </w:r>
      <w:proofErr w:type="spellEnd"/>
      <w:r>
        <w:rPr>
          <w:rFonts w:ascii="Arial" w:hAnsi="Arial" w:cs="Arial"/>
          <w:sz w:val="20"/>
          <w:szCs w:val="20"/>
        </w:rPr>
        <w:t xml:space="preserve">, The Harvard Business </w:t>
      </w:r>
      <w:proofErr w:type="gramStart"/>
      <w:r>
        <w:rPr>
          <w:rFonts w:ascii="Arial" w:hAnsi="Arial" w:cs="Arial"/>
          <w:sz w:val="20"/>
          <w:szCs w:val="20"/>
        </w:rPr>
        <w:t>Review.</w:t>
      </w:r>
      <w:proofErr w:type="gramEnd"/>
      <w:r>
        <w:rPr>
          <w:rFonts w:ascii="Arial" w:hAnsi="Arial" w:cs="Arial"/>
          <w:sz w:val="20"/>
          <w:szCs w:val="20"/>
        </w:rPr>
        <w:t xml:space="preserve"> 2001</w:t>
      </w:r>
    </w:p>
    <w:p w14:paraId="57001FC9" w14:textId="77777777" w:rsidR="00057FBA" w:rsidRDefault="00057FBA" w:rsidP="00057FB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color w:val="000000"/>
        </w:rPr>
      </w:pPr>
    </w:p>
    <w:p w14:paraId="367C056A" w14:textId="77777777" w:rsidR="00CA56A8" w:rsidRDefault="00CA56A8" w:rsidP="00057FB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color w:val="000000"/>
        </w:rPr>
      </w:pPr>
    </w:p>
    <w:p w14:paraId="4EE89716" w14:textId="77777777" w:rsidR="00CA56A8" w:rsidRDefault="00CA56A8" w:rsidP="00057FB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color w:val="000000"/>
        </w:rPr>
      </w:pPr>
    </w:p>
    <w:p w14:paraId="4BF91031" w14:textId="77777777" w:rsidR="00CA56A8" w:rsidRDefault="00CA56A8" w:rsidP="00057FB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color w:val="000000"/>
        </w:rPr>
      </w:pPr>
    </w:p>
    <w:p w14:paraId="05D43365" w14:textId="77777777" w:rsidR="00B04241" w:rsidRDefault="00B04241" w:rsidP="00B04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contextualSpacing/>
        <w:rPr>
          <w:color w:val="000000"/>
        </w:rPr>
      </w:pPr>
    </w:p>
    <w:p w14:paraId="29C21544" w14:textId="77777777" w:rsidR="00B04241" w:rsidRDefault="00B04241" w:rsidP="00B04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contextualSpacing/>
        <w:rPr>
          <w:color w:val="000000"/>
        </w:rPr>
      </w:pPr>
    </w:p>
    <w:p w14:paraId="48C577E2" w14:textId="77777777" w:rsidR="002A48C8" w:rsidRDefault="002A48C8" w:rsidP="00B04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E4BE0C0" w14:textId="30BA8CE0" w:rsidR="00B04241" w:rsidRPr="00AB5D5B" w:rsidRDefault="00B04241" w:rsidP="00B04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AB5D5B">
        <w:rPr>
          <w:rFonts w:ascii="Arial" w:hAnsi="Arial" w:cs="Arial"/>
          <w:b/>
          <w:bCs/>
          <w:color w:val="000000"/>
          <w:sz w:val="20"/>
          <w:szCs w:val="20"/>
        </w:rPr>
        <w:t>Friday, January 23</w:t>
      </w:r>
    </w:p>
    <w:tbl>
      <w:tblPr>
        <w:tblStyle w:val="TableGrid"/>
        <w:tblW w:w="9427" w:type="dxa"/>
        <w:tblInd w:w="108" w:type="dxa"/>
        <w:tblLook w:val="00A0" w:firstRow="1" w:lastRow="0" w:firstColumn="1" w:lastColumn="0" w:noHBand="0" w:noVBand="0"/>
      </w:tblPr>
      <w:tblGrid>
        <w:gridCol w:w="697"/>
        <w:gridCol w:w="4523"/>
        <w:gridCol w:w="4207"/>
      </w:tblGrid>
      <w:tr w:rsidR="00B04241" w:rsidRPr="00AB5D5B" w14:paraId="3380111C" w14:textId="77777777" w:rsidTr="00BA0C09">
        <w:tc>
          <w:tcPr>
            <w:tcW w:w="697" w:type="dxa"/>
          </w:tcPr>
          <w:p w14:paraId="5FF9F399"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AB5D5B">
              <w:rPr>
                <w:rFonts w:ascii="Arial" w:hAnsi="Arial" w:cs="Arial"/>
                <w:b/>
                <w:bCs/>
                <w:color w:val="000000"/>
                <w:sz w:val="20"/>
                <w:szCs w:val="20"/>
              </w:rPr>
              <w:t>Time</w:t>
            </w:r>
          </w:p>
        </w:tc>
        <w:tc>
          <w:tcPr>
            <w:tcW w:w="4523" w:type="dxa"/>
          </w:tcPr>
          <w:p w14:paraId="13032A39"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AB5D5B">
              <w:rPr>
                <w:rFonts w:ascii="Arial" w:hAnsi="Arial" w:cs="Arial"/>
                <w:b/>
                <w:bCs/>
                <w:color w:val="000000"/>
                <w:sz w:val="20"/>
                <w:szCs w:val="20"/>
              </w:rPr>
              <w:t xml:space="preserve">Activity </w:t>
            </w:r>
          </w:p>
        </w:tc>
        <w:tc>
          <w:tcPr>
            <w:tcW w:w="4207" w:type="dxa"/>
          </w:tcPr>
          <w:p w14:paraId="39BBFC4F" w14:textId="0C2E09D2" w:rsidR="00B04241" w:rsidRDefault="00060785"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Assignment/deliverable</w:t>
            </w:r>
          </w:p>
          <w:p w14:paraId="7B7786EC"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p>
        </w:tc>
      </w:tr>
      <w:tr w:rsidR="00B04241" w:rsidRPr="00AB5D5B" w14:paraId="245B4ABD" w14:textId="77777777" w:rsidTr="00BA0C09">
        <w:tc>
          <w:tcPr>
            <w:tcW w:w="697" w:type="dxa"/>
          </w:tcPr>
          <w:p w14:paraId="531D1EEF" w14:textId="30D2D889" w:rsidR="00B04241" w:rsidRPr="00AB5D5B" w:rsidRDefault="002A48C8"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5:00 </w:t>
            </w:r>
          </w:p>
        </w:tc>
        <w:tc>
          <w:tcPr>
            <w:tcW w:w="4523" w:type="dxa"/>
          </w:tcPr>
          <w:p w14:paraId="1F38A6C5"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Introductions and course overview</w:t>
            </w:r>
          </w:p>
        </w:tc>
        <w:tc>
          <w:tcPr>
            <w:tcW w:w="4207" w:type="dxa"/>
          </w:tcPr>
          <w:p w14:paraId="66638CA5" w14:textId="3ED00D87" w:rsidR="00644943"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 xml:space="preserve">Before first night of class: </w:t>
            </w:r>
          </w:p>
          <w:p w14:paraId="17B825AD" w14:textId="77777777" w:rsidR="00AC5FB6" w:rsidRDefault="00AC5FB6"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p w14:paraId="5B629547" w14:textId="63B8B873" w:rsidR="00B04241" w:rsidRDefault="00AC5FB6"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W</w:t>
            </w:r>
            <w:r w:rsidR="00B04241" w:rsidRPr="00AB5D5B">
              <w:rPr>
                <w:rFonts w:ascii="Arial" w:hAnsi="Arial" w:cs="Arial"/>
                <w:bCs/>
                <w:color w:val="000000"/>
                <w:sz w:val="20"/>
                <w:szCs w:val="20"/>
              </w:rPr>
              <w:t>rite</w:t>
            </w:r>
            <w:r>
              <w:rPr>
                <w:rFonts w:ascii="Arial" w:hAnsi="Arial" w:cs="Arial"/>
                <w:bCs/>
                <w:color w:val="000000"/>
                <w:sz w:val="20"/>
                <w:szCs w:val="20"/>
              </w:rPr>
              <w:t xml:space="preserve"> and post to Canvas</w:t>
            </w:r>
            <w:r w:rsidR="00B04241" w:rsidRPr="00AB5D5B">
              <w:rPr>
                <w:rFonts w:ascii="Arial" w:hAnsi="Arial" w:cs="Arial"/>
                <w:bCs/>
                <w:color w:val="000000"/>
                <w:sz w:val="20"/>
                <w:szCs w:val="20"/>
              </w:rPr>
              <w:t xml:space="preserve"> a short description (1-2 pages) of a current leadership challenge you are facing or have faced.</w:t>
            </w:r>
          </w:p>
          <w:p w14:paraId="197B38BA" w14:textId="77777777" w:rsidR="00AC5FB6" w:rsidRDefault="00AC5FB6"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p w14:paraId="273C062C" w14:textId="5EC79C3C" w:rsidR="00AC5FB6" w:rsidRDefault="00AC5FB6"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Read Strengths Based Leadership and complete diagnostic tool.  Bring print out of results to class.</w:t>
            </w:r>
          </w:p>
          <w:p w14:paraId="5A07596B" w14:textId="77777777" w:rsidR="00EA2B32" w:rsidRDefault="00EA2B32"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p w14:paraId="66FE4B57" w14:textId="449D30E8" w:rsidR="00EA2B32" w:rsidRDefault="00EA2B32"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Read article: Leadership that gets results</w:t>
            </w:r>
          </w:p>
          <w:p w14:paraId="7005AA18"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4574D511" w14:textId="77777777" w:rsidTr="00BA0C09">
        <w:tc>
          <w:tcPr>
            <w:tcW w:w="697" w:type="dxa"/>
          </w:tcPr>
          <w:p w14:paraId="5D4EFD6A" w14:textId="41E2655F" w:rsidR="00B04241" w:rsidRPr="00AB5D5B" w:rsidRDefault="002A48C8"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5:30 </w:t>
            </w:r>
          </w:p>
        </w:tc>
        <w:tc>
          <w:tcPr>
            <w:tcW w:w="4523" w:type="dxa"/>
          </w:tcPr>
          <w:p w14:paraId="3A5CB3A9"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Discussion: What is leadership?  Authority vs. influence</w:t>
            </w:r>
          </w:p>
          <w:p w14:paraId="65D8D094"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Leaders vs. managers</w:t>
            </w:r>
          </w:p>
          <w:p w14:paraId="1165204E" w14:textId="77777777" w:rsidR="00AC5FB6" w:rsidRPr="00AB5D5B" w:rsidRDefault="00AC5FB6"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6F9515DE"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2C0E894C" w14:textId="77777777" w:rsidTr="00BA0C09">
        <w:tc>
          <w:tcPr>
            <w:tcW w:w="697" w:type="dxa"/>
          </w:tcPr>
          <w:p w14:paraId="2E1ECAEA" w14:textId="2D425DA3" w:rsidR="00B04241" w:rsidRPr="00AB5D5B" w:rsidRDefault="00AC5FB6"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6:30</w:t>
            </w:r>
          </w:p>
        </w:tc>
        <w:tc>
          <w:tcPr>
            <w:tcW w:w="4523" w:type="dxa"/>
          </w:tcPr>
          <w:p w14:paraId="6E5B2F66"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 xml:space="preserve">Discussion: Strength based leadership </w:t>
            </w:r>
          </w:p>
        </w:tc>
        <w:tc>
          <w:tcPr>
            <w:tcW w:w="4207" w:type="dxa"/>
          </w:tcPr>
          <w:p w14:paraId="258DAF8E"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p w14:paraId="3B364554" w14:textId="683A7454" w:rsidR="00AC5FB6" w:rsidRPr="00AB5D5B" w:rsidRDefault="00AC5FB6"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0DB0B41C" w14:textId="77777777" w:rsidTr="00BA0C09">
        <w:tc>
          <w:tcPr>
            <w:tcW w:w="697" w:type="dxa"/>
          </w:tcPr>
          <w:p w14:paraId="44B60406"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7:00</w:t>
            </w:r>
          </w:p>
        </w:tc>
        <w:tc>
          <w:tcPr>
            <w:tcW w:w="4523" w:type="dxa"/>
          </w:tcPr>
          <w:p w14:paraId="6DF1871A"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Break</w:t>
            </w:r>
          </w:p>
          <w:p w14:paraId="15C524BC" w14:textId="77777777" w:rsidR="00AC5FB6" w:rsidRPr="00AB5D5B" w:rsidRDefault="00AC5FB6"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471F0FDF"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74690D5F" w14:textId="77777777" w:rsidTr="00BA0C09">
        <w:tc>
          <w:tcPr>
            <w:tcW w:w="697" w:type="dxa"/>
          </w:tcPr>
          <w:p w14:paraId="4EFA3E55"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 xml:space="preserve">7:15 </w:t>
            </w:r>
          </w:p>
        </w:tc>
        <w:tc>
          <w:tcPr>
            <w:tcW w:w="4523" w:type="dxa"/>
          </w:tcPr>
          <w:p w14:paraId="7BCB484C" w14:textId="5A24F0B6" w:rsidR="00B04241" w:rsidRDefault="00AC5FB6"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Small group </w:t>
            </w:r>
            <w:r w:rsidR="00DE7B5B">
              <w:rPr>
                <w:rFonts w:ascii="Arial" w:hAnsi="Arial" w:cs="Arial"/>
                <w:bCs/>
                <w:color w:val="000000"/>
                <w:sz w:val="20"/>
                <w:szCs w:val="20"/>
              </w:rPr>
              <w:t>work</w:t>
            </w:r>
            <w:r>
              <w:rPr>
                <w:rFonts w:ascii="Arial" w:hAnsi="Arial" w:cs="Arial"/>
                <w:bCs/>
                <w:color w:val="000000"/>
                <w:sz w:val="20"/>
                <w:szCs w:val="20"/>
              </w:rPr>
              <w:t xml:space="preserve">: Strengths based leadership </w:t>
            </w:r>
          </w:p>
          <w:p w14:paraId="184C9EF5" w14:textId="4E7ADDAB" w:rsidR="00EA2B32" w:rsidRDefault="00EA2B32"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Seminar on article</w:t>
            </w:r>
          </w:p>
          <w:p w14:paraId="71362A81" w14:textId="7B9A6A6B"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460978B8" w14:textId="08CB4B67" w:rsidR="00B04241" w:rsidRPr="00AB5D5B" w:rsidRDefault="00EA2B32"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Read article: Leadership that gets results</w:t>
            </w:r>
          </w:p>
        </w:tc>
      </w:tr>
      <w:tr w:rsidR="00B04241" w:rsidRPr="00AB5D5B" w14:paraId="1DC4D507" w14:textId="77777777" w:rsidTr="00BA0C09">
        <w:tc>
          <w:tcPr>
            <w:tcW w:w="697" w:type="dxa"/>
          </w:tcPr>
          <w:p w14:paraId="7D32F03E"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8:30</w:t>
            </w:r>
          </w:p>
        </w:tc>
        <w:tc>
          <w:tcPr>
            <w:tcW w:w="4523" w:type="dxa"/>
          </w:tcPr>
          <w:p w14:paraId="40A19780"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Review of day and tomorrow’s agenda</w:t>
            </w:r>
          </w:p>
          <w:p w14:paraId="263768BF"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36BA225B"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5A89423F" w14:textId="77777777" w:rsidTr="00BA0C09">
        <w:tc>
          <w:tcPr>
            <w:tcW w:w="697" w:type="dxa"/>
          </w:tcPr>
          <w:p w14:paraId="232D2A76"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9:00</w:t>
            </w:r>
          </w:p>
        </w:tc>
        <w:tc>
          <w:tcPr>
            <w:tcW w:w="4523" w:type="dxa"/>
          </w:tcPr>
          <w:p w14:paraId="123DE823"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End</w:t>
            </w:r>
          </w:p>
          <w:p w14:paraId="16C2BE32"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713805C6" w14:textId="4E244E82" w:rsidR="00EA2B32" w:rsidRDefault="00EA2B32"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For tomorrow:</w:t>
            </w:r>
          </w:p>
          <w:p w14:paraId="3666FE18" w14:textId="191EB150" w:rsidR="00EA2B32" w:rsidRDefault="00EA2B32"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Complete Vision exercise </w:t>
            </w:r>
          </w:p>
          <w:p w14:paraId="48074906" w14:textId="49851285" w:rsidR="00EA2B32" w:rsidRPr="00AB5D5B" w:rsidRDefault="00EA2B32"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bl>
    <w:p w14:paraId="5EBF4746" w14:textId="0D4261A3" w:rsidR="00B04241" w:rsidRPr="00AB5D5B" w:rsidRDefault="00B04241" w:rsidP="00B04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AB5D5B">
        <w:rPr>
          <w:rFonts w:ascii="Arial" w:hAnsi="Arial" w:cs="Arial"/>
          <w:bCs/>
          <w:color w:val="000000"/>
          <w:sz w:val="20"/>
          <w:szCs w:val="20"/>
        </w:rPr>
        <w:t xml:space="preserve"> </w:t>
      </w:r>
    </w:p>
    <w:p w14:paraId="6B1E20D8" w14:textId="4C6614A5" w:rsidR="00B04241" w:rsidRPr="00AB5D5B" w:rsidRDefault="00B04241" w:rsidP="00B04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AB5D5B">
        <w:rPr>
          <w:rFonts w:ascii="Arial" w:hAnsi="Arial" w:cs="Arial"/>
          <w:b/>
          <w:bCs/>
          <w:color w:val="000000"/>
          <w:sz w:val="20"/>
          <w:szCs w:val="20"/>
        </w:rPr>
        <w:t xml:space="preserve"> Saturday, January 24</w:t>
      </w:r>
    </w:p>
    <w:tbl>
      <w:tblPr>
        <w:tblStyle w:val="TableGrid"/>
        <w:tblW w:w="9427" w:type="dxa"/>
        <w:tblInd w:w="108" w:type="dxa"/>
        <w:tblLook w:val="00A0" w:firstRow="1" w:lastRow="0" w:firstColumn="1" w:lastColumn="0" w:noHBand="0" w:noVBand="0"/>
      </w:tblPr>
      <w:tblGrid>
        <w:gridCol w:w="717"/>
        <w:gridCol w:w="4503"/>
        <w:gridCol w:w="4207"/>
      </w:tblGrid>
      <w:tr w:rsidR="00B04241" w:rsidRPr="00AB5D5B" w14:paraId="073159DC" w14:textId="77777777" w:rsidTr="00BA0C09">
        <w:tc>
          <w:tcPr>
            <w:tcW w:w="717" w:type="dxa"/>
          </w:tcPr>
          <w:p w14:paraId="7DDEE531"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AB5D5B">
              <w:rPr>
                <w:rFonts w:ascii="Arial" w:hAnsi="Arial" w:cs="Arial"/>
                <w:b/>
                <w:bCs/>
                <w:color w:val="000000"/>
                <w:sz w:val="20"/>
                <w:szCs w:val="20"/>
              </w:rPr>
              <w:t>Time</w:t>
            </w:r>
          </w:p>
        </w:tc>
        <w:tc>
          <w:tcPr>
            <w:tcW w:w="4503" w:type="dxa"/>
          </w:tcPr>
          <w:p w14:paraId="6B0B8A33"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AB5D5B">
              <w:rPr>
                <w:rFonts w:ascii="Arial" w:hAnsi="Arial" w:cs="Arial"/>
                <w:b/>
                <w:bCs/>
                <w:color w:val="000000"/>
                <w:sz w:val="20"/>
                <w:szCs w:val="20"/>
              </w:rPr>
              <w:t xml:space="preserve">Activity </w:t>
            </w:r>
          </w:p>
        </w:tc>
        <w:tc>
          <w:tcPr>
            <w:tcW w:w="4207" w:type="dxa"/>
          </w:tcPr>
          <w:p w14:paraId="6BFF4A00" w14:textId="1136A6B1" w:rsidR="00B04241" w:rsidRDefault="00060785"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Assignment/d</w:t>
            </w:r>
            <w:r w:rsidR="00B04241" w:rsidRPr="00AB5D5B">
              <w:rPr>
                <w:rFonts w:ascii="Arial" w:hAnsi="Arial" w:cs="Arial"/>
                <w:b/>
                <w:bCs/>
                <w:color w:val="000000"/>
                <w:sz w:val="20"/>
                <w:szCs w:val="20"/>
              </w:rPr>
              <w:t xml:space="preserve">eliverable </w:t>
            </w:r>
          </w:p>
          <w:p w14:paraId="34C1BB0B"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p>
        </w:tc>
      </w:tr>
      <w:tr w:rsidR="00B04241" w:rsidRPr="00AB5D5B" w14:paraId="4F1F8B51" w14:textId="77777777" w:rsidTr="00BA0C09">
        <w:tc>
          <w:tcPr>
            <w:tcW w:w="717" w:type="dxa"/>
          </w:tcPr>
          <w:p w14:paraId="0B50FDA1"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9:00</w:t>
            </w:r>
          </w:p>
        </w:tc>
        <w:tc>
          <w:tcPr>
            <w:tcW w:w="4503" w:type="dxa"/>
          </w:tcPr>
          <w:p w14:paraId="3D1EBF83"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Observations from yesterday</w:t>
            </w:r>
          </w:p>
          <w:p w14:paraId="3BC6C02F"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Review today’s agenda</w:t>
            </w:r>
          </w:p>
          <w:p w14:paraId="5FA5DD01"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791C5616" w14:textId="0ADB42DA"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62F37E75" w14:textId="77777777" w:rsidTr="00BA0C09">
        <w:tc>
          <w:tcPr>
            <w:tcW w:w="717" w:type="dxa"/>
          </w:tcPr>
          <w:p w14:paraId="0830900D"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9:30</w:t>
            </w:r>
          </w:p>
        </w:tc>
        <w:tc>
          <w:tcPr>
            <w:tcW w:w="4503" w:type="dxa"/>
          </w:tcPr>
          <w:p w14:paraId="52C7B15A" w14:textId="28E97E70"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Discussion:</w:t>
            </w:r>
            <w:r w:rsidR="005E2B08">
              <w:rPr>
                <w:rFonts w:ascii="Arial" w:hAnsi="Arial" w:cs="Arial"/>
                <w:bCs/>
                <w:color w:val="000000"/>
                <w:sz w:val="20"/>
                <w:szCs w:val="20"/>
              </w:rPr>
              <w:t xml:space="preserve"> Define values and set</w:t>
            </w:r>
            <w:r w:rsidRPr="00AB5D5B">
              <w:rPr>
                <w:rFonts w:ascii="Arial" w:hAnsi="Arial" w:cs="Arial"/>
                <w:bCs/>
                <w:color w:val="000000"/>
                <w:sz w:val="20"/>
                <w:szCs w:val="20"/>
              </w:rPr>
              <w:t xml:space="preserve"> a vision</w:t>
            </w:r>
          </w:p>
          <w:p w14:paraId="4A12EC3C"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52FD8566"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 xml:space="preserve">Vision exercise </w:t>
            </w:r>
          </w:p>
        </w:tc>
      </w:tr>
      <w:tr w:rsidR="00B04241" w:rsidRPr="00AB5D5B" w14:paraId="6A6DAEC2" w14:textId="77777777" w:rsidTr="00BA0C09">
        <w:tc>
          <w:tcPr>
            <w:tcW w:w="717" w:type="dxa"/>
          </w:tcPr>
          <w:p w14:paraId="324737A1"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10:45</w:t>
            </w:r>
          </w:p>
        </w:tc>
        <w:tc>
          <w:tcPr>
            <w:tcW w:w="4503" w:type="dxa"/>
          </w:tcPr>
          <w:p w14:paraId="51EBA136"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Break</w:t>
            </w:r>
          </w:p>
          <w:p w14:paraId="712DEF41"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0A4093AB"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77DAC56E" w14:textId="77777777" w:rsidTr="00BA0C09">
        <w:tc>
          <w:tcPr>
            <w:tcW w:w="717" w:type="dxa"/>
          </w:tcPr>
          <w:p w14:paraId="0CD625B1"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11:00</w:t>
            </w:r>
          </w:p>
        </w:tc>
        <w:tc>
          <w:tcPr>
            <w:tcW w:w="4503" w:type="dxa"/>
          </w:tcPr>
          <w:p w14:paraId="0E70A948" w14:textId="077818EE" w:rsidR="00B04241" w:rsidRPr="00AB5D5B" w:rsidRDefault="005E2B08"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Guest speakers: Define values and set</w:t>
            </w:r>
            <w:r w:rsidR="00DE7B5B">
              <w:rPr>
                <w:rFonts w:ascii="Arial" w:hAnsi="Arial" w:cs="Arial"/>
                <w:bCs/>
                <w:color w:val="000000"/>
                <w:sz w:val="20"/>
                <w:szCs w:val="20"/>
              </w:rPr>
              <w:t xml:space="preserve"> a vision</w:t>
            </w:r>
          </w:p>
          <w:p w14:paraId="6C59BC9B" w14:textId="09909692" w:rsidR="00DE7B5B" w:rsidRPr="00DE7B5B" w:rsidRDefault="00644943" w:rsidP="00DE7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Joel Sacks, Director of Labor &amp; Industries</w:t>
            </w:r>
          </w:p>
          <w:p w14:paraId="081E3511" w14:textId="37C02D95" w:rsidR="00B04241" w:rsidRDefault="00B04241" w:rsidP="00DE7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DE7B5B">
              <w:rPr>
                <w:rFonts w:ascii="Arial" w:hAnsi="Arial" w:cs="Arial"/>
                <w:bCs/>
                <w:color w:val="000000"/>
                <w:sz w:val="20"/>
                <w:szCs w:val="20"/>
              </w:rPr>
              <w:t xml:space="preserve">Lisa van der </w:t>
            </w:r>
            <w:proofErr w:type="spellStart"/>
            <w:r w:rsidRPr="00DE7B5B">
              <w:rPr>
                <w:rFonts w:ascii="Arial" w:hAnsi="Arial" w:cs="Arial"/>
                <w:bCs/>
                <w:color w:val="000000"/>
                <w:sz w:val="20"/>
                <w:szCs w:val="20"/>
              </w:rPr>
              <w:t>lugt</w:t>
            </w:r>
            <w:proofErr w:type="spellEnd"/>
            <w:r w:rsidRPr="00DE7B5B">
              <w:rPr>
                <w:rFonts w:ascii="Arial" w:hAnsi="Arial" w:cs="Arial"/>
                <w:bCs/>
                <w:color w:val="000000"/>
                <w:sz w:val="20"/>
                <w:szCs w:val="20"/>
              </w:rPr>
              <w:t>, Special Assist</w:t>
            </w:r>
            <w:r w:rsidR="00644943">
              <w:rPr>
                <w:rFonts w:ascii="Arial" w:hAnsi="Arial" w:cs="Arial"/>
                <w:bCs/>
                <w:color w:val="000000"/>
                <w:sz w:val="20"/>
                <w:szCs w:val="20"/>
              </w:rPr>
              <w:t>ant</w:t>
            </w:r>
            <w:r w:rsidRPr="00DE7B5B">
              <w:rPr>
                <w:rFonts w:ascii="Arial" w:hAnsi="Arial" w:cs="Arial"/>
                <w:bCs/>
                <w:color w:val="000000"/>
                <w:sz w:val="20"/>
                <w:szCs w:val="20"/>
              </w:rPr>
              <w:t xml:space="preserve"> to Gov</w:t>
            </w:r>
            <w:r w:rsidR="00644943">
              <w:rPr>
                <w:rFonts w:ascii="Arial" w:hAnsi="Arial" w:cs="Arial"/>
                <w:bCs/>
                <w:color w:val="000000"/>
                <w:sz w:val="20"/>
                <w:szCs w:val="20"/>
              </w:rPr>
              <w:t>ernor</w:t>
            </w:r>
            <w:r w:rsidRPr="00DE7B5B">
              <w:rPr>
                <w:rFonts w:ascii="Arial" w:hAnsi="Arial" w:cs="Arial"/>
                <w:bCs/>
                <w:color w:val="000000"/>
                <w:sz w:val="20"/>
                <w:szCs w:val="20"/>
              </w:rPr>
              <w:t xml:space="preserve"> Inslee</w:t>
            </w:r>
          </w:p>
          <w:p w14:paraId="131AE88E" w14:textId="6BA23E4E" w:rsidR="00DE7B5B" w:rsidRPr="00DE7B5B" w:rsidRDefault="00DE7B5B" w:rsidP="00DE7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i/>
                <w:color w:val="000000"/>
                <w:sz w:val="20"/>
                <w:szCs w:val="20"/>
              </w:rPr>
            </w:pPr>
          </w:p>
        </w:tc>
        <w:tc>
          <w:tcPr>
            <w:tcW w:w="4207" w:type="dxa"/>
          </w:tcPr>
          <w:p w14:paraId="0A58484F"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216E8050" w14:textId="77777777" w:rsidTr="00BA0C09">
        <w:tc>
          <w:tcPr>
            <w:tcW w:w="717" w:type="dxa"/>
          </w:tcPr>
          <w:p w14:paraId="1ED4F8C9"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12:00</w:t>
            </w:r>
          </w:p>
        </w:tc>
        <w:tc>
          <w:tcPr>
            <w:tcW w:w="4503" w:type="dxa"/>
          </w:tcPr>
          <w:p w14:paraId="09E6915D"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Lunch on your own</w:t>
            </w:r>
          </w:p>
          <w:p w14:paraId="6B58F92E"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4F5C4276"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3728EBA9" w14:textId="77777777" w:rsidTr="00BA0C09">
        <w:tc>
          <w:tcPr>
            <w:tcW w:w="717" w:type="dxa"/>
          </w:tcPr>
          <w:p w14:paraId="273D2F91"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lastRenderedPageBreak/>
              <w:t>1:00</w:t>
            </w:r>
          </w:p>
        </w:tc>
        <w:tc>
          <w:tcPr>
            <w:tcW w:w="4503" w:type="dxa"/>
          </w:tcPr>
          <w:p w14:paraId="6D635B7F" w14:textId="5ACC3E86"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 xml:space="preserve">Discussion: </w:t>
            </w:r>
            <w:r w:rsidR="005E2B08">
              <w:rPr>
                <w:rFonts w:ascii="Arial" w:hAnsi="Arial" w:cs="Arial"/>
                <w:bCs/>
                <w:color w:val="000000"/>
                <w:sz w:val="20"/>
                <w:szCs w:val="20"/>
              </w:rPr>
              <w:t xml:space="preserve">Build </w:t>
            </w:r>
            <w:r w:rsidR="00DE7B5B">
              <w:rPr>
                <w:rFonts w:ascii="Arial" w:hAnsi="Arial" w:cs="Arial"/>
                <w:bCs/>
                <w:color w:val="000000"/>
                <w:sz w:val="20"/>
                <w:szCs w:val="20"/>
              </w:rPr>
              <w:t xml:space="preserve">a great team and </w:t>
            </w:r>
            <w:r w:rsidR="005E2B08">
              <w:rPr>
                <w:rFonts w:ascii="Arial" w:hAnsi="Arial" w:cs="Arial"/>
                <w:bCs/>
                <w:color w:val="000000"/>
                <w:sz w:val="20"/>
                <w:szCs w:val="20"/>
              </w:rPr>
              <w:t>get</w:t>
            </w:r>
            <w:r w:rsidRPr="00AB5D5B">
              <w:rPr>
                <w:rFonts w:ascii="Arial" w:hAnsi="Arial" w:cs="Arial"/>
                <w:bCs/>
                <w:color w:val="000000"/>
                <w:sz w:val="20"/>
                <w:szCs w:val="20"/>
              </w:rPr>
              <w:t xml:space="preserve"> results </w:t>
            </w:r>
          </w:p>
          <w:p w14:paraId="7156917C"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21182AA6" w14:textId="594F1414"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15BD0FD8" w14:textId="77777777" w:rsidTr="00BA0C09">
        <w:tc>
          <w:tcPr>
            <w:tcW w:w="717" w:type="dxa"/>
          </w:tcPr>
          <w:p w14:paraId="37E58591"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2:00</w:t>
            </w:r>
          </w:p>
        </w:tc>
        <w:tc>
          <w:tcPr>
            <w:tcW w:w="4503" w:type="dxa"/>
          </w:tcPr>
          <w:p w14:paraId="7B41D6FA" w14:textId="0C4CA22F" w:rsidR="00B04241" w:rsidRPr="00AB5D5B" w:rsidRDefault="005E2B08"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Guest speakers: Build </w:t>
            </w:r>
            <w:r w:rsidR="00DE7B5B">
              <w:rPr>
                <w:rFonts w:ascii="Arial" w:hAnsi="Arial" w:cs="Arial"/>
                <w:bCs/>
                <w:color w:val="000000"/>
                <w:sz w:val="20"/>
                <w:szCs w:val="20"/>
              </w:rPr>
              <w:t xml:space="preserve">a great team and </w:t>
            </w:r>
            <w:r>
              <w:rPr>
                <w:rFonts w:ascii="Arial" w:hAnsi="Arial" w:cs="Arial"/>
                <w:bCs/>
                <w:color w:val="000000"/>
                <w:sz w:val="20"/>
                <w:szCs w:val="20"/>
              </w:rPr>
              <w:t xml:space="preserve">get </w:t>
            </w:r>
            <w:r w:rsidR="00DE7B5B">
              <w:rPr>
                <w:rFonts w:ascii="Arial" w:hAnsi="Arial" w:cs="Arial"/>
                <w:bCs/>
                <w:color w:val="000000"/>
                <w:sz w:val="20"/>
                <w:szCs w:val="20"/>
              </w:rPr>
              <w:t>results</w:t>
            </w:r>
          </w:p>
          <w:p w14:paraId="27E123B7" w14:textId="5A96B998" w:rsidR="00DE7B5B" w:rsidRPr="00DE7B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Tim </w:t>
            </w:r>
            <w:proofErr w:type="spellStart"/>
            <w:r>
              <w:rPr>
                <w:rFonts w:ascii="Arial" w:hAnsi="Arial" w:cs="Arial"/>
                <w:bCs/>
                <w:color w:val="000000"/>
                <w:sz w:val="20"/>
                <w:szCs w:val="20"/>
              </w:rPr>
              <w:t>Smolen</w:t>
            </w:r>
            <w:proofErr w:type="spellEnd"/>
            <w:r w:rsidR="00EA2B32">
              <w:rPr>
                <w:rFonts w:ascii="Arial" w:hAnsi="Arial" w:cs="Arial"/>
                <w:bCs/>
                <w:color w:val="000000"/>
                <w:sz w:val="20"/>
                <w:szCs w:val="20"/>
              </w:rPr>
              <w:t xml:space="preserve">, Retro Director for </w:t>
            </w:r>
            <w:proofErr w:type="spellStart"/>
            <w:r w:rsidR="00EA2B32">
              <w:rPr>
                <w:rFonts w:ascii="Arial" w:hAnsi="Arial" w:cs="Arial"/>
                <w:bCs/>
                <w:color w:val="000000"/>
                <w:sz w:val="20"/>
                <w:szCs w:val="20"/>
              </w:rPr>
              <w:t>Dept</w:t>
            </w:r>
            <w:proofErr w:type="spellEnd"/>
            <w:r w:rsidR="00EA2B32">
              <w:rPr>
                <w:rFonts w:ascii="Arial" w:hAnsi="Arial" w:cs="Arial"/>
                <w:bCs/>
                <w:color w:val="000000"/>
                <w:sz w:val="20"/>
                <w:szCs w:val="20"/>
              </w:rPr>
              <w:t xml:space="preserve"> of L&amp;I</w:t>
            </w:r>
          </w:p>
        </w:tc>
        <w:tc>
          <w:tcPr>
            <w:tcW w:w="4207" w:type="dxa"/>
          </w:tcPr>
          <w:p w14:paraId="0323F6BB"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0EBBAE97" w14:textId="77777777" w:rsidTr="00BA0C09">
        <w:tc>
          <w:tcPr>
            <w:tcW w:w="717" w:type="dxa"/>
          </w:tcPr>
          <w:p w14:paraId="111595E2" w14:textId="06DE35DB"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3:00</w:t>
            </w:r>
          </w:p>
        </w:tc>
        <w:tc>
          <w:tcPr>
            <w:tcW w:w="4503" w:type="dxa"/>
          </w:tcPr>
          <w:p w14:paraId="46A3236F"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Break</w:t>
            </w:r>
          </w:p>
          <w:p w14:paraId="0423C35D"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6B0A8C77"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00C02B81" w14:textId="77777777" w:rsidTr="00BA0C09">
        <w:tc>
          <w:tcPr>
            <w:tcW w:w="717" w:type="dxa"/>
          </w:tcPr>
          <w:p w14:paraId="512585FC"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 xml:space="preserve">3:15 </w:t>
            </w:r>
          </w:p>
        </w:tc>
        <w:tc>
          <w:tcPr>
            <w:tcW w:w="4503" w:type="dxa"/>
          </w:tcPr>
          <w:p w14:paraId="7B93424C" w14:textId="0D3E1143" w:rsidR="00B04241"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color w:val="000000"/>
                <w:sz w:val="20"/>
                <w:szCs w:val="20"/>
              </w:rPr>
            </w:pPr>
            <w:r>
              <w:rPr>
                <w:rFonts w:ascii="Arial" w:hAnsi="Arial" w:cs="Arial"/>
                <w:bCs/>
                <w:color w:val="000000"/>
                <w:sz w:val="20"/>
                <w:szCs w:val="20"/>
              </w:rPr>
              <w:t>Small group work: Leadership challenges</w:t>
            </w:r>
          </w:p>
          <w:p w14:paraId="2791F80E"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i/>
                <w:color w:val="000000"/>
                <w:sz w:val="20"/>
                <w:szCs w:val="20"/>
              </w:rPr>
            </w:pPr>
          </w:p>
        </w:tc>
        <w:tc>
          <w:tcPr>
            <w:tcW w:w="4207" w:type="dxa"/>
          </w:tcPr>
          <w:p w14:paraId="25E5ECF5"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5F5F600D" w14:textId="77777777" w:rsidTr="00BA0C09">
        <w:tc>
          <w:tcPr>
            <w:tcW w:w="717" w:type="dxa"/>
          </w:tcPr>
          <w:p w14:paraId="6751A5B0"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4:30</w:t>
            </w:r>
          </w:p>
        </w:tc>
        <w:tc>
          <w:tcPr>
            <w:tcW w:w="4503" w:type="dxa"/>
          </w:tcPr>
          <w:p w14:paraId="5B6349CE"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 xml:space="preserve">Review of day and tomorrow’s agenda </w:t>
            </w:r>
          </w:p>
          <w:p w14:paraId="424E4920"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50581D0D"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728BE0EB" w14:textId="77777777" w:rsidTr="00BA0C09">
        <w:tc>
          <w:tcPr>
            <w:tcW w:w="717" w:type="dxa"/>
          </w:tcPr>
          <w:p w14:paraId="68F4B4E0"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 xml:space="preserve">5:00 </w:t>
            </w:r>
          </w:p>
        </w:tc>
        <w:tc>
          <w:tcPr>
            <w:tcW w:w="4503" w:type="dxa"/>
          </w:tcPr>
          <w:p w14:paraId="0B1348C5"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End</w:t>
            </w:r>
          </w:p>
          <w:p w14:paraId="0ECBF3A2" w14:textId="77777777" w:rsidR="00DE7B5B" w:rsidRPr="00AB5D5B" w:rsidRDefault="00DE7B5B"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635AD934" w14:textId="77777777" w:rsidR="00B04241" w:rsidRDefault="00EA2B32"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For tomorrow:</w:t>
            </w:r>
          </w:p>
          <w:p w14:paraId="11244499" w14:textId="77777777" w:rsidR="00EA2B32" w:rsidRDefault="00EA2B32"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Read article: What Leaders Really Do</w:t>
            </w:r>
          </w:p>
          <w:p w14:paraId="414E43CD" w14:textId="3768519D" w:rsidR="00EA2B32" w:rsidRPr="00AB5D5B" w:rsidRDefault="00EA2B32"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Prepare presentation on leadership challenge</w:t>
            </w:r>
          </w:p>
        </w:tc>
      </w:tr>
    </w:tbl>
    <w:p w14:paraId="7B408237" w14:textId="2F4B89B1" w:rsidR="00B04241" w:rsidRPr="00AB5D5B" w:rsidRDefault="00B04241" w:rsidP="00B04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B0007"/>
          <w:sz w:val="20"/>
          <w:szCs w:val="20"/>
        </w:rPr>
      </w:pPr>
    </w:p>
    <w:p w14:paraId="7CC1F344" w14:textId="77777777" w:rsidR="00B04241" w:rsidRPr="00AB5D5B" w:rsidRDefault="00B04241" w:rsidP="00B04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B0007"/>
          <w:sz w:val="20"/>
          <w:szCs w:val="20"/>
        </w:rPr>
      </w:pPr>
    </w:p>
    <w:p w14:paraId="379E7369" w14:textId="77777777" w:rsidR="00B04241" w:rsidRPr="00AB5D5B" w:rsidRDefault="00B04241" w:rsidP="00B04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B0007"/>
          <w:sz w:val="20"/>
          <w:szCs w:val="20"/>
        </w:rPr>
      </w:pPr>
    </w:p>
    <w:p w14:paraId="54BE58C9" w14:textId="77777777" w:rsidR="00B04241" w:rsidRPr="00AB5D5B" w:rsidRDefault="00B04241" w:rsidP="00B04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AB5D5B">
        <w:rPr>
          <w:rFonts w:ascii="Arial" w:hAnsi="Arial" w:cs="Arial"/>
          <w:color w:val="FB0007"/>
          <w:sz w:val="20"/>
          <w:szCs w:val="20"/>
        </w:rPr>
        <w:tab/>
      </w:r>
      <w:r w:rsidRPr="00AB5D5B">
        <w:rPr>
          <w:rFonts w:ascii="Arial" w:hAnsi="Arial" w:cs="Arial"/>
          <w:i/>
          <w:iCs/>
          <w:color w:val="000000"/>
          <w:sz w:val="20"/>
          <w:szCs w:val="20"/>
        </w:rPr>
        <w:t xml:space="preserve"> </w:t>
      </w:r>
    </w:p>
    <w:p w14:paraId="25610877" w14:textId="263DE454" w:rsidR="00B04241" w:rsidRPr="00AB5D5B" w:rsidRDefault="00B04241" w:rsidP="00B04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AB5D5B">
        <w:rPr>
          <w:rFonts w:ascii="Arial" w:hAnsi="Arial" w:cs="Arial"/>
          <w:color w:val="000000"/>
          <w:sz w:val="20"/>
          <w:szCs w:val="20"/>
        </w:rPr>
        <w:t xml:space="preserve"> </w:t>
      </w:r>
      <w:r w:rsidRPr="00AB5D5B">
        <w:rPr>
          <w:rFonts w:ascii="Arial" w:hAnsi="Arial" w:cs="Arial"/>
          <w:b/>
          <w:bCs/>
          <w:color w:val="000000"/>
          <w:sz w:val="20"/>
          <w:szCs w:val="20"/>
        </w:rPr>
        <w:t xml:space="preserve">Sunday, January 25 </w:t>
      </w:r>
    </w:p>
    <w:tbl>
      <w:tblPr>
        <w:tblStyle w:val="TableGrid"/>
        <w:tblW w:w="9427" w:type="dxa"/>
        <w:tblInd w:w="108" w:type="dxa"/>
        <w:tblLook w:val="00A0" w:firstRow="1" w:lastRow="0" w:firstColumn="1" w:lastColumn="0" w:noHBand="0" w:noVBand="0"/>
      </w:tblPr>
      <w:tblGrid>
        <w:gridCol w:w="717"/>
        <w:gridCol w:w="4503"/>
        <w:gridCol w:w="4207"/>
      </w:tblGrid>
      <w:tr w:rsidR="00B04241" w:rsidRPr="00AB5D5B" w14:paraId="76CA779D" w14:textId="77777777" w:rsidTr="00BA0C09">
        <w:tc>
          <w:tcPr>
            <w:tcW w:w="717" w:type="dxa"/>
          </w:tcPr>
          <w:p w14:paraId="168E70DC"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AB5D5B">
              <w:rPr>
                <w:rFonts w:ascii="Arial" w:hAnsi="Arial" w:cs="Arial"/>
                <w:b/>
                <w:bCs/>
                <w:color w:val="000000"/>
                <w:sz w:val="20"/>
                <w:szCs w:val="20"/>
              </w:rPr>
              <w:t>Time</w:t>
            </w:r>
          </w:p>
        </w:tc>
        <w:tc>
          <w:tcPr>
            <w:tcW w:w="4503" w:type="dxa"/>
          </w:tcPr>
          <w:p w14:paraId="08E9EDCC"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AB5D5B">
              <w:rPr>
                <w:rFonts w:ascii="Arial" w:hAnsi="Arial" w:cs="Arial"/>
                <w:b/>
                <w:bCs/>
                <w:color w:val="000000"/>
                <w:sz w:val="20"/>
                <w:szCs w:val="20"/>
              </w:rPr>
              <w:t xml:space="preserve">Activity </w:t>
            </w:r>
          </w:p>
          <w:p w14:paraId="718C612A" w14:textId="77777777" w:rsidR="005E2B08" w:rsidRPr="00AB5D5B" w:rsidRDefault="005E2B08"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p>
        </w:tc>
        <w:tc>
          <w:tcPr>
            <w:tcW w:w="4207" w:type="dxa"/>
          </w:tcPr>
          <w:p w14:paraId="31787FC5" w14:textId="1BA8E245" w:rsidR="00B04241" w:rsidRPr="00AB5D5B" w:rsidRDefault="00060785"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Assig</w:t>
            </w:r>
            <w:r w:rsidR="002A48C8">
              <w:rPr>
                <w:rFonts w:ascii="Arial" w:hAnsi="Arial" w:cs="Arial"/>
                <w:b/>
                <w:bCs/>
                <w:color w:val="000000"/>
                <w:sz w:val="20"/>
                <w:szCs w:val="20"/>
              </w:rPr>
              <w:t>nment</w:t>
            </w:r>
            <w:r w:rsidR="00644943">
              <w:rPr>
                <w:rFonts w:ascii="Arial" w:hAnsi="Arial" w:cs="Arial"/>
                <w:b/>
                <w:bCs/>
                <w:color w:val="000000"/>
                <w:sz w:val="20"/>
                <w:szCs w:val="20"/>
              </w:rPr>
              <w:t>/d</w:t>
            </w:r>
            <w:r w:rsidR="00B04241" w:rsidRPr="00AB5D5B">
              <w:rPr>
                <w:rFonts w:ascii="Arial" w:hAnsi="Arial" w:cs="Arial"/>
                <w:b/>
                <w:bCs/>
                <w:color w:val="000000"/>
                <w:sz w:val="20"/>
                <w:szCs w:val="20"/>
              </w:rPr>
              <w:t xml:space="preserve">eliverable </w:t>
            </w:r>
          </w:p>
        </w:tc>
      </w:tr>
      <w:tr w:rsidR="00B04241" w:rsidRPr="00AB5D5B" w14:paraId="665E0D29" w14:textId="77777777" w:rsidTr="00BA0C09">
        <w:tc>
          <w:tcPr>
            <w:tcW w:w="717" w:type="dxa"/>
          </w:tcPr>
          <w:p w14:paraId="505BB413"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9:00</w:t>
            </w:r>
          </w:p>
        </w:tc>
        <w:tc>
          <w:tcPr>
            <w:tcW w:w="4503" w:type="dxa"/>
          </w:tcPr>
          <w:p w14:paraId="6918286C"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Observations from yesterday</w:t>
            </w:r>
          </w:p>
          <w:p w14:paraId="1EF9F2B0"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Review today’s agenda</w:t>
            </w:r>
          </w:p>
          <w:p w14:paraId="5ED3AA2C" w14:textId="77777777" w:rsidR="005E2B08" w:rsidRPr="00AB5D5B" w:rsidRDefault="005E2B08"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79344C3F"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p>
        </w:tc>
      </w:tr>
      <w:tr w:rsidR="00B04241" w:rsidRPr="00AB5D5B" w14:paraId="676216D8" w14:textId="77777777" w:rsidTr="00BA0C09">
        <w:tc>
          <w:tcPr>
            <w:tcW w:w="717" w:type="dxa"/>
          </w:tcPr>
          <w:p w14:paraId="412BDCE6"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9:30</w:t>
            </w:r>
          </w:p>
        </w:tc>
        <w:tc>
          <w:tcPr>
            <w:tcW w:w="4503" w:type="dxa"/>
          </w:tcPr>
          <w:p w14:paraId="4AC638D3" w14:textId="30757D3E" w:rsidR="00B04241" w:rsidRPr="00AB5D5B"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Discussion: Inspire and encourage the heart</w:t>
            </w:r>
          </w:p>
        </w:tc>
        <w:tc>
          <w:tcPr>
            <w:tcW w:w="4207" w:type="dxa"/>
          </w:tcPr>
          <w:p w14:paraId="1795B089" w14:textId="77777777" w:rsidR="005E2B08" w:rsidRDefault="005E2B08"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p w14:paraId="317EC541" w14:textId="2110ABA6" w:rsidR="00BA0C09" w:rsidRPr="00AB5D5B"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18984DB1" w14:textId="77777777" w:rsidTr="00BA0C09">
        <w:tc>
          <w:tcPr>
            <w:tcW w:w="717" w:type="dxa"/>
          </w:tcPr>
          <w:p w14:paraId="39133A34"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10:45</w:t>
            </w:r>
          </w:p>
        </w:tc>
        <w:tc>
          <w:tcPr>
            <w:tcW w:w="4503" w:type="dxa"/>
          </w:tcPr>
          <w:p w14:paraId="64A23835"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Break</w:t>
            </w:r>
          </w:p>
          <w:p w14:paraId="31ACBFA6" w14:textId="77777777" w:rsidR="00BA0C09" w:rsidRPr="00AB5D5B"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4B410637"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p>
        </w:tc>
      </w:tr>
      <w:tr w:rsidR="00B04241" w:rsidRPr="00AB5D5B" w14:paraId="534FB3DC" w14:textId="77777777" w:rsidTr="00BA0C09">
        <w:tc>
          <w:tcPr>
            <w:tcW w:w="717" w:type="dxa"/>
          </w:tcPr>
          <w:p w14:paraId="7A1D25B4"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11:00</w:t>
            </w:r>
          </w:p>
          <w:p w14:paraId="25E92D62" w14:textId="77777777" w:rsidR="00BA0C09" w:rsidRPr="00AB5D5B"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503" w:type="dxa"/>
          </w:tcPr>
          <w:p w14:paraId="7F4FE43E" w14:textId="77777777" w:rsidR="00EA2B32" w:rsidRDefault="00EA2B32" w:rsidP="00BA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Small group work and </w:t>
            </w:r>
          </w:p>
          <w:p w14:paraId="06158DFF" w14:textId="4C296FE3" w:rsidR="00BA0C09" w:rsidRPr="00BA0C09" w:rsidRDefault="00AF49ED" w:rsidP="00BA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Seminar</w:t>
            </w:r>
            <w:r w:rsidR="00EA2B32">
              <w:rPr>
                <w:rFonts w:ascii="Arial" w:hAnsi="Arial" w:cs="Arial"/>
                <w:bCs/>
                <w:color w:val="000000"/>
                <w:sz w:val="20"/>
                <w:szCs w:val="20"/>
              </w:rPr>
              <w:t xml:space="preserve"> on article </w:t>
            </w:r>
          </w:p>
        </w:tc>
        <w:tc>
          <w:tcPr>
            <w:tcW w:w="4207" w:type="dxa"/>
          </w:tcPr>
          <w:p w14:paraId="4CBBC505" w14:textId="4C1C4F04" w:rsidR="00060785" w:rsidRDefault="00644943"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Read article:</w:t>
            </w:r>
          </w:p>
          <w:p w14:paraId="4EA2A117" w14:textId="5ACABE4E" w:rsidR="00060785" w:rsidRDefault="00EA2B32"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What Leaders Really Do</w:t>
            </w:r>
          </w:p>
          <w:p w14:paraId="6E4B2177" w14:textId="3A398BFA" w:rsidR="00060785" w:rsidRPr="00060785" w:rsidRDefault="00060785"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227ED5F9" w14:textId="77777777" w:rsidTr="00BA0C09">
        <w:tc>
          <w:tcPr>
            <w:tcW w:w="717" w:type="dxa"/>
          </w:tcPr>
          <w:p w14:paraId="33B3F2D6" w14:textId="36F4107E"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12:00</w:t>
            </w:r>
          </w:p>
        </w:tc>
        <w:tc>
          <w:tcPr>
            <w:tcW w:w="4503" w:type="dxa"/>
          </w:tcPr>
          <w:p w14:paraId="696077D2"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Lunch on your own</w:t>
            </w:r>
          </w:p>
          <w:p w14:paraId="1977D582" w14:textId="77777777" w:rsidR="00BA0C09" w:rsidRPr="00AB5D5B"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2546A6EF"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p>
        </w:tc>
      </w:tr>
      <w:tr w:rsidR="00B04241" w:rsidRPr="00AB5D5B" w14:paraId="3D69F362" w14:textId="77777777" w:rsidTr="00BA0C09">
        <w:tc>
          <w:tcPr>
            <w:tcW w:w="717" w:type="dxa"/>
          </w:tcPr>
          <w:p w14:paraId="76E37F4E"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1:00</w:t>
            </w:r>
          </w:p>
        </w:tc>
        <w:tc>
          <w:tcPr>
            <w:tcW w:w="4503" w:type="dxa"/>
          </w:tcPr>
          <w:p w14:paraId="336445A9" w14:textId="77777777" w:rsidR="00BA0C09" w:rsidRDefault="00BA0C09" w:rsidP="00BA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Guest speaker: Inspire and encourage the heart </w:t>
            </w:r>
          </w:p>
          <w:p w14:paraId="28D12249" w14:textId="27E73F14" w:rsidR="00BA0C09" w:rsidRDefault="00BA0C09" w:rsidP="00BA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Kay Christy, Local Government</w:t>
            </w:r>
          </w:p>
          <w:p w14:paraId="1097C8FA" w14:textId="77777777" w:rsidR="00BA0C09" w:rsidRPr="00AB5D5B"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2A05D931"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p>
        </w:tc>
      </w:tr>
      <w:tr w:rsidR="00BA0C09" w:rsidRPr="00AB5D5B" w14:paraId="59DAA6FA" w14:textId="77777777" w:rsidTr="00BA0C09">
        <w:tc>
          <w:tcPr>
            <w:tcW w:w="717" w:type="dxa"/>
          </w:tcPr>
          <w:p w14:paraId="2177E666" w14:textId="3444A1BC" w:rsidR="00BA0C09" w:rsidRPr="00AB5D5B"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2:00 </w:t>
            </w:r>
          </w:p>
        </w:tc>
        <w:tc>
          <w:tcPr>
            <w:tcW w:w="4503" w:type="dxa"/>
          </w:tcPr>
          <w:p w14:paraId="47FD65C4" w14:textId="77777777" w:rsidR="00BA0C09" w:rsidRDefault="00BA0C09" w:rsidP="00BA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Break</w:t>
            </w:r>
          </w:p>
          <w:p w14:paraId="0FCE9CD1" w14:textId="77777777" w:rsidR="00BA0C09" w:rsidRDefault="00BA0C09" w:rsidP="00BA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0462B587" w14:textId="77777777" w:rsidR="00BA0C09" w:rsidRPr="00AB5D5B"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p>
        </w:tc>
      </w:tr>
      <w:tr w:rsidR="00B04241" w:rsidRPr="00AB5D5B" w14:paraId="63F20690" w14:textId="77777777" w:rsidTr="00BA0C09">
        <w:tc>
          <w:tcPr>
            <w:tcW w:w="717" w:type="dxa"/>
          </w:tcPr>
          <w:p w14:paraId="24AAD47D" w14:textId="799253CC" w:rsidR="00B04241" w:rsidRPr="00AB5D5B"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2:15</w:t>
            </w:r>
          </w:p>
        </w:tc>
        <w:tc>
          <w:tcPr>
            <w:tcW w:w="4503" w:type="dxa"/>
          </w:tcPr>
          <w:p w14:paraId="793435A9" w14:textId="77777777" w:rsidR="00B04241" w:rsidRDefault="00BA0C09" w:rsidP="00BA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Student presentations and guest panel.  The panel will ask questions and offer insights and ideas.</w:t>
            </w:r>
          </w:p>
          <w:p w14:paraId="59052A84" w14:textId="77777777" w:rsidR="00BA0C09" w:rsidRDefault="00BA0C09" w:rsidP="00BA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Kay Christy, Local Government</w:t>
            </w:r>
          </w:p>
          <w:p w14:paraId="51D153A7" w14:textId="77777777" w:rsidR="00BA0C09" w:rsidRDefault="00BA0C09" w:rsidP="00BA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Mark </w:t>
            </w:r>
            <w:proofErr w:type="spellStart"/>
            <w:r>
              <w:rPr>
                <w:rFonts w:ascii="Arial" w:hAnsi="Arial" w:cs="Arial"/>
                <w:bCs/>
                <w:color w:val="000000"/>
                <w:sz w:val="20"/>
                <w:szCs w:val="20"/>
              </w:rPr>
              <w:t>Streuli</w:t>
            </w:r>
            <w:proofErr w:type="spellEnd"/>
            <w:r>
              <w:rPr>
                <w:rFonts w:ascii="Arial" w:hAnsi="Arial" w:cs="Arial"/>
                <w:bCs/>
                <w:color w:val="000000"/>
                <w:sz w:val="20"/>
                <w:szCs w:val="20"/>
              </w:rPr>
              <w:t xml:space="preserve">, Dep. Director, </w:t>
            </w:r>
            <w:proofErr w:type="spellStart"/>
            <w:r>
              <w:rPr>
                <w:rFonts w:ascii="Arial" w:hAnsi="Arial" w:cs="Arial"/>
                <w:bCs/>
                <w:color w:val="000000"/>
                <w:sz w:val="20"/>
                <w:szCs w:val="20"/>
              </w:rPr>
              <w:t>Dept</w:t>
            </w:r>
            <w:proofErr w:type="spellEnd"/>
            <w:r>
              <w:rPr>
                <w:rFonts w:ascii="Arial" w:hAnsi="Arial" w:cs="Arial"/>
                <w:bCs/>
                <w:color w:val="000000"/>
                <w:sz w:val="20"/>
                <w:szCs w:val="20"/>
              </w:rPr>
              <w:t xml:space="preserve"> of Agriculture</w:t>
            </w:r>
          </w:p>
          <w:p w14:paraId="6682FC1E" w14:textId="77777777" w:rsidR="00BA0C09" w:rsidRDefault="00BA0C09" w:rsidP="00BA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David Hager, Executive Coach</w:t>
            </w:r>
          </w:p>
          <w:p w14:paraId="48A689BD" w14:textId="396F8C90" w:rsidR="00BA0C09" w:rsidRPr="00AB5D5B" w:rsidRDefault="00BA0C09" w:rsidP="00BA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Susan Hettinger, Dep. Assistant Commissioner, Employment Security Department </w:t>
            </w:r>
          </w:p>
        </w:tc>
        <w:tc>
          <w:tcPr>
            <w:tcW w:w="4207" w:type="dxa"/>
          </w:tcPr>
          <w:p w14:paraId="6CB6478E" w14:textId="4F98DD1A" w:rsidR="00EA2B32" w:rsidRDefault="00EA2B32"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Prepare a </w:t>
            </w:r>
            <w:r w:rsidR="00BA0C09">
              <w:rPr>
                <w:rFonts w:ascii="Arial" w:hAnsi="Arial" w:cs="Arial"/>
                <w:bCs/>
                <w:color w:val="000000"/>
                <w:sz w:val="20"/>
                <w:szCs w:val="20"/>
              </w:rPr>
              <w:t xml:space="preserve">7-10 minute oral presentation - What was your leadership challenge? </w:t>
            </w:r>
          </w:p>
          <w:p w14:paraId="2D65862D" w14:textId="77777777" w:rsidR="00104C6A" w:rsidRDefault="00104C6A"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p w14:paraId="3395F2F5" w14:textId="27E4089A" w:rsidR="00B04241"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Based on what you learned over the weekend, what are your ideas and potential solutions?</w:t>
            </w:r>
          </w:p>
          <w:p w14:paraId="2AD931CF" w14:textId="77777777" w:rsidR="00104C6A" w:rsidRDefault="00104C6A"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p w14:paraId="69589449" w14:textId="5A0F1784" w:rsidR="00104C6A" w:rsidRDefault="00104C6A"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Pr>
                <w:rFonts w:ascii="Arial" w:hAnsi="Arial" w:cs="Arial"/>
                <w:bCs/>
                <w:color w:val="000000"/>
                <w:sz w:val="20"/>
                <w:szCs w:val="20"/>
              </w:rPr>
              <w:t>What would you need (and from whom?) in order to be successful?</w:t>
            </w:r>
          </w:p>
          <w:p w14:paraId="194FA984" w14:textId="77777777" w:rsidR="00BA0C09"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p w14:paraId="2026E4B4" w14:textId="2FF1C422" w:rsidR="00BA0C09"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p w14:paraId="0E335FE1" w14:textId="47C6E041" w:rsidR="00BA0C09" w:rsidRPr="00AB5D5B"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r>
      <w:tr w:rsidR="00B04241" w:rsidRPr="00AB5D5B" w14:paraId="04415587" w14:textId="77777777" w:rsidTr="00BA0C09">
        <w:tc>
          <w:tcPr>
            <w:tcW w:w="717" w:type="dxa"/>
          </w:tcPr>
          <w:p w14:paraId="56F2BB9F" w14:textId="4A0EEB8E"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4:30</w:t>
            </w:r>
          </w:p>
        </w:tc>
        <w:tc>
          <w:tcPr>
            <w:tcW w:w="4503" w:type="dxa"/>
          </w:tcPr>
          <w:p w14:paraId="4E7C7F4D"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Review of day and closing remarks</w:t>
            </w:r>
          </w:p>
          <w:p w14:paraId="39149F86" w14:textId="77777777" w:rsidR="00BA0C09" w:rsidRPr="00AB5D5B"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6738AC92"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p>
        </w:tc>
      </w:tr>
      <w:tr w:rsidR="00B04241" w:rsidRPr="00AB5D5B" w14:paraId="523EB94F" w14:textId="77777777" w:rsidTr="00BA0C09">
        <w:tc>
          <w:tcPr>
            <w:tcW w:w="717" w:type="dxa"/>
          </w:tcPr>
          <w:p w14:paraId="597AD284"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lastRenderedPageBreak/>
              <w:t>5:00</w:t>
            </w:r>
          </w:p>
        </w:tc>
        <w:tc>
          <w:tcPr>
            <w:tcW w:w="4503" w:type="dxa"/>
          </w:tcPr>
          <w:p w14:paraId="192C9DF8" w14:textId="77777777" w:rsidR="00B04241"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AB5D5B">
              <w:rPr>
                <w:rFonts w:ascii="Arial" w:hAnsi="Arial" w:cs="Arial"/>
                <w:bCs/>
                <w:color w:val="000000"/>
                <w:sz w:val="20"/>
                <w:szCs w:val="20"/>
              </w:rPr>
              <w:t>End</w:t>
            </w:r>
          </w:p>
          <w:p w14:paraId="57EAEDD0" w14:textId="77777777" w:rsidR="00BA0C09" w:rsidRPr="00AB5D5B" w:rsidRDefault="00BA0C09"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p>
        </w:tc>
        <w:tc>
          <w:tcPr>
            <w:tcW w:w="4207" w:type="dxa"/>
          </w:tcPr>
          <w:p w14:paraId="6AB238ED" w14:textId="77777777" w:rsidR="00B04241" w:rsidRPr="00AB5D5B" w:rsidRDefault="00B04241" w:rsidP="000A4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p>
        </w:tc>
      </w:tr>
    </w:tbl>
    <w:p w14:paraId="7CE49826" w14:textId="5295A4D9" w:rsidR="007E1283" w:rsidRDefault="007E1283" w:rsidP="007A68D8">
      <w:pPr>
        <w:rPr>
          <w:rFonts w:ascii="Arial" w:hAnsi="Arial" w:cs="Arial"/>
          <w:color w:val="000000"/>
          <w:sz w:val="20"/>
          <w:szCs w:val="20"/>
        </w:rPr>
      </w:pPr>
    </w:p>
    <w:p w14:paraId="380FB812" w14:textId="77777777" w:rsidR="00EA2B32" w:rsidRPr="00AB5D5B" w:rsidRDefault="00EA2B32" w:rsidP="007A68D8">
      <w:pPr>
        <w:rPr>
          <w:rFonts w:ascii="Arial" w:hAnsi="Arial" w:cs="Arial"/>
          <w:color w:val="000000"/>
          <w:sz w:val="20"/>
          <w:szCs w:val="20"/>
        </w:rPr>
      </w:pPr>
    </w:p>
    <w:p w14:paraId="2F708F4B" w14:textId="23A56B88" w:rsidR="007E1283" w:rsidRPr="00AB5D5B" w:rsidRDefault="007E1283" w:rsidP="007E1283">
      <w:pPr>
        <w:rPr>
          <w:rFonts w:ascii="Arial" w:hAnsi="Arial" w:cs="Arial"/>
          <w:b/>
          <w:sz w:val="20"/>
          <w:szCs w:val="20"/>
          <w:u w:val="single"/>
        </w:rPr>
      </w:pPr>
      <w:r w:rsidRPr="00AB5D5B">
        <w:rPr>
          <w:rFonts w:ascii="Arial" w:hAnsi="Arial" w:cs="Arial"/>
          <w:b/>
          <w:sz w:val="20"/>
          <w:szCs w:val="20"/>
          <w:u w:val="single"/>
        </w:rPr>
        <w:t>EXPECTATIONS</w:t>
      </w:r>
    </w:p>
    <w:p w14:paraId="2327FE5C" w14:textId="77777777" w:rsidR="007E1283" w:rsidRPr="00AB5D5B" w:rsidRDefault="007E1283" w:rsidP="007E1283">
      <w:pPr>
        <w:rPr>
          <w:rFonts w:ascii="Arial" w:hAnsi="Arial" w:cs="Arial"/>
          <w:b/>
          <w:bCs/>
          <w:sz w:val="20"/>
          <w:szCs w:val="20"/>
        </w:rPr>
      </w:pPr>
    </w:p>
    <w:p w14:paraId="5055C9B7" w14:textId="67D60078" w:rsidR="007E1283" w:rsidRPr="00AB5D5B" w:rsidRDefault="007E1283" w:rsidP="007E1283">
      <w:pPr>
        <w:rPr>
          <w:rFonts w:ascii="Arial" w:hAnsi="Arial" w:cs="Arial"/>
          <w:b/>
          <w:bCs/>
          <w:sz w:val="20"/>
          <w:szCs w:val="20"/>
        </w:rPr>
      </w:pPr>
      <w:r w:rsidRPr="00AB5D5B">
        <w:rPr>
          <w:rFonts w:ascii="Arial" w:hAnsi="Arial" w:cs="Arial"/>
          <w:b/>
          <w:bCs/>
          <w:sz w:val="20"/>
          <w:szCs w:val="20"/>
        </w:rPr>
        <w:t>Format of Assignment Submissions:</w:t>
      </w:r>
      <w:r w:rsidR="00720988" w:rsidRPr="00AB5D5B">
        <w:rPr>
          <w:rFonts w:ascii="Arial" w:hAnsi="Arial" w:cs="Arial"/>
          <w:sz w:val="20"/>
          <w:szCs w:val="20"/>
        </w:rPr>
        <w:t xml:space="preserve"> </w:t>
      </w:r>
      <w:r w:rsidR="007A68D8" w:rsidRPr="00AB5D5B">
        <w:rPr>
          <w:rFonts w:ascii="Arial" w:hAnsi="Arial" w:cs="Arial"/>
          <w:sz w:val="20"/>
          <w:szCs w:val="20"/>
        </w:rPr>
        <w:t xml:space="preserve">All papers will be submitted electronically. </w:t>
      </w:r>
      <w:r w:rsidR="000114C2" w:rsidRPr="00AB5D5B">
        <w:rPr>
          <w:rFonts w:ascii="Arial" w:hAnsi="Arial" w:cs="Arial"/>
          <w:sz w:val="20"/>
          <w:szCs w:val="20"/>
        </w:rPr>
        <w:t>All</w:t>
      </w:r>
      <w:r w:rsidRPr="00AB5D5B">
        <w:rPr>
          <w:rFonts w:ascii="Arial" w:hAnsi="Arial" w:cs="Arial"/>
          <w:sz w:val="20"/>
          <w:szCs w:val="20"/>
        </w:rPr>
        <w:t xml:space="preserve"> written work will be of high quality, grammatically correct, clear and without spelling errors. If you require it, please request resource writing assistance from faculty and/or contact the Graduate Writing Assist</w:t>
      </w:r>
      <w:r w:rsidR="007A68D8" w:rsidRPr="00AB5D5B">
        <w:rPr>
          <w:rFonts w:ascii="Arial" w:hAnsi="Arial" w:cs="Arial"/>
          <w:sz w:val="20"/>
          <w:szCs w:val="20"/>
        </w:rPr>
        <w:t>ant.</w:t>
      </w:r>
    </w:p>
    <w:p w14:paraId="06285776" w14:textId="77777777" w:rsidR="007E1283" w:rsidRPr="00AB5D5B" w:rsidRDefault="007E1283" w:rsidP="007E1283">
      <w:pPr>
        <w:rPr>
          <w:rFonts w:ascii="Arial" w:hAnsi="Arial" w:cs="Arial"/>
          <w:sz w:val="20"/>
          <w:szCs w:val="20"/>
        </w:rPr>
      </w:pPr>
    </w:p>
    <w:p w14:paraId="54B00582" w14:textId="17A0FCAB" w:rsidR="007E1283" w:rsidRPr="00AB5D5B" w:rsidRDefault="007E1283" w:rsidP="007E1283">
      <w:pPr>
        <w:rPr>
          <w:rFonts w:ascii="Arial" w:hAnsi="Arial" w:cs="Arial"/>
          <w:sz w:val="20"/>
          <w:szCs w:val="20"/>
        </w:rPr>
      </w:pPr>
      <w:r w:rsidRPr="00AB5D5B">
        <w:rPr>
          <w:rStyle w:val="Emphasis"/>
          <w:rFonts w:ascii="Arial" w:hAnsi="Arial" w:cs="Arial"/>
          <w:b/>
          <w:i w:val="0"/>
          <w:sz w:val="20"/>
          <w:szCs w:val="20"/>
        </w:rPr>
        <w:t>Late assignments:</w:t>
      </w:r>
      <w:r w:rsidR="007A68D8" w:rsidRPr="00AB5D5B">
        <w:rPr>
          <w:rStyle w:val="Emphasis"/>
          <w:rFonts w:ascii="Arial" w:hAnsi="Arial" w:cs="Arial"/>
          <w:i w:val="0"/>
          <w:sz w:val="20"/>
          <w:szCs w:val="20"/>
        </w:rPr>
        <w:t xml:space="preserve"> Late assignments will not be accepted.</w:t>
      </w:r>
    </w:p>
    <w:p w14:paraId="7FD03C8A" w14:textId="77777777" w:rsidR="007E1283" w:rsidRPr="00AB5D5B" w:rsidRDefault="007E1283" w:rsidP="007E1283">
      <w:pPr>
        <w:rPr>
          <w:rFonts w:ascii="Arial" w:hAnsi="Arial" w:cs="Arial"/>
          <w:sz w:val="20"/>
          <w:szCs w:val="20"/>
        </w:rPr>
      </w:pPr>
    </w:p>
    <w:p w14:paraId="72AF850C" w14:textId="28985C81" w:rsidR="007E1283" w:rsidRPr="00AB5D5B" w:rsidRDefault="007E1283" w:rsidP="007E1283">
      <w:pPr>
        <w:rPr>
          <w:rFonts w:ascii="Arial" w:hAnsi="Arial" w:cs="Arial"/>
          <w:sz w:val="20"/>
          <w:szCs w:val="20"/>
        </w:rPr>
      </w:pPr>
      <w:r w:rsidRPr="00AB5D5B">
        <w:rPr>
          <w:rFonts w:ascii="Arial" w:hAnsi="Arial" w:cs="Arial"/>
          <w:b/>
          <w:sz w:val="20"/>
          <w:szCs w:val="20"/>
        </w:rPr>
        <w:t xml:space="preserve">Participation &amp; Attendance: </w:t>
      </w:r>
      <w:r w:rsidRPr="00AB5D5B">
        <w:rPr>
          <w:rFonts w:ascii="Arial" w:hAnsi="Arial" w:cs="Arial"/>
          <w:sz w:val="20"/>
          <w:szCs w:val="20"/>
        </w:rPr>
        <w:t>Students are required to attend each class meeting. Participation includes focusing on class content, being engaged in class and seminar, listening to others, taking notes, completing class interactive exercises, avoiding distractions, and listening to and dialoging with the guest speakers</w:t>
      </w:r>
      <w:r w:rsidR="007A68D8" w:rsidRPr="00AB5D5B">
        <w:rPr>
          <w:rFonts w:ascii="Arial" w:hAnsi="Arial" w:cs="Arial"/>
          <w:sz w:val="20"/>
          <w:szCs w:val="20"/>
        </w:rPr>
        <w:t xml:space="preserve">. </w:t>
      </w:r>
    </w:p>
    <w:p w14:paraId="52901492" w14:textId="77777777" w:rsidR="007E1283" w:rsidRPr="00AB5D5B" w:rsidRDefault="007E1283" w:rsidP="007E1283">
      <w:pPr>
        <w:rPr>
          <w:rFonts w:ascii="Arial" w:hAnsi="Arial" w:cs="Arial"/>
          <w:sz w:val="20"/>
          <w:szCs w:val="20"/>
        </w:rPr>
      </w:pPr>
    </w:p>
    <w:p w14:paraId="7C71FE93" w14:textId="4B31C79E" w:rsidR="007E1283" w:rsidRPr="00AB5D5B" w:rsidRDefault="007E1283" w:rsidP="007E1283">
      <w:pPr>
        <w:rPr>
          <w:rFonts w:ascii="Arial" w:hAnsi="Arial" w:cs="Arial"/>
          <w:b/>
          <w:sz w:val="20"/>
          <w:szCs w:val="20"/>
        </w:rPr>
      </w:pPr>
      <w:r w:rsidRPr="00AB5D5B">
        <w:rPr>
          <w:rFonts w:ascii="Arial" w:hAnsi="Arial" w:cs="Arial"/>
          <w:b/>
          <w:bCs/>
          <w:sz w:val="20"/>
          <w:szCs w:val="20"/>
        </w:rPr>
        <w:t>Use of Electronic Devices:</w:t>
      </w:r>
      <w:r w:rsidRPr="00AB5D5B">
        <w:rPr>
          <w:rFonts w:ascii="Arial" w:hAnsi="Arial" w:cs="Arial"/>
          <w:sz w:val="20"/>
          <w:szCs w:val="20"/>
        </w:rPr>
        <w:t xml:space="preserve"> this course is </w:t>
      </w:r>
      <w:r w:rsidR="00720988" w:rsidRPr="00AB5D5B">
        <w:rPr>
          <w:rFonts w:ascii="Arial" w:hAnsi="Arial" w:cs="Arial"/>
          <w:sz w:val="20"/>
          <w:szCs w:val="20"/>
        </w:rPr>
        <w:t>Canvas</w:t>
      </w:r>
      <w:r w:rsidRPr="00AB5D5B">
        <w:rPr>
          <w:rFonts w:ascii="Arial" w:hAnsi="Arial" w:cs="Arial"/>
          <w:sz w:val="20"/>
          <w:szCs w:val="20"/>
        </w:rPr>
        <w:t xml:space="preserve">-based and mostly paperless.  We understand, and expect, that you will need to use electronic devices in class.  However, the class is also participatory and the learning community is dependent upon people being present to what is happening in class.  </w:t>
      </w:r>
      <w:r w:rsidRPr="00AB5D5B">
        <w:rPr>
          <w:rFonts w:ascii="Arial" w:hAnsi="Arial" w:cs="Arial"/>
          <w:color w:val="000000"/>
          <w:sz w:val="20"/>
          <w:szCs w:val="20"/>
        </w:rPr>
        <w:t>This means that electronic devices should not be used for anything other than for class-related activities.  Resist the siren call of all the ways in which your devices can distract you from what is going on in the classroom. We will ask people to put away their devices, except for note taking, for guest lectures.  Please extend similar courtesies to the faculty when they are lecturing.</w:t>
      </w:r>
      <w:r w:rsidRPr="00AB5D5B">
        <w:rPr>
          <w:rFonts w:ascii="Arial" w:hAnsi="Arial" w:cs="Arial"/>
          <w:color w:val="FF0000"/>
          <w:sz w:val="20"/>
          <w:szCs w:val="20"/>
        </w:rPr>
        <w:t xml:space="preserve">  </w:t>
      </w:r>
    </w:p>
    <w:p w14:paraId="3C404FEE" w14:textId="77777777" w:rsidR="007E1283" w:rsidRPr="00AB5D5B" w:rsidRDefault="007E1283" w:rsidP="007E1283">
      <w:pPr>
        <w:rPr>
          <w:rFonts w:ascii="Arial" w:hAnsi="Arial" w:cs="Arial"/>
          <w:b/>
          <w:sz w:val="20"/>
          <w:szCs w:val="20"/>
        </w:rPr>
      </w:pPr>
    </w:p>
    <w:p w14:paraId="3E2E69CD" w14:textId="3A8F5E97" w:rsidR="00720988" w:rsidRPr="00AB5D5B" w:rsidRDefault="007E1283" w:rsidP="007E1283">
      <w:pPr>
        <w:rPr>
          <w:rFonts w:ascii="Arial" w:hAnsi="Arial" w:cs="Arial"/>
          <w:bCs/>
          <w:sz w:val="20"/>
          <w:szCs w:val="20"/>
        </w:rPr>
      </w:pPr>
      <w:r w:rsidRPr="00AB5D5B">
        <w:rPr>
          <w:rFonts w:ascii="Arial" w:hAnsi="Arial" w:cs="Arial"/>
          <w:b/>
          <w:sz w:val="20"/>
          <w:szCs w:val="20"/>
        </w:rPr>
        <w:t>Credit:</w:t>
      </w:r>
      <w:r w:rsidRPr="00AB5D5B">
        <w:rPr>
          <w:rFonts w:ascii="Arial" w:hAnsi="Arial" w:cs="Arial"/>
          <w:sz w:val="20"/>
          <w:szCs w:val="20"/>
        </w:rPr>
        <w:t xml:space="preserve"> Students will receive </w:t>
      </w:r>
      <w:r w:rsidR="007A68D8" w:rsidRPr="00AB5D5B">
        <w:rPr>
          <w:rFonts w:ascii="Arial" w:hAnsi="Arial" w:cs="Arial"/>
          <w:sz w:val="20"/>
          <w:szCs w:val="20"/>
        </w:rPr>
        <w:t>2</w:t>
      </w:r>
      <w:r w:rsidRPr="00AB5D5B">
        <w:rPr>
          <w:rFonts w:ascii="Arial" w:hAnsi="Arial" w:cs="Arial"/>
          <w:sz w:val="20"/>
          <w:szCs w:val="20"/>
        </w:rPr>
        <w:t xml:space="preserve"> graduate credits at the completion of each quarter if all course requirements have been satisfactorily completed to meet course objectives. </w:t>
      </w:r>
      <w:r w:rsidRPr="00AB5D5B">
        <w:rPr>
          <w:rFonts w:ascii="Arial" w:hAnsi="Arial" w:cs="Arial"/>
          <w:sz w:val="20"/>
          <w:szCs w:val="20"/>
          <w:u w:val="single"/>
        </w:rPr>
        <w:t>No partial credit will be awarded</w:t>
      </w:r>
      <w:r w:rsidRPr="00AB5D5B">
        <w:rPr>
          <w:rFonts w:ascii="Arial" w:hAnsi="Arial" w:cs="Arial"/>
          <w:sz w:val="20"/>
          <w:szCs w:val="20"/>
        </w:rPr>
        <w:t xml:space="preserve">. </w:t>
      </w:r>
      <w:r w:rsidRPr="00AB5D5B">
        <w:rPr>
          <w:rFonts w:ascii="Arial" w:hAnsi="Arial" w:cs="Arial"/>
          <w:sz w:val="20"/>
          <w:szCs w:val="20"/>
          <w:u w:val="single"/>
        </w:rPr>
        <w:t>Incompletes may be offered on case-by-case basis. Refer to the MPA student handbook.</w:t>
      </w:r>
      <w:r w:rsidRPr="00AB5D5B">
        <w:rPr>
          <w:rFonts w:ascii="Arial" w:hAnsi="Arial" w:cs="Arial"/>
          <w:sz w:val="20"/>
          <w:szCs w:val="20"/>
        </w:rPr>
        <w:t xml:space="preserve"> </w:t>
      </w:r>
    </w:p>
    <w:p w14:paraId="0A472120" w14:textId="6BAB488C" w:rsidR="007E1283" w:rsidRPr="00720988" w:rsidRDefault="00B814E8" w:rsidP="007E1283">
      <w:pPr>
        <w:rPr>
          <w:rFonts w:ascii="Arial" w:hAnsi="Arial" w:cs="Arial"/>
          <w:bCs/>
          <w:sz w:val="20"/>
          <w:szCs w:val="20"/>
        </w:rPr>
      </w:pPr>
      <w:r w:rsidRPr="00AB5D5B">
        <w:rPr>
          <w:rFonts w:ascii="Arial" w:hAnsi="Arial" w:cs="Arial"/>
          <w:bCs/>
          <w:sz w:val="20"/>
          <w:szCs w:val="20"/>
        </w:rPr>
        <w:t xml:space="preserve">Academic dishonesty and </w:t>
      </w:r>
      <w:r w:rsidR="00720988" w:rsidRPr="00AB5D5B">
        <w:rPr>
          <w:rFonts w:ascii="Arial" w:hAnsi="Arial" w:cs="Arial"/>
          <w:bCs/>
          <w:sz w:val="20"/>
          <w:szCs w:val="20"/>
        </w:rPr>
        <w:t>p</w:t>
      </w:r>
      <w:r w:rsidR="007E1283" w:rsidRPr="00AB5D5B">
        <w:rPr>
          <w:rFonts w:ascii="Arial" w:hAnsi="Arial" w:cs="Arial"/>
          <w:bCs/>
          <w:sz w:val="20"/>
          <w:szCs w:val="20"/>
        </w:rPr>
        <w:t>lagiarism (i.e., using other peoples’ work as your own</w:t>
      </w:r>
      <w:r w:rsidR="00720988" w:rsidRPr="00AB5D5B">
        <w:rPr>
          <w:rFonts w:ascii="Arial" w:hAnsi="Arial" w:cs="Arial"/>
          <w:bCs/>
          <w:sz w:val="20"/>
          <w:szCs w:val="20"/>
        </w:rPr>
        <w:t xml:space="preserve">, see </w:t>
      </w:r>
      <w:hyperlink r:id="rId8" w:history="1">
        <w:r w:rsidR="00720988" w:rsidRPr="00AB5D5B">
          <w:rPr>
            <w:rStyle w:val="Hyperlink"/>
            <w:rFonts w:ascii="Arial" w:hAnsi="Arial" w:cs="Arial"/>
            <w:bCs/>
            <w:sz w:val="20"/>
            <w:szCs w:val="20"/>
          </w:rPr>
          <w:t>MPA Handbook</w:t>
        </w:r>
      </w:hyperlink>
      <w:r w:rsidR="00720988" w:rsidRPr="00AB5D5B">
        <w:rPr>
          <w:rFonts w:ascii="Arial" w:hAnsi="Arial" w:cs="Arial"/>
          <w:bCs/>
          <w:sz w:val="20"/>
          <w:szCs w:val="20"/>
        </w:rPr>
        <w:t xml:space="preserve"> for more</w:t>
      </w:r>
      <w:r w:rsidR="007E1283" w:rsidRPr="00AB5D5B">
        <w:rPr>
          <w:rFonts w:ascii="Arial" w:hAnsi="Arial" w:cs="Arial"/>
          <w:bCs/>
          <w:sz w:val="20"/>
          <w:szCs w:val="20"/>
        </w:rPr>
        <w:t>), failing to complete one or more assignments, completing</w:t>
      </w:r>
      <w:r w:rsidR="007E1283" w:rsidRPr="00AB5D5B">
        <w:rPr>
          <w:rFonts w:ascii="Arial" w:hAnsi="Arial" w:cs="Arial"/>
          <w:sz w:val="20"/>
          <w:szCs w:val="20"/>
        </w:rPr>
        <w:t xml:space="preserve"> more than one assignment late, or multiple absences may constitute denial of total credit. Students will be evalua</w:t>
      </w:r>
      <w:r w:rsidR="007E1283" w:rsidRPr="007E1283">
        <w:rPr>
          <w:rFonts w:ascii="Arial" w:hAnsi="Arial" w:cs="Arial"/>
          <w:sz w:val="20"/>
          <w:szCs w:val="20"/>
        </w:rPr>
        <w:t>ted based upon their progress towards the learning goals, assessed from classroom, seminar, and assignment performance. Students at risk of losing credit will receive written notification prior to the end of the term.</w:t>
      </w:r>
    </w:p>
    <w:p w14:paraId="65CE7CEC" w14:textId="77777777" w:rsidR="007E1283" w:rsidRPr="007E1283" w:rsidRDefault="007E1283" w:rsidP="007E1283">
      <w:pPr>
        <w:rPr>
          <w:rFonts w:ascii="Arial" w:hAnsi="Arial" w:cs="Arial"/>
          <w:sz w:val="20"/>
          <w:szCs w:val="20"/>
        </w:rPr>
      </w:pPr>
    </w:p>
    <w:p w14:paraId="3D9B61B2" w14:textId="32441F09" w:rsidR="007E1283" w:rsidRPr="00A8010A" w:rsidRDefault="007E1283" w:rsidP="007E1283">
      <w:pPr>
        <w:rPr>
          <w:rFonts w:ascii="Arial" w:hAnsi="Arial" w:cs="Arial"/>
          <w:sz w:val="20"/>
          <w:szCs w:val="20"/>
        </w:rPr>
      </w:pPr>
      <w:r w:rsidRPr="007E1283">
        <w:rPr>
          <w:rFonts w:ascii="Arial" w:hAnsi="Arial" w:cs="Arial"/>
          <w:b/>
          <w:sz w:val="20"/>
          <w:szCs w:val="20"/>
        </w:rPr>
        <w:t xml:space="preserve">Evaluation: </w:t>
      </w:r>
      <w:r w:rsidRPr="007E1283">
        <w:rPr>
          <w:rFonts w:ascii="Arial" w:hAnsi="Arial" w:cs="Arial"/>
          <w:sz w:val="20"/>
          <w:szCs w:val="20"/>
        </w:rPr>
        <w:t>Written</w:t>
      </w:r>
      <w:r w:rsidR="003D3185">
        <w:rPr>
          <w:rFonts w:ascii="Arial" w:hAnsi="Arial" w:cs="Arial"/>
          <w:sz w:val="20"/>
          <w:szCs w:val="20"/>
        </w:rPr>
        <w:t xml:space="preserve"> self-evaluations and a </w:t>
      </w:r>
      <w:r w:rsidRPr="007E1283">
        <w:rPr>
          <w:rFonts w:ascii="Arial" w:hAnsi="Arial" w:cs="Arial"/>
          <w:sz w:val="20"/>
          <w:szCs w:val="20"/>
        </w:rPr>
        <w:t xml:space="preserve">faculty evaluation are required for credit at the end of </w:t>
      </w:r>
      <w:r w:rsidRPr="00A8010A">
        <w:rPr>
          <w:rFonts w:ascii="Arial" w:hAnsi="Arial" w:cs="Arial"/>
          <w:sz w:val="20"/>
          <w:szCs w:val="20"/>
        </w:rPr>
        <w:t>each quarter, along with faculty evaluations of students.</w:t>
      </w:r>
      <w:r w:rsidRPr="00A8010A">
        <w:rPr>
          <w:rStyle w:val="Emphasis"/>
          <w:rFonts w:ascii="Arial" w:hAnsi="Arial" w:cs="Arial"/>
          <w:i w:val="0"/>
          <w:sz w:val="20"/>
          <w:szCs w:val="20"/>
        </w:rPr>
        <w:t xml:space="preserve"> </w:t>
      </w:r>
      <w:r w:rsidRPr="003D3185">
        <w:rPr>
          <w:rStyle w:val="Emphasis"/>
          <w:rFonts w:ascii="Arial" w:hAnsi="Arial" w:cs="Arial"/>
          <w:b/>
          <w:i w:val="0"/>
          <w:sz w:val="20"/>
          <w:szCs w:val="20"/>
        </w:rPr>
        <w:t>Evaluations are due at the end of Week 10.</w:t>
      </w:r>
      <w:r w:rsidRPr="00A8010A">
        <w:rPr>
          <w:rStyle w:val="Emphasis"/>
          <w:rFonts w:ascii="Arial" w:hAnsi="Arial" w:cs="Arial"/>
          <w:i w:val="0"/>
          <w:sz w:val="20"/>
          <w:szCs w:val="20"/>
        </w:rPr>
        <w:t xml:space="preserve"> </w:t>
      </w:r>
    </w:p>
    <w:p w14:paraId="0CFFBC17" w14:textId="77777777" w:rsidR="007E1283" w:rsidRPr="00A8010A" w:rsidRDefault="007E1283" w:rsidP="007E1283">
      <w:pPr>
        <w:rPr>
          <w:rFonts w:ascii="Arial" w:hAnsi="Arial" w:cs="Arial"/>
          <w:sz w:val="20"/>
          <w:szCs w:val="20"/>
        </w:rPr>
      </w:pPr>
    </w:p>
    <w:p w14:paraId="49DF6A57" w14:textId="77777777" w:rsidR="007E1283" w:rsidRPr="00A8010A" w:rsidRDefault="007E1283" w:rsidP="007E1283">
      <w:pPr>
        <w:rPr>
          <w:rFonts w:ascii="Arial" w:hAnsi="Arial" w:cs="Arial"/>
          <w:sz w:val="20"/>
          <w:szCs w:val="20"/>
        </w:rPr>
      </w:pPr>
      <w:r w:rsidRPr="00A8010A">
        <w:rPr>
          <w:rStyle w:val="Emphasis"/>
          <w:rFonts w:ascii="Arial" w:hAnsi="Arial" w:cs="Arial"/>
          <w:b/>
          <w:i w:val="0"/>
          <w:sz w:val="20"/>
          <w:szCs w:val="20"/>
        </w:rPr>
        <w:t>Multiculturalism &amp; Diversity</w:t>
      </w:r>
      <w:r w:rsidRPr="00A8010A">
        <w:rPr>
          <w:rStyle w:val="Emphasis"/>
          <w:rFonts w:ascii="Arial" w:hAnsi="Arial" w:cs="Arial"/>
          <w:i w:val="0"/>
          <w:sz w:val="20"/>
          <w:szCs w:val="20"/>
        </w:rPr>
        <w:t xml:space="preserve">: Faculty and students work toward weaving multiculturalism and diversity throughout our learning in readings, lectures, seminar and group projects. </w:t>
      </w:r>
    </w:p>
    <w:p w14:paraId="1AFF56FC" w14:textId="77777777" w:rsidR="007E1283" w:rsidRPr="00A8010A" w:rsidRDefault="007E1283" w:rsidP="007E1283">
      <w:pPr>
        <w:rPr>
          <w:rFonts w:ascii="Arial" w:hAnsi="Arial" w:cs="Arial"/>
          <w:sz w:val="20"/>
          <w:szCs w:val="20"/>
        </w:rPr>
      </w:pPr>
    </w:p>
    <w:p w14:paraId="50B8D10C" w14:textId="77777777" w:rsidR="007E1283" w:rsidRPr="00A8010A" w:rsidRDefault="007E1283" w:rsidP="007E1283">
      <w:pPr>
        <w:pStyle w:val="BodyText"/>
        <w:rPr>
          <w:rFonts w:ascii="Arial" w:hAnsi="Arial" w:cs="Arial"/>
          <w:b/>
          <w:sz w:val="20"/>
          <w:szCs w:val="20"/>
        </w:rPr>
      </w:pPr>
      <w:r w:rsidRPr="00A8010A">
        <w:rPr>
          <w:rFonts w:ascii="Arial" w:hAnsi="Arial" w:cs="Arial"/>
          <w:b/>
          <w:sz w:val="20"/>
          <w:szCs w:val="20"/>
        </w:rPr>
        <w:t xml:space="preserve">Learning Styles: </w:t>
      </w:r>
      <w:r w:rsidRPr="00A8010A">
        <w:rPr>
          <w:rFonts w:ascii="Arial" w:hAnsi="Arial" w:cs="Arial"/>
          <w:sz w:val="20"/>
          <w:szCs w:val="20"/>
        </w:rPr>
        <w:t xml:space="preserve">Faculty endeavor to provide information in multiple formats: auditory, visual, kinesthetic, etc. However, style applications are limited to means appropriate for the classroom environment. Consult your seminar faculty to discuss learning style options or personal challenges. </w:t>
      </w:r>
    </w:p>
    <w:p w14:paraId="5D38887B" w14:textId="10C01A23" w:rsidR="007E1283" w:rsidRPr="00A8010A" w:rsidRDefault="007E1283" w:rsidP="007E1283">
      <w:pPr>
        <w:rPr>
          <w:rFonts w:ascii="Arial" w:hAnsi="Arial" w:cs="Arial"/>
          <w:sz w:val="20"/>
          <w:szCs w:val="20"/>
        </w:rPr>
      </w:pPr>
      <w:r w:rsidRPr="00A8010A">
        <w:rPr>
          <w:rFonts w:ascii="Arial" w:hAnsi="Arial" w:cs="Arial"/>
          <w:b/>
          <w:sz w:val="20"/>
          <w:szCs w:val="20"/>
        </w:rPr>
        <w:t>A</w:t>
      </w:r>
      <w:r w:rsidRPr="00A8010A">
        <w:rPr>
          <w:rFonts w:ascii="Arial" w:hAnsi="Arial" w:cs="Arial"/>
          <w:b/>
          <w:bCs/>
          <w:sz w:val="20"/>
          <w:szCs w:val="20"/>
        </w:rPr>
        <w:t>ccommodations:</w:t>
      </w:r>
      <w:r w:rsidRPr="00A8010A">
        <w:rPr>
          <w:rFonts w:ascii="Arial" w:hAnsi="Arial" w:cs="Arial"/>
          <w:sz w:val="20"/>
          <w:szCs w:val="20"/>
        </w:rPr>
        <w:t xml:space="preserve"> are provided for any student who desires them through a working relationship with Access Services, the Writing Center and the Quantitative and Symbolic Reasoning Center. To request academic accommodations due to a </w:t>
      </w:r>
      <w:proofErr w:type="gramStart"/>
      <w:r w:rsidRPr="00A8010A">
        <w:rPr>
          <w:rFonts w:ascii="Arial" w:hAnsi="Arial" w:cs="Arial"/>
          <w:sz w:val="20"/>
          <w:szCs w:val="20"/>
        </w:rPr>
        <w:t>disability,</w:t>
      </w:r>
      <w:proofErr w:type="gramEnd"/>
      <w:r w:rsidRPr="00A8010A">
        <w:rPr>
          <w:rFonts w:ascii="Arial" w:hAnsi="Arial" w:cs="Arial"/>
          <w:sz w:val="20"/>
          <w:szCs w:val="20"/>
        </w:rPr>
        <w:t xml:space="preserve"> please contact the office of Access Services for Students with Disabilities (867-6348 or 6364). Information about a disability or health condition </w:t>
      </w:r>
      <w:proofErr w:type="gramStart"/>
      <w:r w:rsidR="0085362F">
        <w:rPr>
          <w:rFonts w:ascii="Arial" w:hAnsi="Arial" w:cs="Arial"/>
          <w:sz w:val="20"/>
          <w:szCs w:val="20"/>
        </w:rPr>
        <w:t>are</w:t>
      </w:r>
      <w:proofErr w:type="gramEnd"/>
      <w:r w:rsidRPr="00A8010A">
        <w:rPr>
          <w:rFonts w:ascii="Arial" w:hAnsi="Arial" w:cs="Arial"/>
          <w:sz w:val="20"/>
          <w:szCs w:val="20"/>
        </w:rPr>
        <w:t xml:space="preserve"> regarded as confidential. </w:t>
      </w:r>
      <w:r w:rsidRPr="00A8010A">
        <w:rPr>
          <w:rFonts w:ascii="Arial" w:eastAsia="Arial" w:hAnsi="Arial" w:cs="Arial"/>
          <w:color w:val="000000"/>
          <w:sz w:val="20"/>
          <w:szCs w:val="20"/>
        </w:rPr>
        <w:t xml:space="preserve">Please refer to TESC’s Students With Disabilities Policy </w:t>
      </w:r>
      <w:hyperlink r:id="rId9" w:history="1">
        <w:r w:rsidRPr="00A8010A">
          <w:rPr>
            <w:rStyle w:val="Hyperlink"/>
            <w:rFonts w:ascii="Arial" w:eastAsia="Arial" w:hAnsi="Arial" w:cs="Arial"/>
            <w:sz w:val="20"/>
            <w:szCs w:val="20"/>
          </w:rPr>
          <w:t>here.</w:t>
        </w:r>
      </w:hyperlink>
    </w:p>
    <w:p w14:paraId="5CD8CFB1" w14:textId="77777777" w:rsidR="007E1283" w:rsidRPr="00A8010A" w:rsidRDefault="007E1283" w:rsidP="007E1283">
      <w:pPr>
        <w:rPr>
          <w:rFonts w:ascii="Arial" w:hAnsi="Arial" w:cs="Arial"/>
          <w:sz w:val="20"/>
          <w:szCs w:val="20"/>
        </w:rPr>
      </w:pPr>
    </w:p>
    <w:p w14:paraId="04A4A08E" w14:textId="77777777" w:rsidR="007E1283" w:rsidRPr="00A8010A" w:rsidRDefault="007E1283" w:rsidP="007E1283">
      <w:pPr>
        <w:rPr>
          <w:rFonts w:ascii="Arial" w:hAnsi="Arial" w:cs="Arial"/>
          <w:sz w:val="20"/>
          <w:szCs w:val="20"/>
        </w:rPr>
      </w:pPr>
      <w:r w:rsidRPr="00A8010A">
        <w:rPr>
          <w:rFonts w:ascii="Arial" w:hAnsi="Arial" w:cs="Arial"/>
          <w:b/>
          <w:sz w:val="20"/>
          <w:szCs w:val="20"/>
        </w:rPr>
        <w:t>Other Expectations of Students and Faculty:</w:t>
      </w:r>
      <w:r w:rsidRPr="00A8010A">
        <w:rPr>
          <w:rFonts w:ascii="Arial" w:hAnsi="Arial" w:cs="Arial"/>
          <w:sz w:val="20"/>
          <w:szCs w:val="20"/>
        </w:rPr>
        <w:t xml:space="preserve"> </w:t>
      </w:r>
      <w:r w:rsidR="007B5E59">
        <w:rPr>
          <w:rFonts w:ascii="Arial" w:hAnsi="Arial" w:cs="Arial"/>
          <w:sz w:val="20"/>
          <w:szCs w:val="20"/>
        </w:rPr>
        <w:t>W</w:t>
      </w:r>
      <w:r w:rsidRPr="00A8010A">
        <w:rPr>
          <w:rFonts w:ascii="Arial" w:hAnsi="Arial" w:cs="Arial"/>
          <w:sz w:val="20"/>
          <w:szCs w:val="20"/>
        </w:rPr>
        <w:t xml:space="preserve">e commit to promoting a cooperative, supportive atmosphere within the community; give everyone opportunity for self-reflection and expression; use high standards in reading the text and preparing our papers, lectures, and comments in seminar; handle all </w:t>
      </w:r>
      <w:r w:rsidRPr="00A8010A">
        <w:rPr>
          <w:rFonts w:ascii="Arial" w:hAnsi="Arial" w:cs="Arial"/>
          <w:sz w:val="20"/>
          <w:szCs w:val="20"/>
        </w:rPr>
        <w:lastRenderedPageBreak/>
        <w:t xml:space="preserve">disputes in a spirit of goodwill; </w:t>
      </w:r>
      <w:r w:rsidRPr="00A8010A">
        <w:rPr>
          <w:rFonts w:ascii="Arial" w:hAnsi="Arial" w:cs="Arial"/>
          <w:color w:val="000000"/>
          <w:sz w:val="20"/>
          <w:szCs w:val="20"/>
        </w:rPr>
        <w:t>respect our differences</w:t>
      </w:r>
      <w:r w:rsidRPr="00A8010A">
        <w:rPr>
          <w:rFonts w:ascii="Arial" w:hAnsi="Arial" w:cs="Arial"/>
          <w:sz w:val="20"/>
          <w:szCs w:val="20"/>
        </w:rPr>
        <w:t>; and, discuss any problems involving others in the learning community directly with the individuals involved.</w:t>
      </w:r>
    </w:p>
    <w:p w14:paraId="3AB0269A" w14:textId="77777777" w:rsidR="007E1283" w:rsidRPr="00A8010A" w:rsidRDefault="007E1283" w:rsidP="007E1283">
      <w:pPr>
        <w:rPr>
          <w:rFonts w:ascii="Arial" w:hAnsi="Arial" w:cs="Arial"/>
          <w:sz w:val="20"/>
          <w:szCs w:val="20"/>
        </w:rPr>
      </w:pPr>
    </w:p>
    <w:p w14:paraId="12C5B292" w14:textId="220980EB" w:rsidR="007E1283" w:rsidRPr="00A8010A" w:rsidRDefault="007E1283" w:rsidP="007E1283">
      <w:pPr>
        <w:autoSpaceDE w:val="0"/>
        <w:rPr>
          <w:rFonts w:ascii="Arial" w:hAnsi="Arial" w:cs="Arial"/>
          <w:sz w:val="20"/>
          <w:szCs w:val="20"/>
        </w:rPr>
      </w:pPr>
      <w:r w:rsidRPr="00A8010A">
        <w:rPr>
          <w:rStyle w:val="Strong"/>
          <w:rFonts w:ascii="Arial" w:eastAsia="Arial" w:hAnsi="Arial" w:cs="Arial"/>
          <w:color w:val="000000"/>
          <w:sz w:val="20"/>
          <w:szCs w:val="20"/>
        </w:rPr>
        <w:t xml:space="preserve">We abide by the </w:t>
      </w:r>
      <w:hyperlink r:id="rId10" w:history="1">
        <w:r w:rsidRPr="00A8010A">
          <w:rPr>
            <w:rStyle w:val="Hyperlink"/>
            <w:rFonts w:ascii="Arial" w:eastAsia="Arial" w:hAnsi="Arial" w:cs="Arial"/>
            <w:sz w:val="20"/>
            <w:szCs w:val="20"/>
          </w:rPr>
          <w:t>social contract</w:t>
        </w:r>
      </w:hyperlink>
      <w:r w:rsidRPr="00A8010A">
        <w:rPr>
          <w:rStyle w:val="Strong"/>
          <w:rFonts w:ascii="Arial" w:eastAsia="Arial" w:hAnsi="Arial" w:cs="Arial"/>
          <w:color w:val="000000"/>
          <w:sz w:val="20"/>
          <w:szCs w:val="20"/>
        </w:rPr>
        <w:t>, the</w:t>
      </w:r>
      <w:r w:rsidR="003D3185">
        <w:rPr>
          <w:rStyle w:val="Strong"/>
          <w:rFonts w:ascii="Arial" w:eastAsia="Arial" w:hAnsi="Arial" w:cs="Arial"/>
          <w:color w:val="000000"/>
          <w:sz w:val="20"/>
          <w:szCs w:val="20"/>
        </w:rPr>
        <w:t xml:space="preserve"> </w:t>
      </w:r>
      <w:hyperlink r:id="rId11" w:history="1">
        <w:r w:rsidR="003D3185" w:rsidRPr="003D3185">
          <w:rPr>
            <w:rStyle w:val="Hyperlink"/>
            <w:rFonts w:ascii="Arial" w:eastAsia="Arial" w:hAnsi="Arial" w:cs="Arial"/>
            <w:sz w:val="20"/>
            <w:szCs w:val="20"/>
          </w:rPr>
          <w:t>student conduct code</w:t>
        </w:r>
      </w:hyperlink>
      <w:r w:rsidRPr="00A8010A">
        <w:rPr>
          <w:rStyle w:val="Strong"/>
          <w:rFonts w:ascii="Arial" w:eastAsia="Arial" w:hAnsi="Arial" w:cs="Arial"/>
          <w:color w:val="000000"/>
          <w:sz w:val="20"/>
          <w:szCs w:val="20"/>
        </w:rPr>
        <w:t xml:space="preserve"> and the </w:t>
      </w:r>
      <w:hyperlink r:id="rId12" w:history="1">
        <w:r w:rsidRPr="00A8010A">
          <w:rPr>
            <w:rStyle w:val="Hyperlink"/>
            <w:rFonts w:ascii="Arial" w:eastAsia="Arial" w:hAnsi="Arial" w:cs="Arial"/>
            <w:sz w:val="20"/>
            <w:szCs w:val="20"/>
          </w:rPr>
          <w:t>non-discrimination policies and procedures at TESC</w:t>
        </w:r>
      </w:hyperlink>
      <w:r w:rsidRPr="00A8010A">
        <w:rPr>
          <w:rStyle w:val="Strong"/>
          <w:rFonts w:ascii="Arial" w:eastAsia="Arial" w:hAnsi="Arial" w:cs="Arial"/>
          <w:color w:val="000000"/>
          <w:sz w:val="20"/>
          <w:szCs w:val="20"/>
        </w:rPr>
        <w:t>.</w:t>
      </w:r>
      <w:r w:rsidR="003D3185">
        <w:rPr>
          <w:rStyle w:val="Strong"/>
          <w:rFonts w:ascii="Arial" w:eastAsia="Arial" w:hAnsi="Arial" w:cs="Arial"/>
          <w:color w:val="000000"/>
          <w:sz w:val="20"/>
          <w:szCs w:val="20"/>
        </w:rPr>
        <w:t xml:space="preserve">  See the college’s </w:t>
      </w:r>
      <w:hyperlink r:id="rId13" w:history="1">
        <w:r w:rsidR="003D3185" w:rsidRPr="003D3185">
          <w:rPr>
            <w:rStyle w:val="Hyperlink"/>
            <w:rFonts w:ascii="Arial" w:eastAsia="Arial" w:hAnsi="Arial" w:cs="Arial"/>
            <w:sz w:val="20"/>
            <w:szCs w:val="20"/>
          </w:rPr>
          <w:t>Student Conduct webpage</w:t>
        </w:r>
      </w:hyperlink>
      <w:r w:rsidR="003D3185">
        <w:rPr>
          <w:rStyle w:val="Strong"/>
          <w:rFonts w:ascii="Arial" w:eastAsia="Arial" w:hAnsi="Arial" w:cs="Arial"/>
          <w:color w:val="000000"/>
          <w:sz w:val="20"/>
          <w:szCs w:val="20"/>
        </w:rPr>
        <w:t xml:space="preserve"> for more.</w:t>
      </w:r>
    </w:p>
    <w:p w14:paraId="45604F99" w14:textId="77777777" w:rsidR="007E1283" w:rsidRPr="00A8010A" w:rsidRDefault="007E1283" w:rsidP="007E1283">
      <w:pPr>
        <w:rPr>
          <w:rFonts w:ascii="Arial" w:hAnsi="Arial" w:cs="Arial"/>
          <w:sz w:val="20"/>
          <w:szCs w:val="20"/>
        </w:rPr>
      </w:pPr>
    </w:p>
    <w:p w14:paraId="4BBF6596" w14:textId="364629BD" w:rsidR="007E1283" w:rsidRPr="007A68D8" w:rsidRDefault="007E1283" w:rsidP="007E1283">
      <w:pPr>
        <w:rPr>
          <w:rFonts w:ascii="Arial" w:hAnsi="Arial" w:cs="Arial"/>
          <w:b/>
          <w:sz w:val="20"/>
          <w:szCs w:val="20"/>
        </w:rPr>
      </w:pPr>
      <w:r w:rsidRPr="00A8010A">
        <w:rPr>
          <w:rFonts w:ascii="Arial" w:hAnsi="Arial" w:cs="Arial"/>
          <w:sz w:val="20"/>
          <w:szCs w:val="20"/>
        </w:rPr>
        <w:t>All students are expected to support and contribute to a well-functioning MPA classroom learning community. Behavior that disrupts the learning community may be grounds for disciplinary action, up to and including dismissal from the MPA pro</w:t>
      </w:r>
      <w:r w:rsidR="007A68D8">
        <w:rPr>
          <w:rFonts w:ascii="Arial" w:hAnsi="Arial" w:cs="Arial"/>
          <w:sz w:val="20"/>
          <w:szCs w:val="20"/>
        </w:rPr>
        <w:t>gram.</w:t>
      </w:r>
    </w:p>
    <w:p w14:paraId="08A9026A" w14:textId="77777777" w:rsidR="007E1283" w:rsidRPr="00A8010A" w:rsidRDefault="007E1283" w:rsidP="007E1283">
      <w:pPr>
        <w:pStyle w:val="NormalWeb"/>
        <w:spacing w:before="0" w:after="0"/>
        <w:jc w:val="both"/>
        <w:rPr>
          <w:rFonts w:ascii="Arial" w:hAnsi="Arial" w:cs="Arial"/>
          <w:b/>
          <w:sz w:val="20"/>
          <w:szCs w:val="20"/>
          <w:u w:val="single"/>
        </w:rPr>
      </w:pPr>
    </w:p>
    <w:p w14:paraId="56CE4498" w14:textId="77777777" w:rsidR="007E1283" w:rsidRPr="00A8010A" w:rsidRDefault="007E1283" w:rsidP="007E1283">
      <w:pPr>
        <w:pStyle w:val="NormalWeb"/>
        <w:spacing w:before="0" w:after="0"/>
        <w:rPr>
          <w:rFonts w:ascii="Arial" w:hAnsi="Arial" w:cs="Arial"/>
          <w:sz w:val="20"/>
          <w:szCs w:val="20"/>
        </w:rPr>
      </w:pPr>
      <w:r w:rsidRPr="00A8010A">
        <w:rPr>
          <w:rFonts w:ascii="Arial" w:hAnsi="Arial" w:cs="Arial"/>
          <w:b/>
          <w:sz w:val="20"/>
          <w:szCs w:val="20"/>
        </w:rPr>
        <w:t xml:space="preserve">Inclement Weather: </w:t>
      </w:r>
      <w:r w:rsidRPr="00A8010A">
        <w:rPr>
          <w:rFonts w:ascii="Arial" w:hAnsi="Arial" w:cs="Arial"/>
          <w:sz w:val="20"/>
          <w:szCs w:val="20"/>
        </w:rPr>
        <w:t xml:space="preserve">In the event of bad weather or emergencies students should check with television, web pages, and radio stations for announcements of campus closures.  Students can also call the main campus line 867-6000 to get the latest news regarding a campus closure or delay.  Since many students in the program travel from relatively distant locations, faculty may decide to cancel program meeting even if campus is open.  If we do this we will send an all-program email by 3:00 pm. If you've not already done so, sign up to receive alerts about campus closing or other emergencies </w:t>
      </w:r>
      <w:hyperlink r:id="rId14" w:history="1">
        <w:r w:rsidRPr="00A8010A">
          <w:rPr>
            <w:rStyle w:val="Hyperlink"/>
            <w:rFonts w:ascii="Arial" w:hAnsi="Arial" w:cs="Arial"/>
            <w:sz w:val="20"/>
            <w:szCs w:val="20"/>
          </w:rPr>
          <w:t>here</w:t>
        </w:r>
      </w:hyperlink>
      <w:r w:rsidRPr="00A8010A">
        <w:rPr>
          <w:rFonts w:ascii="Arial" w:hAnsi="Arial" w:cs="Arial"/>
          <w:sz w:val="20"/>
          <w:szCs w:val="20"/>
        </w:rPr>
        <w:t xml:space="preserve">.   </w:t>
      </w:r>
    </w:p>
    <w:p w14:paraId="422A5BE0" w14:textId="77777777" w:rsidR="007E1283" w:rsidRPr="00A8010A" w:rsidRDefault="007E1283" w:rsidP="007E1283">
      <w:pPr>
        <w:pStyle w:val="NormalWeb"/>
        <w:spacing w:before="0" w:after="0"/>
        <w:rPr>
          <w:rFonts w:ascii="Arial" w:hAnsi="Arial" w:cs="Arial"/>
          <w:sz w:val="20"/>
          <w:szCs w:val="20"/>
        </w:rPr>
      </w:pPr>
    </w:p>
    <w:p w14:paraId="2EF21F59" w14:textId="16EC9EE0" w:rsidR="00120A56" w:rsidRPr="002A48C8" w:rsidRDefault="007E1283" w:rsidP="002A48C8">
      <w:pPr>
        <w:pStyle w:val="NormalWeb"/>
        <w:spacing w:before="0" w:after="0"/>
        <w:rPr>
          <w:rFonts w:ascii="Arial" w:hAnsi="Arial" w:cs="Arial"/>
          <w:sz w:val="20"/>
          <w:szCs w:val="20"/>
        </w:rPr>
      </w:pPr>
      <w:r w:rsidRPr="00A8010A">
        <w:rPr>
          <w:rFonts w:ascii="Arial" w:hAnsi="Arial" w:cs="Arial"/>
          <w:b/>
          <w:bCs/>
          <w:sz w:val="20"/>
          <w:szCs w:val="20"/>
        </w:rPr>
        <w:t>Communicating with Each Other:</w:t>
      </w:r>
      <w:r w:rsidRPr="00A8010A">
        <w:rPr>
          <w:rFonts w:ascii="Arial" w:hAnsi="Arial" w:cs="Arial"/>
          <w:sz w:val="20"/>
          <w:szCs w:val="20"/>
        </w:rPr>
        <w:t xml:space="preserve"> Email and </w:t>
      </w:r>
      <w:r w:rsidR="003D3185">
        <w:rPr>
          <w:rFonts w:ascii="Arial" w:hAnsi="Arial" w:cs="Arial"/>
          <w:sz w:val="20"/>
          <w:szCs w:val="20"/>
        </w:rPr>
        <w:t>Canvas</w:t>
      </w:r>
      <w:r w:rsidRPr="00A8010A">
        <w:rPr>
          <w:rFonts w:ascii="Arial" w:hAnsi="Arial" w:cs="Arial"/>
          <w:sz w:val="20"/>
          <w:szCs w:val="20"/>
        </w:rPr>
        <w:t xml:space="preserve"> are our primary means of communication. You are responsible for checking your Evergreen email and </w:t>
      </w:r>
      <w:r w:rsidR="003D3185">
        <w:rPr>
          <w:rFonts w:ascii="Arial" w:hAnsi="Arial" w:cs="Arial"/>
          <w:sz w:val="20"/>
          <w:szCs w:val="20"/>
        </w:rPr>
        <w:t>Canvas</w:t>
      </w:r>
      <w:r w:rsidRPr="00A8010A">
        <w:rPr>
          <w:rFonts w:ascii="Arial" w:hAnsi="Arial" w:cs="Arial"/>
          <w:sz w:val="20"/>
          <w:szCs w:val="20"/>
        </w:rPr>
        <w:t xml:space="preserve"> regularly.</w:t>
      </w:r>
    </w:p>
    <w:p w14:paraId="19A9579A" w14:textId="60C1DD21" w:rsidR="00120A56" w:rsidRDefault="00120A56">
      <w:pPr>
        <w:rPr>
          <w:rFonts w:ascii="Arial" w:eastAsia="Arial" w:hAnsi="Arial" w:cs="Arial"/>
          <w:b/>
          <w:bCs/>
          <w:color w:val="000000"/>
          <w:sz w:val="23"/>
          <w:szCs w:val="23"/>
          <w:u w:val="single"/>
        </w:rPr>
      </w:pPr>
    </w:p>
    <w:p w14:paraId="4A172895" w14:textId="64CA9D32" w:rsidR="003D3185" w:rsidRDefault="003D3185" w:rsidP="003D3185">
      <w:pPr>
        <w:autoSpaceDE w:val="0"/>
        <w:rPr>
          <w:rFonts w:ascii="Arial" w:eastAsia="Arial" w:hAnsi="Arial" w:cs="Arial"/>
          <w:b/>
          <w:bCs/>
          <w:color w:val="000000"/>
          <w:sz w:val="23"/>
          <w:szCs w:val="23"/>
          <w:u w:val="single"/>
        </w:rPr>
      </w:pPr>
    </w:p>
    <w:p w14:paraId="700DA98F" w14:textId="4230DDA3" w:rsidR="00120A56" w:rsidRDefault="00120A56"/>
    <w:sectPr w:rsidR="00120A56">
      <w:headerReference w:type="default" r:id="rId15"/>
      <w:pgSz w:w="12240" w:h="15840"/>
      <w:pgMar w:top="1907" w:right="1440" w:bottom="1440" w:left="1440" w:header="1440" w:footer="720" w:gutter="0"/>
      <w:cols w:space="720"/>
      <w:docGrid w:linePitch="36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832E1" w14:textId="77777777" w:rsidR="00680354" w:rsidRDefault="00680354">
      <w:pPr>
        <w:spacing w:line="240" w:lineRule="auto"/>
      </w:pPr>
      <w:r>
        <w:separator/>
      </w:r>
    </w:p>
  </w:endnote>
  <w:endnote w:type="continuationSeparator" w:id="0">
    <w:p w14:paraId="67B4BAA6" w14:textId="77777777" w:rsidR="00680354" w:rsidRDefault="00680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variable"/>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08BE1" w14:textId="77777777" w:rsidR="00680354" w:rsidRDefault="00680354">
      <w:pPr>
        <w:spacing w:line="240" w:lineRule="auto"/>
      </w:pPr>
      <w:r>
        <w:separator/>
      </w:r>
    </w:p>
  </w:footnote>
  <w:footnote w:type="continuationSeparator" w:id="0">
    <w:p w14:paraId="3D6294BA" w14:textId="77777777" w:rsidR="00680354" w:rsidRDefault="0068035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8602C" w14:textId="18FC3CB5" w:rsidR="00720988" w:rsidRDefault="00720988">
    <w:pPr>
      <w:pStyle w:val="Header"/>
      <w:jc w:val="right"/>
    </w:pPr>
    <w:r>
      <w:rPr>
        <w:rFonts w:ascii="Arial" w:hAnsi="Arial" w:cs="Arial"/>
        <w:b/>
        <w:bCs/>
        <w:sz w:val="16"/>
        <w:szCs w:val="16"/>
      </w:rPr>
      <w:t>p.</w:t>
    </w:r>
    <w:r>
      <w:rPr>
        <w:b/>
        <w:bCs/>
        <w:sz w:val="16"/>
        <w:szCs w:val="16"/>
      </w:rPr>
      <w:fldChar w:fldCharType="begin"/>
    </w:r>
    <w:r>
      <w:rPr>
        <w:b/>
        <w:bCs/>
        <w:sz w:val="16"/>
        <w:szCs w:val="16"/>
      </w:rPr>
      <w:instrText xml:space="preserve"> PAGE </w:instrText>
    </w:r>
    <w:r>
      <w:rPr>
        <w:b/>
        <w:bCs/>
        <w:sz w:val="16"/>
        <w:szCs w:val="16"/>
      </w:rPr>
      <w:fldChar w:fldCharType="separate"/>
    </w:r>
    <w:r w:rsidR="007D3FAE">
      <w:rPr>
        <w:b/>
        <w:bCs/>
        <w:noProof/>
        <w:sz w:val="16"/>
        <w:szCs w:val="16"/>
      </w:rPr>
      <w:t>2</w:t>
    </w:r>
    <w:r>
      <w:rPr>
        <w:b/>
        <w:bCs/>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8AF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o"/>
      <w:lvlJc w:val="left"/>
      <w:pPr>
        <w:tabs>
          <w:tab w:val="num" w:pos="1440"/>
        </w:tabs>
        <w:ind w:left="1440" w:hanging="360"/>
      </w:pPr>
      <w:rPr>
        <w:rFonts w:ascii="Courier New" w:hAnsi="Courier New"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OpenSymbol"/>
      </w:rPr>
    </w:lvl>
    <w:lvl w:ilvl="5">
      <w:start w:val="1"/>
      <w:numFmt w:val="bullet"/>
      <w:lvlText w:val=""/>
      <w:lvlJc w:val="left"/>
      <w:pPr>
        <w:tabs>
          <w:tab w:val="num" w:pos="4320"/>
        </w:tabs>
        <w:ind w:left="4320" w:hanging="360"/>
      </w:pPr>
      <w:rPr>
        <w:rFonts w:ascii="Wingdings" w:hAnsi="Wingdings" w:cs="Open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OpenSymbol"/>
      </w:rPr>
    </w:lvl>
    <w:lvl w:ilvl="8">
      <w:start w:val="1"/>
      <w:numFmt w:val="bullet"/>
      <w:lvlText w:val=""/>
      <w:lvlJc w:val="left"/>
      <w:pPr>
        <w:tabs>
          <w:tab w:val="num" w:pos="6480"/>
        </w:tabs>
        <w:ind w:left="6480" w:hanging="360"/>
      </w:pPr>
      <w:rPr>
        <w:rFonts w:ascii="Wingdings" w:hAnsi="Wingdings"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235230DE"/>
    <w:multiLevelType w:val="hybridMultilevel"/>
    <w:tmpl w:val="D2E8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26719"/>
    <w:multiLevelType w:val="hybridMultilevel"/>
    <w:tmpl w:val="E5D0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1396F"/>
    <w:multiLevelType w:val="hybridMultilevel"/>
    <w:tmpl w:val="3CAC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3C24F8"/>
    <w:multiLevelType w:val="hybridMultilevel"/>
    <w:tmpl w:val="D414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0C38C0"/>
    <w:multiLevelType w:val="hybridMultilevel"/>
    <w:tmpl w:val="DF9A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717911"/>
    <w:multiLevelType w:val="hybridMultilevel"/>
    <w:tmpl w:val="BF1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6B192B"/>
    <w:multiLevelType w:val="hybridMultilevel"/>
    <w:tmpl w:val="7A28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10"/>
  </w:num>
  <w:num w:numId="7">
    <w:abstractNumId w:val="5"/>
  </w:num>
  <w:num w:numId="8">
    <w:abstractNumId w:val="6"/>
  </w:num>
  <w:num w:numId="9">
    <w:abstractNumId w:val="11"/>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FE"/>
    <w:rsid w:val="000114C2"/>
    <w:rsid w:val="00057FBA"/>
    <w:rsid w:val="00060785"/>
    <w:rsid w:val="00104C6A"/>
    <w:rsid w:val="00120A56"/>
    <w:rsid w:val="002267D6"/>
    <w:rsid w:val="00272217"/>
    <w:rsid w:val="0029704B"/>
    <w:rsid w:val="002A48C8"/>
    <w:rsid w:val="002C76BF"/>
    <w:rsid w:val="002E3DEB"/>
    <w:rsid w:val="003705A5"/>
    <w:rsid w:val="00382D96"/>
    <w:rsid w:val="003A1A2D"/>
    <w:rsid w:val="003D3185"/>
    <w:rsid w:val="00462793"/>
    <w:rsid w:val="00474D06"/>
    <w:rsid w:val="0048772A"/>
    <w:rsid w:val="00517819"/>
    <w:rsid w:val="005E2B08"/>
    <w:rsid w:val="0061381F"/>
    <w:rsid w:val="00644943"/>
    <w:rsid w:val="00680354"/>
    <w:rsid w:val="006A20E6"/>
    <w:rsid w:val="0070089F"/>
    <w:rsid w:val="00705AFE"/>
    <w:rsid w:val="00712DE4"/>
    <w:rsid w:val="00720988"/>
    <w:rsid w:val="00790017"/>
    <w:rsid w:val="007A68D8"/>
    <w:rsid w:val="007B5E59"/>
    <w:rsid w:val="007C48D6"/>
    <w:rsid w:val="007D3FAE"/>
    <w:rsid w:val="007E1283"/>
    <w:rsid w:val="008247D8"/>
    <w:rsid w:val="0083217D"/>
    <w:rsid w:val="0085362F"/>
    <w:rsid w:val="00884279"/>
    <w:rsid w:val="008877A1"/>
    <w:rsid w:val="008C3309"/>
    <w:rsid w:val="00951920"/>
    <w:rsid w:val="009C236B"/>
    <w:rsid w:val="00A376CA"/>
    <w:rsid w:val="00A52B12"/>
    <w:rsid w:val="00A615C0"/>
    <w:rsid w:val="00A664F3"/>
    <w:rsid w:val="00A8010A"/>
    <w:rsid w:val="00AB5D5B"/>
    <w:rsid w:val="00AC5FB6"/>
    <w:rsid w:val="00AD5418"/>
    <w:rsid w:val="00AF49ED"/>
    <w:rsid w:val="00B04241"/>
    <w:rsid w:val="00B42F08"/>
    <w:rsid w:val="00B814E8"/>
    <w:rsid w:val="00B873C2"/>
    <w:rsid w:val="00BA0C09"/>
    <w:rsid w:val="00BD7C77"/>
    <w:rsid w:val="00BF3EB7"/>
    <w:rsid w:val="00C17518"/>
    <w:rsid w:val="00C9444B"/>
    <w:rsid w:val="00CA3816"/>
    <w:rsid w:val="00CA56A8"/>
    <w:rsid w:val="00D1337D"/>
    <w:rsid w:val="00DA5A2A"/>
    <w:rsid w:val="00DA7275"/>
    <w:rsid w:val="00DE7B5B"/>
    <w:rsid w:val="00DF1FC5"/>
    <w:rsid w:val="00E82CD0"/>
    <w:rsid w:val="00E95714"/>
    <w:rsid w:val="00EA2B32"/>
    <w:rsid w:val="00EA2E4F"/>
    <w:rsid w:val="00EA3588"/>
    <w:rsid w:val="00F36EBE"/>
    <w:rsid w:val="00FA55BE"/>
    <w:rsid w:val="00FB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F3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kern w:val="1"/>
      <w:sz w:val="24"/>
      <w:szCs w:val="24"/>
      <w:lang w:eastAsia="hi-IN" w:bidi="hi-IN"/>
    </w:rPr>
  </w:style>
  <w:style w:type="paragraph" w:styleId="Heading1">
    <w:name w:val="heading 1"/>
    <w:basedOn w:val="Normal"/>
    <w:next w:val="BodyText"/>
    <w:qFormat/>
    <w:pPr>
      <w:spacing w:before="28" w:after="28"/>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WW8Num2z3">
    <w:name w:val="WW8Num2z3"/>
    <w:rPr>
      <w:rFonts w:ascii="Symbol" w:hAnsi="Symbol" w:cs="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Wingdings 2" w:hAnsi="Wingdings 2" w:cs="OpenSymbol"/>
    </w:rPr>
  </w:style>
  <w:style w:type="character" w:customStyle="1" w:styleId="WW8Num1z1">
    <w:name w:val="WW8Num1z1"/>
    <w:rPr>
      <w:rFonts w:ascii="OpenSymbol" w:hAnsi="OpenSymbol" w:cs="OpenSymbol"/>
    </w:rPr>
  </w:style>
  <w:style w:type="character" w:customStyle="1" w:styleId="WW8Num1z3">
    <w:name w:val="WW8Num1z3"/>
    <w:rPr>
      <w:rFonts w:ascii="Symbol" w:hAnsi="Symbol" w:cs="Symbol"/>
    </w:rPr>
  </w:style>
  <w:style w:type="character" w:customStyle="1" w:styleId="WW-DefaultParagraphFont">
    <w:name w:val="WW-Default Paragraph Font"/>
  </w:style>
  <w:style w:type="character" w:customStyle="1" w:styleId="Heading1Char">
    <w:name w:val="Heading 1 Char"/>
    <w:rPr>
      <w:rFonts w:ascii="Times New Roman" w:eastAsia="Times New Roman" w:hAnsi="Times New Roman" w:cs="Times New Roman"/>
      <w:b/>
      <w:bCs/>
      <w:kern w:val="1"/>
      <w:sz w:val="48"/>
      <w:szCs w:val="48"/>
    </w:rPr>
  </w:style>
  <w:style w:type="character" w:styleId="Emphasis">
    <w:name w:val="Emphasis"/>
    <w:qFormat/>
    <w:rPr>
      <w:i/>
      <w:iCs/>
    </w:rPr>
  </w:style>
  <w:style w:type="character" w:styleId="Hyperlink">
    <w:name w:val="Hyperlink"/>
    <w:rPr>
      <w:color w:val="0000FF"/>
      <w:u w:val="single"/>
    </w:rPr>
  </w:style>
  <w:style w:type="character" w:customStyle="1" w:styleId="booktitle">
    <w:name w:val="booktitle"/>
    <w:basedOn w:val="WW-DefaultParagraphFont"/>
  </w:style>
  <w:style w:type="character" w:customStyle="1" w:styleId="bookauthor">
    <w:name w:val="bookauthor"/>
    <w:basedOn w:val="WW-DefaultParagraphFont"/>
  </w:style>
  <w:style w:type="character" w:styleId="Strong">
    <w:name w:val="Strong"/>
    <w:qFormat/>
    <w:rPr>
      <w:b/>
      <w:bCs/>
    </w:rPr>
  </w:style>
  <w:style w:type="character" w:customStyle="1" w:styleId="productdetail-authorsmain">
    <w:name w:val="productdetail-authorsmain"/>
    <w:basedOn w:val="WW-DefaultParagraphFont"/>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rPr>
      <w:rFonts w:ascii="Arial" w:hAnsi="Arial" w:cs="Arial"/>
    </w:rPr>
  </w:style>
  <w:style w:type="paragraph" w:styleId="Caption">
    <w:name w:val="caption"/>
    <w:basedOn w:val="Normal"/>
    <w:qFormat/>
    <w:pPr>
      <w:suppressLineNumbers/>
      <w:spacing w:before="120" w:after="120"/>
    </w:pPr>
    <w:rPr>
      <w:rFonts w:ascii="Arial" w:hAnsi="Arial" w:cs="Arial"/>
      <w:i/>
      <w:iCs/>
    </w:rPr>
  </w:style>
  <w:style w:type="paragraph" w:customStyle="1" w:styleId="Index">
    <w:name w:val="Index"/>
    <w:basedOn w:val="Normal"/>
    <w:pPr>
      <w:suppressLineNumbers/>
    </w:pPr>
    <w:rPr>
      <w:rFonts w:ascii="Arial" w:hAnsi="Arial" w:cs="Arial"/>
    </w:rPr>
  </w:style>
  <w:style w:type="paragraph" w:styleId="NoSpacing">
    <w:name w:val="No Spacing"/>
    <w:qFormat/>
    <w:pPr>
      <w:suppressAutoHyphens/>
      <w:spacing w:line="100" w:lineRule="atLeast"/>
    </w:pPr>
    <w:rPr>
      <w:rFonts w:ascii="Arial" w:eastAsia="Arial Unicode MS" w:hAnsi="Arial" w:cs="Arial Unicode MS"/>
      <w:kern w:val="1"/>
      <w:szCs w:val="24"/>
      <w:lang w:eastAsia="hi-IN" w:bidi="hi-IN"/>
    </w:rPr>
  </w:style>
  <w:style w:type="paragraph" w:styleId="ListParagraph">
    <w:name w:val="List Paragraph"/>
    <w:basedOn w:val="Normal"/>
    <w:uiPriority w:val="34"/>
    <w:qFormat/>
    <w:pPr>
      <w:spacing w:after="200" w:line="276" w:lineRule="auto"/>
      <w:ind w:left="720"/>
    </w:pPr>
    <w:rPr>
      <w:rFonts w:ascii="Calibri" w:hAnsi="Calibri" w:cs="Calibri"/>
      <w:sz w:val="22"/>
      <w:szCs w:val="22"/>
    </w:rPr>
  </w:style>
  <w:style w:type="paragraph" w:styleId="NormalWeb">
    <w:name w:val="Normal (Web)"/>
    <w:basedOn w:val="Normal"/>
    <w:pPr>
      <w:spacing w:before="28" w:after="28"/>
    </w:pPr>
  </w:style>
  <w:style w:type="paragraph" w:styleId="BalloonText">
    <w:name w:val="Balloon Text"/>
    <w:basedOn w:val="Normal"/>
    <w:rPr>
      <w:rFonts w:ascii="Tahoma" w:hAnsi="Tahoma" w:cs="Calibri"/>
      <w:sz w:val="16"/>
      <w:szCs w:val="16"/>
    </w:rPr>
  </w:style>
  <w:style w:type="paragraph" w:styleId="List2">
    <w:name w:val="List 2"/>
    <w:basedOn w:val="Normal"/>
    <w:pPr>
      <w:spacing w:after="120"/>
      <w:ind w:left="720" w:hanging="360"/>
    </w:pPr>
  </w:style>
  <w:style w:type="paragraph" w:styleId="Header">
    <w:name w:val="header"/>
    <w:basedOn w:val="Normal"/>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986"/>
        <w:tab w:val="right" w:pos="9972"/>
      </w:tabs>
    </w:pPr>
  </w:style>
  <w:style w:type="table" w:styleId="TableGrid">
    <w:name w:val="Table Grid"/>
    <w:basedOn w:val="TableNormal"/>
    <w:uiPriority w:val="59"/>
    <w:rsid w:val="00B04241"/>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xmsonormal">
    <w:name w:val="ecxmsonormal"/>
    <w:basedOn w:val="Normal"/>
    <w:rsid w:val="00057FBA"/>
    <w:pPr>
      <w:suppressAutoHyphens w:val="0"/>
      <w:spacing w:before="100" w:beforeAutospacing="1" w:after="100" w:afterAutospacing="1" w:line="240" w:lineRule="auto"/>
    </w:pPr>
    <w:rPr>
      <w:kern w:val="0"/>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kern w:val="1"/>
      <w:sz w:val="24"/>
      <w:szCs w:val="24"/>
      <w:lang w:eastAsia="hi-IN" w:bidi="hi-IN"/>
    </w:rPr>
  </w:style>
  <w:style w:type="paragraph" w:styleId="Heading1">
    <w:name w:val="heading 1"/>
    <w:basedOn w:val="Normal"/>
    <w:next w:val="BodyText"/>
    <w:qFormat/>
    <w:pPr>
      <w:spacing w:before="28" w:after="28"/>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WW8Num2z3">
    <w:name w:val="WW8Num2z3"/>
    <w:rPr>
      <w:rFonts w:ascii="Symbol" w:hAnsi="Symbol" w:cs="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Wingdings 2" w:hAnsi="Wingdings 2" w:cs="OpenSymbol"/>
    </w:rPr>
  </w:style>
  <w:style w:type="character" w:customStyle="1" w:styleId="WW8Num1z1">
    <w:name w:val="WW8Num1z1"/>
    <w:rPr>
      <w:rFonts w:ascii="OpenSymbol" w:hAnsi="OpenSymbol" w:cs="OpenSymbol"/>
    </w:rPr>
  </w:style>
  <w:style w:type="character" w:customStyle="1" w:styleId="WW8Num1z3">
    <w:name w:val="WW8Num1z3"/>
    <w:rPr>
      <w:rFonts w:ascii="Symbol" w:hAnsi="Symbol" w:cs="Symbol"/>
    </w:rPr>
  </w:style>
  <w:style w:type="character" w:customStyle="1" w:styleId="WW-DefaultParagraphFont">
    <w:name w:val="WW-Default Paragraph Font"/>
  </w:style>
  <w:style w:type="character" w:customStyle="1" w:styleId="Heading1Char">
    <w:name w:val="Heading 1 Char"/>
    <w:rPr>
      <w:rFonts w:ascii="Times New Roman" w:eastAsia="Times New Roman" w:hAnsi="Times New Roman" w:cs="Times New Roman"/>
      <w:b/>
      <w:bCs/>
      <w:kern w:val="1"/>
      <w:sz w:val="48"/>
      <w:szCs w:val="48"/>
    </w:rPr>
  </w:style>
  <w:style w:type="character" w:styleId="Emphasis">
    <w:name w:val="Emphasis"/>
    <w:qFormat/>
    <w:rPr>
      <w:i/>
      <w:iCs/>
    </w:rPr>
  </w:style>
  <w:style w:type="character" w:styleId="Hyperlink">
    <w:name w:val="Hyperlink"/>
    <w:rPr>
      <w:color w:val="0000FF"/>
      <w:u w:val="single"/>
    </w:rPr>
  </w:style>
  <w:style w:type="character" w:customStyle="1" w:styleId="booktitle">
    <w:name w:val="booktitle"/>
    <w:basedOn w:val="WW-DefaultParagraphFont"/>
  </w:style>
  <w:style w:type="character" w:customStyle="1" w:styleId="bookauthor">
    <w:name w:val="bookauthor"/>
    <w:basedOn w:val="WW-DefaultParagraphFont"/>
  </w:style>
  <w:style w:type="character" w:styleId="Strong">
    <w:name w:val="Strong"/>
    <w:qFormat/>
    <w:rPr>
      <w:b/>
      <w:bCs/>
    </w:rPr>
  </w:style>
  <w:style w:type="character" w:customStyle="1" w:styleId="productdetail-authorsmain">
    <w:name w:val="productdetail-authorsmain"/>
    <w:basedOn w:val="WW-DefaultParagraphFont"/>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rPr>
      <w:rFonts w:ascii="Arial" w:hAnsi="Arial" w:cs="Arial"/>
    </w:rPr>
  </w:style>
  <w:style w:type="paragraph" w:styleId="Caption">
    <w:name w:val="caption"/>
    <w:basedOn w:val="Normal"/>
    <w:qFormat/>
    <w:pPr>
      <w:suppressLineNumbers/>
      <w:spacing w:before="120" w:after="120"/>
    </w:pPr>
    <w:rPr>
      <w:rFonts w:ascii="Arial" w:hAnsi="Arial" w:cs="Arial"/>
      <w:i/>
      <w:iCs/>
    </w:rPr>
  </w:style>
  <w:style w:type="paragraph" w:customStyle="1" w:styleId="Index">
    <w:name w:val="Index"/>
    <w:basedOn w:val="Normal"/>
    <w:pPr>
      <w:suppressLineNumbers/>
    </w:pPr>
    <w:rPr>
      <w:rFonts w:ascii="Arial" w:hAnsi="Arial" w:cs="Arial"/>
    </w:rPr>
  </w:style>
  <w:style w:type="paragraph" w:styleId="NoSpacing">
    <w:name w:val="No Spacing"/>
    <w:qFormat/>
    <w:pPr>
      <w:suppressAutoHyphens/>
      <w:spacing w:line="100" w:lineRule="atLeast"/>
    </w:pPr>
    <w:rPr>
      <w:rFonts w:ascii="Arial" w:eastAsia="Arial Unicode MS" w:hAnsi="Arial" w:cs="Arial Unicode MS"/>
      <w:kern w:val="1"/>
      <w:szCs w:val="24"/>
      <w:lang w:eastAsia="hi-IN" w:bidi="hi-IN"/>
    </w:rPr>
  </w:style>
  <w:style w:type="paragraph" w:styleId="ListParagraph">
    <w:name w:val="List Paragraph"/>
    <w:basedOn w:val="Normal"/>
    <w:uiPriority w:val="34"/>
    <w:qFormat/>
    <w:pPr>
      <w:spacing w:after="200" w:line="276" w:lineRule="auto"/>
      <w:ind w:left="720"/>
    </w:pPr>
    <w:rPr>
      <w:rFonts w:ascii="Calibri" w:hAnsi="Calibri" w:cs="Calibri"/>
      <w:sz w:val="22"/>
      <w:szCs w:val="22"/>
    </w:rPr>
  </w:style>
  <w:style w:type="paragraph" w:styleId="NormalWeb">
    <w:name w:val="Normal (Web)"/>
    <w:basedOn w:val="Normal"/>
    <w:pPr>
      <w:spacing w:before="28" w:after="28"/>
    </w:pPr>
  </w:style>
  <w:style w:type="paragraph" w:styleId="BalloonText">
    <w:name w:val="Balloon Text"/>
    <w:basedOn w:val="Normal"/>
    <w:rPr>
      <w:rFonts w:ascii="Tahoma" w:hAnsi="Tahoma" w:cs="Calibri"/>
      <w:sz w:val="16"/>
      <w:szCs w:val="16"/>
    </w:rPr>
  </w:style>
  <w:style w:type="paragraph" w:styleId="List2">
    <w:name w:val="List 2"/>
    <w:basedOn w:val="Normal"/>
    <w:pPr>
      <w:spacing w:after="120"/>
      <w:ind w:left="720" w:hanging="360"/>
    </w:pPr>
  </w:style>
  <w:style w:type="paragraph" w:styleId="Header">
    <w:name w:val="header"/>
    <w:basedOn w:val="Normal"/>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986"/>
        <w:tab w:val="right" w:pos="9972"/>
      </w:tabs>
    </w:pPr>
  </w:style>
  <w:style w:type="table" w:styleId="TableGrid">
    <w:name w:val="Table Grid"/>
    <w:basedOn w:val="TableNormal"/>
    <w:uiPriority w:val="59"/>
    <w:rsid w:val="00B04241"/>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xmsonormal">
    <w:name w:val="ecxmsonormal"/>
    <w:basedOn w:val="Normal"/>
    <w:rsid w:val="00057FBA"/>
    <w:pPr>
      <w:suppressAutoHyphens w:val="0"/>
      <w:spacing w:before="100" w:beforeAutospacing="1" w:after="100" w:afterAutospacing="1" w:line="240" w:lineRule="auto"/>
    </w:pPr>
    <w:rPr>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07179">
      <w:bodyDiv w:val="1"/>
      <w:marLeft w:val="0"/>
      <w:marRight w:val="0"/>
      <w:marTop w:val="0"/>
      <w:marBottom w:val="0"/>
      <w:divBdr>
        <w:top w:val="none" w:sz="0" w:space="0" w:color="auto"/>
        <w:left w:val="none" w:sz="0" w:space="0" w:color="auto"/>
        <w:bottom w:val="none" w:sz="0" w:space="0" w:color="auto"/>
        <w:right w:val="none" w:sz="0" w:space="0" w:color="auto"/>
      </w:divBdr>
      <w:divsChild>
        <w:div w:id="21367484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pps.leg.wa.gov/wac/default.aspx?cite=174-123" TargetMode="External"/><Relationship Id="rId12" Type="http://schemas.openxmlformats.org/officeDocument/2006/relationships/hyperlink" Target="http://www.evergreen.edu/policies/policy/nondiscriminationpolicyandprocedure" TargetMode="External"/><Relationship Id="rId13" Type="http://schemas.openxmlformats.org/officeDocument/2006/relationships/hyperlink" Target="http://www.evergreen.edu/studentaffairs/studentconduct.htm" TargetMode="External"/><Relationship Id="rId14" Type="http://schemas.openxmlformats.org/officeDocument/2006/relationships/hyperlink" Target="http://www.evergreen.edu/news/archive/2008/10/e2campus.htm"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vergreen.edu/mpa/studenthandbook/academicdishonesty.htm" TargetMode="External"/><Relationship Id="rId9" Type="http://schemas.openxmlformats.org/officeDocument/2006/relationships/hyperlink" Target="http://www.evergreen.edu/policies/policy/studentswithdisabilities" TargetMode="External"/><Relationship Id="rId10" Type="http://schemas.openxmlformats.org/officeDocument/2006/relationships/hyperlink" Target="http://www.evergreen.edu/about/soci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1591</Words>
  <Characters>8579</Characters>
  <Application>Microsoft Macintosh Word</Application>
  <DocSecurity>4</DocSecurity>
  <Lines>150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10145</CharactersWithSpaces>
  <SharedDoc>false</SharedDoc>
  <HLinks>
    <vt:vector size="96" baseType="variant">
      <vt:variant>
        <vt:i4>3735666</vt:i4>
      </vt:variant>
      <vt:variant>
        <vt:i4>45</vt:i4>
      </vt:variant>
      <vt:variant>
        <vt:i4>0</vt:i4>
      </vt:variant>
      <vt:variant>
        <vt:i4>5</vt:i4>
      </vt:variant>
      <vt:variant>
        <vt:lpwstr>http://www.evergreen.edu/facilities/emergency/home.htm</vt:lpwstr>
      </vt:variant>
      <vt:variant>
        <vt:lpwstr/>
      </vt:variant>
      <vt:variant>
        <vt:i4>655365</vt:i4>
      </vt:variant>
      <vt:variant>
        <vt:i4>42</vt:i4>
      </vt:variant>
      <vt:variant>
        <vt:i4>0</vt:i4>
      </vt:variant>
      <vt:variant>
        <vt:i4>5</vt:i4>
      </vt:variant>
      <vt:variant>
        <vt:lpwstr>http://www.evergreen.edu/policies/policy/nondiscriminationpolicyandprocedure</vt:lpwstr>
      </vt:variant>
      <vt:variant>
        <vt:lpwstr/>
      </vt:variant>
      <vt:variant>
        <vt:i4>2424939</vt:i4>
      </vt:variant>
      <vt:variant>
        <vt:i4>39</vt:i4>
      </vt:variant>
      <vt:variant>
        <vt:i4>0</vt:i4>
      </vt:variant>
      <vt:variant>
        <vt:i4>5</vt:i4>
      </vt:variant>
      <vt:variant>
        <vt:lpwstr>http://www.evergreen.edu/committee/studentconduct/docs/OTS-4388.3finalOctober282011.pdf</vt:lpwstr>
      </vt:variant>
      <vt:variant>
        <vt:lpwstr/>
      </vt:variant>
      <vt:variant>
        <vt:i4>393244</vt:i4>
      </vt:variant>
      <vt:variant>
        <vt:i4>36</vt:i4>
      </vt:variant>
      <vt:variant>
        <vt:i4>0</vt:i4>
      </vt:variant>
      <vt:variant>
        <vt:i4>5</vt:i4>
      </vt:variant>
      <vt:variant>
        <vt:lpwstr>http://www.evergreen.edu/about/social.htm</vt:lpwstr>
      </vt:variant>
      <vt:variant>
        <vt:lpwstr/>
      </vt:variant>
      <vt:variant>
        <vt:i4>65543</vt:i4>
      </vt:variant>
      <vt:variant>
        <vt:i4>33</vt:i4>
      </vt:variant>
      <vt:variant>
        <vt:i4>0</vt:i4>
      </vt:variant>
      <vt:variant>
        <vt:i4>5</vt:i4>
      </vt:variant>
      <vt:variant>
        <vt:lpwstr>http://www.evergreen.edu/policies/policy/studentswithdisabilities</vt:lpwstr>
      </vt:variant>
      <vt:variant>
        <vt:lpwstr/>
      </vt:variant>
      <vt:variant>
        <vt:i4>3932198</vt:i4>
      </vt:variant>
      <vt:variant>
        <vt:i4>30</vt:i4>
      </vt:variant>
      <vt:variant>
        <vt:i4>0</vt:i4>
      </vt:variant>
      <vt:variant>
        <vt:i4>5</vt:i4>
      </vt:variant>
      <vt:variant>
        <vt:lpwstr>http://webster.commnet.edu/apa/</vt:lpwstr>
      </vt:variant>
      <vt:variant>
        <vt:lpwstr/>
      </vt:variant>
      <vt:variant>
        <vt:i4>5046363</vt:i4>
      </vt:variant>
      <vt:variant>
        <vt:i4>27</vt:i4>
      </vt:variant>
      <vt:variant>
        <vt:i4>0</vt:i4>
      </vt:variant>
      <vt:variant>
        <vt:i4>5</vt:i4>
      </vt:variant>
      <vt:variant>
        <vt:lpwstr>http://www.amazon.com/Bureau-Men-Settlement-Women-Administration/dp/070061222X/ref=sr_1_1?s=books&amp;ie=UTF8&amp;qid=1352234505&amp;sr=1-1&amp;keywords=bureau+men+settlement+women</vt:lpwstr>
      </vt:variant>
      <vt:variant>
        <vt:lpwstr/>
      </vt:variant>
      <vt:variant>
        <vt:i4>3407924</vt:i4>
      </vt:variant>
      <vt:variant>
        <vt:i4>24</vt:i4>
      </vt:variant>
      <vt:variant>
        <vt:i4>0</vt:i4>
      </vt:variant>
      <vt:variant>
        <vt:i4>5</vt:i4>
      </vt:variant>
      <vt:variant>
        <vt:lpwstr>http://www.amazon.com/Death-Great-American-School-System/dp/0465025579/ref=sr_1_1?s=books&amp;ie=UTF8&amp;qid=1352219025&amp;sr=1-1&amp;keywords=ravitch+the+death+and+life+of+the+great+american+school+system</vt:lpwstr>
      </vt:variant>
      <vt:variant>
        <vt:lpwstr/>
      </vt:variant>
      <vt:variant>
        <vt:i4>721011</vt:i4>
      </vt:variant>
      <vt:variant>
        <vt:i4>21</vt:i4>
      </vt:variant>
      <vt:variant>
        <vt:i4>0</vt:i4>
      </vt:variant>
      <vt:variant>
        <vt:i4>5</vt:i4>
      </vt:variant>
      <vt:variant>
        <vt:lpwstr>http://www.amazon.com/Buddha-Hiding-Citizenship-California-Anthropology/dp/0520238249/ref=pd_sim_b_4</vt:lpwstr>
      </vt:variant>
      <vt:variant>
        <vt:lpwstr/>
      </vt:variant>
      <vt:variant>
        <vt:i4>6094879</vt:i4>
      </vt:variant>
      <vt:variant>
        <vt:i4>18</vt:i4>
      </vt:variant>
      <vt:variant>
        <vt:i4>0</vt:i4>
      </vt:variant>
      <vt:variant>
        <vt:i4>5</vt:i4>
      </vt:variant>
      <vt:variant>
        <vt:lpwstr>http://kalman.blogs.nytimes.com/</vt:lpwstr>
      </vt:variant>
      <vt:variant>
        <vt:lpwstr/>
      </vt:variant>
      <vt:variant>
        <vt:i4>7012384</vt:i4>
      </vt:variant>
      <vt:variant>
        <vt:i4>15</vt:i4>
      </vt:variant>
      <vt:variant>
        <vt:i4>0</vt:i4>
      </vt:variant>
      <vt:variant>
        <vt:i4>5</vt:i4>
      </vt:variant>
      <vt:variant>
        <vt:lpwstr>http://www.amazon.com/Pursuit-Happiness-Maira-Kalman/dp/1594202672</vt:lpwstr>
      </vt:variant>
      <vt:variant>
        <vt:lpwstr/>
      </vt:variant>
      <vt:variant>
        <vt:i4>7602288</vt:i4>
      </vt:variant>
      <vt:variant>
        <vt:i4>12</vt:i4>
      </vt:variant>
      <vt:variant>
        <vt:i4>0</vt:i4>
      </vt:variant>
      <vt:variant>
        <vt:i4>5</vt:i4>
      </vt:variant>
      <vt:variant>
        <vt:lpwstr>http://press.princeton.edu/titles/9107.html</vt:lpwstr>
      </vt:variant>
      <vt:variant>
        <vt:lpwstr/>
      </vt:variant>
      <vt:variant>
        <vt:i4>524360</vt:i4>
      </vt:variant>
      <vt:variant>
        <vt:i4>9</vt:i4>
      </vt:variant>
      <vt:variant>
        <vt:i4>0</vt:i4>
      </vt:variant>
      <vt:variant>
        <vt:i4>5</vt:i4>
      </vt:variant>
      <vt:variant>
        <vt:lpwstr>http://www.amazon.com/Now-You-See-Visualization-Quantitative/dp/0970601980/ref=sr_1_3?s=books&amp;ie=UTF8&amp;qid=1352216819&amp;sr=1-3&amp;keywords=beautiful+visualization</vt:lpwstr>
      </vt:variant>
      <vt:variant>
        <vt:lpwstr/>
      </vt:variant>
      <vt:variant>
        <vt:i4>1900606</vt:i4>
      </vt:variant>
      <vt:variant>
        <vt:i4>6</vt:i4>
      </vt:variant>
      <vt:variant>
        <vt:i4>0</vt:i4>
      </vt:variant>
      <vt:variant>
        <vt:i4>5</vt:i4>
      </vt:variant>
      <vt:variant>
        <vt:lpwstr>mailto:kingcs@evergreen.edu</vt:lpwstr>
      </vt:variant>
      <vt:variant>
        <vt:lpwstr/>
      </vt:variant>
      <vt:variant>
        <vt:i4>7667789</vt:i4>
      </vt:variant>
      <vt:variant>
        <vt:i4>3</vt:i4>
      </vt:variant>
      <vt:variant>
        <vt:i4>0</vt:i4>
      </vt:variant>
      <vt:variant>
        <vt:i4>5</vt:i4>
      </vt:variant>
      <vt:variant>
        <vt:lpwstr>mailto:swetkisd@evergreen.edu</vt:lpwstr>
      </vt:variant>
      <vt:variant>
        <vt:lpwstr/>
      </vt:variant>
      <vt:variant>
        <vt:i4>7077954</vt:i4>
      </vt:variant>
      <vt:variant>
        <vt:i4>0</vt:i4>
      </vt:variant>
      <vt:variant>
        <vt:i4>0</vt:i4>
      </vt:variant>
      <vt:variant>
        <vt:i4>5</vt:i4>
      </vt:variant>
      <vt:variant>
        <vt:lpwstr>mailto:baldwinm@evergreen.edu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kingcs</dc:creator>
  <cp:keywords/>
  <dc:description/>
  <cp:lastModifiedBy>Cheryl Simrell King</cp:lastModifiedBy>
  <cp:revision>2</cp:revision>
  <cp:lastPrinted>2013-12-12T20:31:00Z</cp:lastPrinted>
  <dcterms:created xsi:type="dcterms:W3CDTF">2014-12-03T15:09:00Z</dcterms:created>
  <dcterms:modified xsi:type="dcterms:W3CDTF">2014-12-03T15:09:00Z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Evergreen State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