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F3F3F3"/>
        <w:tblCellMar>
          <w:left w:w="0" w:type="dxa"/>
          <w:right w:w="0" w:type="dxa"/>
        </w:tblCellMar>
        <w:tblLook w:val="04A0" w:firstRow="1" w:lastRow="0" w:firstColumn="1" w:lastColumn="0" w:noHBand="0" w:noVBand="1"/>
      </w:tblPr>
      <w:tblGrid>
        <w:gridCol w:w="4428"/>
      </w:tblGrid>
      <w:tr w:rsidR="007467F2" w:rsidRPr="007467F2" w:rsidTr="007467F2">
        <w:trPr>
          <w:jc w:val="center"/>
        </w:trPr>
        <w:tc>
          <w:tcPr>
            <w:tcW w:w="0" w:type="auto"/>
            <w:shd w:val="clear" w:color="auto" w:fill="64933A"/>
            <w:tcMar>
              <w:top w:w="225" w:type="dxa"/>
              <w:left w:w="225" w:type="dxa"/>
              <w:bottom w:w="225" w:type="dxa"/>
              <w:right w:w="225" w:type="dxa"/>
            </w:tcMar>
            <w:vAlign w:val="center"/>
            <w:hideMark/>
          </w:tcPr>
          <w:p w:rsidR="007467F2" w:rsidRPr="007467F2" w:rsidRDefault="007467F2" w:rsidP="007467F2">
            <w:pPr>
              <w:rPr>
                <w:b/>
                <w:bCs/>
              </w:rPr>
            </w:pPr>
            <w:r w:rsidRPr="007467F2">
              <w:rPr>
                <w:b/>
                <w:bCs/>
              </w:rPr>
              <w:t>Graduation 2019 - Important links and info!</w:t>
            </w:r>
          </w:p>
        </w:tc>
      </w:tr>
      <w:tr w:rsidR="007467F2" w:rsidRPr="007467F2" w:rsidTr="007467F2">
        <w:trPr>
          <w:jc w:val="center"/>
        </w:trPr>
        <w:tc>
          <w:tcPr>
            <w:tcW w:w="0" w:type="auto"/>
            <w:shd w:val="clear" w:color="auto" w:fill="F3F3F3"/>
            <w:vAlign w:val="center"/>
            <w:hideMark/>
          </w:tcPr>
          <w:p w:rsidR="007467F2" w:rsidRPr="007467F2" w:rsidRDefault="007467F2" w:rsidP="007467F2">
            <w:pPr>
              <w:rPr>
                <w:b/>
                <w:bCs/>
              </w:rPr>
            </w:pPr>
          </w:p>
        </w:tc>
      </w:tr>
    </w:tbl>
    <w:p w:rsidR="007467F2" w:rsidRPr="007467F2" w:rsidRDefault="007467F2" w:rsidP="007467F2">
      <w:pPr>
        <w:rPr>
          <w:vanish/>
        </w:rPr>
      </w:pPr>
    </w:p>
    <w:tbl>
      <w:tblPr>
        <w:tblW w:w="0" w:type="auto"/>
        <w:jc w:val="center"/>
        <w:shd w:val="clear" w:color="auto" w:fill="F3F3F3"/>
        <w:tblCellMar>
          <w:left w:w="0" w:type="dxa"/>
          <w:right w:w="0" w:type="dxa"/>
        </w:tblCellMar>
        <w:tblLook w:val="04A0" w:firstRow="1" w:lastRow="0" w:firstColumn="1" w:lastColumn="0" w:noHBand="0" w:noVBand="1"/>
      </w:tblPr>
      <w:tblGrid>
        <w:gridCol w:w="9360"/>
      </w:tblGrid>
      <w:tr w:rsidR="007467F2" w:rsidRPr="007467F2" w:rsidTr="007467F2">
        <w:trPr>
          <w:jc w:val="center"/>
        </w:trPr>
        <w:tc>
          <w:tcPr>
            <w:tcW w:w="0" w:type="auto"/>
            <w:shd w:val="clear" w:color="auto" w:fill="F3F3F3"/>
            <w:tcMar>
              <w:top w:w="375" w:type="dxa"/>
              <w:left w:w="375" w:type="dxa"/>
              <w:bottom w:w="150" w:type="dxa"/>
              <w:right w:w="375" w:type="dxa"/>
            </w:tcMar>
            <w:vAlign w:val="center"/>
            <w:hideMark/>
          </w:tcPr>
          <w:p w:rsidR="007467F2" w:rsidRPr="007467F2" w:rsidRDefault="007467F2" w:rsidP="007467F2">
            <w:pPr>
              <w:rPr>
                <w:b/>
                <w:bCs/>
              </w:rPr>
            </w:pPr>
            <w:r w:rsidRPr="007467F2">
              <w:rPr>
                <w:b/>
                <w:bCs/>
              </w:rPr>
              <w:t>From Anna Rhoads (rhoadsa@evergreen.edu)</w:t>
            </w:r>
          </w:p>
        </w:tc>
      </w:tr>
      <w:tr w:rsidR="007467F2" w:rsidRPr="007467F2" w:rsidTr="007467F2">
        <w:trPr>
          <w:jc w:val="center"/>
        </w:trPr>
        <w:tc>
          <w:tcPr>
            <w:tcW w:w="0" w:type="auto"/>
            <w:shd w:val="clear" w:color="auto" w:fill="F3F3F3"/>
            <w:tcMar>
              <w:top w:w="75" w:type="dxa"/>
              <w:left w:w="375" w:type="dxa"/>
              <w:bottom w:w="75" w:type="dxa"/>
              <w:right w:w="375" w:type="dxa"/>
            </w:tcMar>
            <w:vAlign w:val="center"/>
            <w:hideMark/>
          </w:tcPr>
          <w:p w:rsidR="007467F2" w:rsidRPr="007467F2" w:rsidRDefault="007467F2" w:rsidP="007467F2">
            <w:r w:rsidRPr="007467F2">
              <w:t>Hello,</w:t>
            </w:r>
          </w:p>
          <w:p w:rsidR="007467F2" w:rsidRPr="007467F2" w:rsidRDefault="007467F2" w:rsidP="007467F2">
            <w:r w:rsidRPr="007467F2">
              <w:t>It was lovely talking with you all yesterday about graduation! The hooding and commencement ceremony will be on </w:t>
            </w:r>
            <w:r w:rsidRPr="007467F2">
              <w:rPr>
                <w:b/>
                <w:bCs/>
              </w:rPr>
              <w:t>Friday, June 14.</w:t>
            </w:r>
            <w:r w:rsidRPr="007467F2">
              <w:t> The hooding ceremony will start mid-morning (we are still finalizing the start time) and the commencement ceremony will begin at 1 pm. The hooding ceremony will take place in the CRC (Evergreen's gym). Commencement takes place on Red Square, rain or shine. Both ceremonies are optional, but they are a great opportunity to celebrate this milestone with family and friends. </w:t>
            </w:r>
          </w:p>
          <w:p w:rsidR="007467F2" w:rsidRPr="007467F2" w:rsidRDefault="007467F2" w:rsidP="007467F2">
            <w:r w:rsidRPr="007467F2">
              <w:t>As promised, here are the web links I promised. </w:t>
            </w:r>
          </w:p>
          <w:p w:rsidR="007467F2" w:rsidRPr="007467F2" w:rsidRDefault="007467F2" w:rsidP="007467F2">
            <w:pPr>
              <w:numPr>
                <w:ilvl w:val="0"/>
                <w:numId w:val="1"/>
              </w:numPr>
            </w:pPr>
            <w:hyperlink r:id="rId5" w:history="1">
              <w:r w:rsidRPr="007467F2">
                <w:rPr>
                  <w:rStyle w:val="Hyperlink"/>
                </w:rPr>
                <w:t>Apply to graduate</w:t>
              </w:r>
            </w:hyperlink>
            <w:r w:rsidRPr="007467F2">
              <w:t>. You will need to apply by the end of next week. If you are unsure what quarter you should apply to graduate, please contact me and we can discuss what coursework you still need to complete. Remember, you need to complete 60 credits to graduate, and cannot exceed 76 credits. You can also read about credit requirements in the </w:t>
            </w:r>
            <w:hyperlink r:id="rId6" w:history="1">
              <w:r w:rsidRPr="007467F2">
                <w:rPr>
                  <w:rStyle w:val="Hyperlink"/>
                </w:rPr>
                <w:t>student handbook</w:t>
              </w:r>
            </w:hyperlink>
            <w:r w:rsidRPr="007467F2">
              <w:t>. You need at least 46 credits completed (including Capstone) to participate in the hooding and commencement ceremony. </w:t>
            </w:r>
          </w:p>
          <w:p w:rsidR="007467F2" w:rsidRPr="007467F2" w:rsidRDefault="007467F2" w:rsidP="007467F2">
            <w:pPr>
              <w:numPr>
                <w:ilvl w:val="0"/>
                <w:numId w:val="1"/>
              </w:numPr>
            </w:pPr>
            <w:r w:rsidRPr="007467F2">
              <w:t>Complete the </w:t>
            </w:r>
            <w:hyperlink r:id="rId7" w:history="1">
              <w:r w:rsidRPr="007467F2">
                <w:rPr>
                  <w:rStyle w:val="Hyperlink"/>
                </w:rPr>
                <w:t>MPA Hooding Ceremony survey</w:t>
              </w:r>
            </w:hyperlink>
            <w:r w:rsidRPr="007467F2">
              <w:t>. Please complete this by </w:t>
            </w:r>
            <w:r w:rsidRPr="007467F2">
              <w:rPr>
                <w:b/>
                <w:bCs/>
              </w:rPr>
              <w:t>May 16. </w:t>
            </w:r>
            <w:r w:rsidRPr="007467F2">
              <w:t>This helps MPA staff with designing the program, ordering food, and other planning logistics. </w:t>
            </w:r>
          </w:p>
          <w:p w:rsidR="007467F2" w:rsidRPr="007467F2" w:rsidRDefault="007467F2" w:rsidP="007467F2">
            <w:pPr>
              <w:numPr>
                <w:ilvl w:val="0"/>
                <w:numId w:val="1"/>
              </w:numPr>
            </w:pPr>
            <w:r w:rsidRPr="007467F2">
              <w:t>Nominate a class speaker by</w:t>
            </w:r>
            <w:r w:rsidRPr="007467F2">
              <w:rPr>
                <w:b/>
                <w:bCs/>
              </w:rPr>
              <w:t> May 16.</w:t>
            </w:r>
            <w:r w:rsidRPr="007467F2">
              <w:t> Please have one person from your cohort email me your class pick by that date. </w:t>
            </w:r>
          </w:p>
          <w:p w:rsidR="007467F2" w:rsidRPr="007467F2" w:rsidRDefault="007467F2" w:rsidP="007467F2">
            <w:pPr>
              <w:numPr>
                <w:ilvl w:val="0"/>
                <w:numId w:val="1"/>
              </w:numPr>
            </w:pPr>
            <w:r>
              <w:t>You can  borrow</w:t>
            </w:r>
            <w:bookmarkStart w:id="0" w:name="_GoBack"/>
            <w:bookmarkEnd w:id="0"/>
            <w:r w:rsidRPr="007467F2">
              <w:t xml:space="preserve"> regalia for FREE from the MPA office. Please email Jan Hays (haysj@evergreen.edu) if you are interested. We have limited quantities and sizes. You can also purchase regalia from the bookstore. Regalia is optional. </w:t>
            </w:r>
          </w:p>
          <w:p w:rsidR="007467F2" w:rsidRPr="007467F2" w:rsidRDefault="007467F2" w:rsidP="007467F2">
            <w:pPr>
              <w:numPr>
                <w:ilvl w:val="0"/>
                <w:numId w:val="1"/>
              </w:numPr>
            </w:pPr>
            <w:r w:rsidRPr="007467F2">
              <w:t>I also recommend reading </w:t>
            </w:r>
            <w:hyperlink r:id="rId8" w:history="1">
              <w:r w:rsidRPr="007467F2">
                <w:rPr>
                  <w:rStyle w:val="Hyperlink"/>
                </w:rPr>
                <w:t>MPA's Graduation</w:t>
              </w:r>
            </w:hyperlink>
            <w:r w:rsidRPr="007467F2">
              <w:t> web page for additional information. </w:t>
            </w:r>
          </w:p>
          <w:p w:rsidR="007467F2" w:rsidRPr="007467F2" w:rsidRDefault="007467F2" w:rsidP="007467F2">
            <w:r w:rsidRPr="007467F2">
              <w:t>Here are some photos from the 2018 hooding ceremony to give you an idea of what to expect. </w:t>
            </w:r>
          </w:p>
          <w:p w:rsidR="007467F2" w:rsidRPr="007467F2" w:rsidRDefault="007467F2" w:rsidP="007467F2">
            <w:r w:rsidRPr="007467F2">
              <w:lastRenderedPageBreak/>
              <w:drawing>
                <wp:inline distT="0" distB="0" distL="0" distR="0">
                  <wp:extent cx="2856230" cy="1900555"/>
                  <wp:effectExtent l="0" t="0" r="1270" b="4445"/>
                  <wp:docPr id="4" name="Picture 4" descr="https://sites.evergreen.edu/mpanews/wp-content/uploads/sites/353/2019/04/MPA-hooding-2018-4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evergreen.edu/mpanews/wp-content/uploads/sites/353/2019/04/MPA-hooding-2018-42-30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1900555"/>
                          </a:xfrm>
                          <a:prstGeom prst="rect">
                            <a:avLst/>
                          </a:prstGeom>
                          <a:noFill/>
                          <a:ln>
                            <a:noFill/>
                          </a:ln>
                        </pic:spPr>
                      </pic:pic>
                    </a:graphicData>
                  </a:graphic>
                </wp:inline>
              </w:drawing>
            </w:r>
          </w:p>
          <w:p w:rsidR="007467F2" w:rsidRPr="007467F2" w:rsidRDefault="007467F2" w:rsidP="007467F2">
            <w:r w:rsidRPr="007467F2">
              <w:drawing>
                <wp:inline distT="0" distB="0" distL="0" distR="0">
                  <wp:extent cx="1900555" cy="2856230"/>
                  <wp:effectExtent l="0" t="0" r="4445" b="1270"/>
                  <wp:docPr id="3" name="Picture 3" descr="https://sites.evergreen.edu/mpanews/wp-content/uploads/sites/353/2019/04/MPA-hooding-2018-43-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evergreen.edu/mpanews/wp-content/uploads/sites/353/2019/04/MPA-hooding-2018-43-200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555" cy="2856230"/>
                          </a:xfrm>
                          <a:prstGeom prst="rect">
                            <a:avLst/>
                          </a:prstGeom>
                          <a:noFill/>
                          <a:ln>
                            <a:noFill/>
                          </a:ln>
                        </pic:spPr>
                      </pic:pic>
                    </a:graphicData>
                  </a:graphic>
                </wp:inline>
              </w:drawing>
            </w:r>
          </w:p>
          <w:p w:rsidR="007467F2" w:rsidRPr="007467F2" w:rsidRDefault="007467F2" w:rsidP="007467F2">
            <w:r w:rsidRPr="007467F2">
              <w:lastRenderedPageBreak/>
              <w:drawing>
                <wp:inline distT="0" distB="0" distL="0" distR="0">
                  <wp:extent cx="2856230" cy="1900555"/>
                  <wp:effectExtent l="0" t="0" r="1270" b="4445"/>
                  <wp:docPr id="2" name="Picture 2" descr="https://sites.evergreen.edu/mpanews/wp-content/uploads/sites/353/2019/04/MPA-hooding-2018-54-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evergreen.edu/mpanews/wp-content/uploads/sites/353/2019/04/MPA-hooding-2018-54-300x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230" cy="1900555"/>
                          </a:xfrm>
                          <a:prstGeom prst="rect">
                            <a:avLst/>
                          </a:prstGeom>
                          <a:noFill/>
                          <a:ln>
                            <a:noFill/>
                          </a:ln>
                        </pic:spPr>
                      </pic:pic>
                    </a:graphicData>
                  </a:graphic>
                </wp:inline>
              </w:drawing>
            </w:r>
            <w:r w:rsidRPr="007467F2">
              <w:drawing>
                <wp:inline distT="0" distB="0" distL="0" distR="0">
                  <wp:extent cx="2856230" cy="1900555"/>
                  <wp:effectExtent l="0" t="0" r="1270" b="4445"/>
                  <wp:docPr id="1" name="Picture 1" descr="https://sites.evergreen.edu/mpanews/wp-content/uploads/sites/353/2019/04/all-campus-graduation-2018-27-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evergreen.edu/mpanews/wp-content/uploads/sites/353/2019/04/all-campus-graduation-2018-27-300x2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230" cy="1900555"/>
                          </a:xfrm>
                          <a:prstGeom prst="rect">
                            <a:avLst/>
                          </a:prstGeom>
                          <a:noFill/>
                          <a:ln>
                            <a:noFill/>
                          </a:ln>
                        </pic:spPr>
                      </pic:pic>
                    </a:graphicData>
                  </a:graphic>
                </wp:inline>
              </w:drawing>
            </w:r>
          </w:p>
          <w:p w:rsidR="007467F2" w:rsidRPr="007467F2" w:rsidRDefault="007467F2" w:rsidP="007467F2">
            <w:r w:rsidRPr="007467F2">
              <w:t>Please let me know if you have any questions. </w:t>
            </w:r>
          </w:p>
          <w:p w:rsidR="007467F2" w:rsidRPr="007467F2" w:rsidRDefault="007467F2" w:rsidP="007467F2">
            <w:r w:rsidRPr="007467F2">
              <w:t>Best,</w:t>
            </w:r>
          </w:p>
        </w:tc>
      </w:tr>
      <w:tr w:rsidR="007467F2" w:rsidRPr="007467F2" w:rsidTr="007467F2">
        <w:trPr>
          <w:jc w:val="center"/>
        </w:trPr>
        <w:tc>
          <w:tcPr>
            <w:tcW w:w="0" w:type="auto"/>
            <w:shd w:val="clear" w:color="auto" w:fill="F3F3F3"/>
            <w:tcMar>
              <w:top w:w="0" w:type="dxa"/>
              <w:left w:w="375" w:type="dxa"/>
              <w:bottom w:w="375" w:type="dxa"/>
              <w:right w:w="375" w:type="dxa"/>
            </w:tcMar>
            <w:vAlign w:val="center"/>
            <w:hideMark/>
          </w:tcPr>
          <w:p w:rsidR="007467F2" w:rsidRPr="007467F2" w:rsidRDefault="007467F2" w:rsidP="007467F2">
            <w:r w:rsidRPr="007467F2">
              <w:lastRenderedPageBreak/>
              <w:t>Anna Rhoads, M.E.S. | Assistant Director, Master of Public Administration |Public &amp; Nonprofit Administration and Public Policy concentrations (PNAPP) | rhoadsa@evergreen.edu |360-867-6554</w:t>
            </w:r>
          </w:p>
        </w:tc>
      </w:tr>
    </w:tbl>
    <w:p w:rsidR="008B2769" w:rsidRDefault="008B2769"/>
    <w:sectPr w:rsidR="008B2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48C3"/>
    <w:multiLevelType w:val="multilevel"/>
    <w:tmpl w:val="3EF2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F2"/>
    <w:rsid w:val="007467F2"/>
    <w:rsid w:val="008B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8AD26-C06C-4207-89A2-8714E275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6597">
      <w:bodyDiv w:val="1"/>
      <w:marLeft w:val="0"/>
      <w:marRight w:val="0"/>
      <w:marTop w:val="0"/>
      <w:marBottom w:val="0"/>
      <w:divBdr>
        <w:top w:val="none" w:sz="0" w:space="0" w:color="auto"/>
        <w:left w:val="none" w:sz="0" w:space="0" w:color="auto"/>
        <w:bottom w:val="none" w:sz="0" w:space="0" w:color="auto"/>
        <w:right w:val="none" w:sz="0" w:space="0" w:color="auto"/>
      </w:divBdr>
      <w:divsChild>
        <w:div w:id="1611350891">
          <w:marLeft w:val="0"/>
          <w:marRight w:val="0"/>
          <w:marTop w:val="0"/>
          <w:marBottom w:val="0"/>
          <w:divBdr>
            <w:top w:val="none" w:sz="0" w:space="0" w:color="auto"/>
            <w:left w:val="none" w:sz="0" w:space="0" w:color="auto"/>
            <w:bottom w:val="none" w:sz="0" w:space="0" w:color="auto"/>
            <w:right w:val="none" w:sz="0" w:space="0" w:color="auto"/>
          </w:divBdr>
        </w:div>
        <w:div w:id="1912301514">
          <w:marLeft w:val="0"/>
          <w:marRight w:val="0"/>
          <w:marTop w:val="0"/>
          <w:marBottom w:val="0"/>
          <w:divBdr>
            <w:top w:val="none" w:sz="0" w:space="0" w:color="auto"/>
            <w:left w:val="none" w:sz="0" w:space="0" w:color="auto"/>
            <w:bottom w:val="none" w:sz="0" w:space="0" w:color="auto"/>
            <w:right w:val="none" w:sz="0" w:space="0" w:color="auto"/>
          </w:divBdr>
          <w:divsChild>
            <w:div w:id="1938824644">
              <w:marLeft w:val="0"/>
              <w:marRight w:val="0"/>
              <w:marTop w:val="0"/>
              <w:marBottom w:val="0"/>
              <w:divBdr>
                <w:top w:val="none" w:sz="0" w:space="0" w:color="auto"/>
                <w:left w:val="none" w:sz="0" w:space="0" w:color="auto"/>
                <w:bottom w:val="none" w:sz="0" w:space="0" w:color="auto"/>
                <w:right w:val="none" w:sz="0" w:space="0" w:color="auto"/>
              </w:divBdr>
            </w:div>
          </w:divsChild>
        </w:div>
        <w:div w:id="120732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pa/gradu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mpagraduation"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mpa/studenthandbook/creditpolicies" TargetMode="External"/><Relationship Id="rId11" Type="http://schemas.openxmlformats.org/officeDocument/2006/relationships/image" Target="media/image3.jpeg"/><Relationship Id="rId5" Type="http://schemas.openxmlformats.org/officeDocument/2006/relationships/hyperlink" Target="https://www.evergreen.edu/graduation/how-to"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2020-02-20T18:38:00Z</dcterms:created>
  <dcterms:modified xsi:type="dcterms:W3CDTF">2020-02-20T18:43:00Z</dcterms:modified>
</cp:coreProperties>
</file>