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F5" w:rsidRDefault="00A575F5" w:rsidP="00A575F5">
      <w:pPr>
        <w:widowControl w:val="0"/>
        <w:autoSpaceDE w:val="0"/>
        <w:autoSpaceDN w:val="0"/>
        <w:adjustRightInd w:val="0"/>
        <w:jc w:val="center"/>
        <w:rPr>
          <w:rFonts w:ascii="Tahoma" w:hAnsi="Tahoma" w:cs="Tahoma"/>
          <w:sz w:val="26"/>
          <w:szCs w:val="26"/>
        </w:rPr>
      </w:pPr>
      <w:r>
        <w:rPr>
          <w:rFonts w:ascii="Arial" w:hAnsi="Arial" w:cs="Arial"/>
          <w:sz w:val="26"/>
          <w:szCs w:val="26"/>
        </w:rPr>
        <w:t>First and Second Language Acquisition</w:t>
      </w:r>
    </w:p>
    <w:p w:rsidR="00A575F5" w:rsidRDefault="00A575F5" w:rsidP="00A575F5">
      <w:pPr>
        <w:widowControl w:val="0"/>
        <w:autoSpaceDE w:val="0"/>
        <w:autoSpaceDN w:val="0"/>
        <w:adjustRightInd w:val="0"/>
        <w:rPr>
          <w:rFonts w:ascii="Tahoma" w:hAnsi="Tahoma" w:cs="Tahoma"/>
          <w:sz w:val="26"/>
          <w:szCs w:val="26"/>
        </w:rPr>
      </w:pPr>
      <w:r>
        <w:rPr>
          <w:rFonts w:ascii="Arial" w:hAnsi="Arial" w:cs="Arial"/>
          <w:sz w:val="26"/>
          <w:szCs w:val="26"/>
        </w:rPr>
        <w:t> </w:t>
      </w:r>
    </w:p>
    <w:p w:rsidR="00A575F5" w:rsidRDefault="00A575F5" w:rsidP="00A575F5">
      <w:pPr>
        <w:widowControl w:val="0"/>
        <w:autoSpaceDE w:val="0"/>
        <w:autoSpaceDN w:val="0"/>
        <w:adjustRightInd w:val="0"/>
        <w:rPr>
          <w:rFonts w:ascii="Arial" w:hAnsi="Arial" w:cs="Arial"/>
          <w:sz w:val="26"/>
          <w:szCs w:val="26"/>
        </w:rPr>
      </w:pPr>
      <w:r>
        <w:rPr>
          <w:rFonts w:ascii="Arial" w:hAnsi="Arial" w:cs="Arial"/>
          <w:sz w:val="26"/>
          <w:szCs w:val="26"/>
        </w:rPr>
        <w:t>Given the increasing number of students for whom English is not their first language and the impact of language acquisition on the ability of students to benefit from classroom learning opportunities, potential teachers need a solid understanding of language acquisition and its impact on learning. The primary focus of this class is on language and its acquisition, with a secondary emphasis on a critique of major approaches used in public schools to support students in learning English.  Course content includes:</w:t>
      </w:r>
    </w:p>
    <w:p w:rsidR="00A575F5" w:rsidRDefault="00A575F5" w:rsidP="00A575F5">
      <w:pPr>
        <w:widowControl w:val="0"/>
        <w:autoSpaceDE w:val="0"/>
        <w:autoSpaceDN w:val="0"/>
        <w:adjustRightInd w:val="0"/>
        <w:rPr>
          <w:rFonts w:ascii="Arial" w:hAnsi="Arial" w:cs="Arial"/>
          <w:sz w:val="26"/>
          <w:szCs w:val="26"/>
        </w:rPr>
      </w:pPr>
    </w:p>
    <w:p w:rsidR="00A575F5" w:rsidRDefault="00A575F5" w:rsidP="00A575F5">
      <w:pPr>
        <w:pStyle w:val="ListParagraph"/>
        <w:numPr>
          <w:ilvl w:val="0"/>
          <w:numId w:val="3"/>
        </w:numPr>
        <w:rPr>
          <w:rFonts w:ascii="Arial" w:hAnsi="Arial"/>
        </w:rPr>
      </w:pPr>
      <w:r>
        <w:rPr>
          <w:rFonts w:ascii="Arial" w:hAnsi="Arial"/>
        </w:rPr>
        <w:t>t</w:t>
      </w:r>
      <w:r w:rsidRPr="00E72286">
        <w:rPr>
          <w:rFonts w:ascii="Arial" w:hAnsi="Arial"/>
        </w:rPr>
        <w:t xml:space="preserve">he nature of language including sound systems, syntax, morphology, semantics, and pragmatics. </w:t>
      </w:r>
    </w:p>
    <w:p w:rsidR="00A575F5" w:rsidRPr="00405AFC" w:rsidRDefault="00A575F5" w:rsidP="00A575F5">
      <w:pPr>
        <w:pStyle w:val="ListParagraph"/>
        <w:numPr>
          <w:ilvl w:val="0"/>
          <w:numId w:val="3"/>
        </w:numPr>
        <w:rPr>
          <w:rFonts w:ascii="Arial" w:hAnsi="Arial"/>
        </w:rPr>
      </w:pPr>
      <w:r w:rsidRPr="00405AFC">
        <w:rPr>
          <w:rFonts w:ascii="Arial" w:hAnsi="Arial"/>
        </w:rPr>
        <w:t xml:space="preserve">stages of acquisition in first and second language with a comparison of similarities and differences </w:t>
      </w:r>
    </w:p>
    <w:p w:rsidR="00A575F5" w:rsidRDefault="00A575F5" w:rsidP="00A575F5">
      <w:pPr>
        <w:pStyle w:val="ListParagraph"/>
        <w:numPr>
          <w:ilvl w:val="0"/>
          <w:numId w:val="3"/>
        </w:numPr>
        <w:rPr>
          <w:rFonts w:ascii="Arial" w:hAnsi="Arial"/>
        </w:rPr>
      </w:pPr>
      <w:r>
        <w:rPr>
          <w:rFonts w:ascii="Arial" w:hAnsi="Arial"/>
        </w:rPr>
        <w:t>a</w:t>
      </w:r>
      <w:r w:rsidRPr="00E72286">
        <w:rPr>
          <w:rFonts w:ascii="Arial" w:hAnsi="Arial"/>
        </w:rPr>
        <w:t>pproaches to the study of second language acquisition – psychological, li</w:t>
      </w:r>
      <w:r>
        <w:rPr>
          <w:rFonts w:ascii="Arial" w:hAnsi="Arial"/>
        </w:rPr>
        <w:t xml:space="preserve">nguistic, and psycholinguistic  </w:t>
      </w:r>
    </w:p>
    <w:p w:rsidR="00A575F5" w:rsidRDefault="00A575F5" w:rsidP="00A575F5">
      <w:pPr>
        <w:pStyle w:val="ListParagraph"/>
        <w:numPr>
          <w:ilvl w:val="0"/>
          <w:numId w:val="3"/>
        </w:numPr>
        <w:rPr>
          <w:rFonts w:ascii="Arial" w:hAnsi="Arial"/>
        </w:rPr>
      </w:pPr>
      <w:r>
        <w:rPr>
          <w:rFonts w:ascii="Arial" w:hAnsi="Arial"/>
        </w:rPr>
        <w:t>g</w:t>
      </w:r>
      <w:r w:rsidRPr="00E72286">
        <w:rPr>
          <w:rFonts w:ascii="Arial" w:hAnsi="Arial"/>
        </w:rPr>
        <w:t xml:space="preserve">eneral implications for </w:t>
      </w:r>
      <w:r>
        <w:rPr>
          <w:rFonts w:ascii="Arial" w:hAnsi="Arial"/>
        </w:rPr>
        <w:t xml:space="preserve">public school </w:t>
      </w:r>
      <w:r w:rsidRPr="00E72286">
        <w:rPr>
          <w:rFonts w:ascii="Arial" w:hAnsi="Arial"/>
        </w:rPr>
        <w:t>teachers working with students for whom En</w:t>
      </w:r>
      <w:r>
        <w:rPr>
          <w:rFonts w:ascii="Arial" w:hAnsi="Arial"/>
        </w:rPr>
        <w:t>glish is not the first language, including a c</w:t>
      </w:r>
      <w:r w:rsidRPr="00E72286">
        <w:rPr>
          <w:rFonts w:ascii="Arial" w:hAnsi="Arial"/>
        </w:rPr>
        <w:t>ritique of the ma</w:t>
      </w:r>
      <w:r>
        <w:rPr>
          <w:rFonts w:ascii="Arial" w:hAnsi="Arial"/>
        </w:rPr>
        <w:t>jor models employed for helping non-English speakers acquire English</w:t>
      </w:r>
    </w:p>
    <w:p w:rsidR="00A575F5" w:rsidRPr="00A575F5" w:rsidRDefault="00A575F5" w:rsidP="00A575F5">
      <w:pPr>
        <w:pStyle w:val="ListParagraph"/>
        <w:numPr>
          <w:ilvl w:val="0"/>
          <w:numId w:val="3"/>
        </w:numPr>
        <w:rPr>
          <w:rFonts w:ascii="Arial" w:hAnsi="Arial"/>
        </w:rPr>
      </w:pPr>
      <w:r>
        <w:rPr>
          <w:rFonts w:ascii="Arial" w:hAnsi="Arial"/>
        </w:rPr>
        <w:t>n</w:t>
      </w:r>
      <w:r w:rsidRPr="00E72286">
        <w:rPr>
          <w:rFonts w:ascii="Arial" w:hAnsi="Arial"/>
        </w:rPr>
        <w:t>on</w:t>
      </w:r>
      <w:r>
        <w:rPr>
          <w:rFonts w:ascii="Arial" w:hAnsi="Arial"/>
        </w:rPr>
        <w:t>-</w:t>
      </w:r>
      <w:r w:rsidRPr="00E72286">
        <w:rPr>
          <w:rFonts w:ascii="Arial" w:hAnsi="Arial"/>
        </w:rPr>
        <w:t>language factors that influence acquisition (e</w:t>
      </w:r>
      <w:r>
        <w:rPr>
          <w:rFonts w:ascii="Arial" w:hAnsi="Arial"/>
        </w:rPr>
        <w:t>.</w:t>
      </w:r>
      <w:r w:rsidRPr="00E72286">
        <w:rPr>
          <w:rFonts w:ascii="Arial" w:hAnsi="Arial"/>
        </w:rPr>
        <w:t>g</w:t>
      </w:r>
      <w:r>
        <w:rPr>
          <w:rFonts w:ascii="Arial" w:hAnsi="Arial"/>
        </w:rPr>
        <w:t>.</w:t>
      </w:r>
      <w:r w:rsidRPr="00E72286">
        <w:rPr>
          <w:rFonts w:ascii="Arial" w:hAnsi="Arial"/>
        </w:rPr>
        <w:t xml:space="preserve"> personality factors, motivation, </w:t>
      </w:r>
      <w:r>
        <w:rPr>
          <w:rFonts w:ascii="Arial" w:hAnsi="Arial"/>
        </w:rPr>
        <w:t xml:space="preserve">and </w:t>
      </w:r>
      <w:r w:rsidRPr="00E72286">
        <w:rPr>
          <w:rFonts w:ascii="Arial" w:hAnsi="Arial"/>
        </w:rPr>
        <w:t xml:space="preserve">socio-cultural norms and expectations). </w:t>
      </w:r>
    </w:p>
    <w:p w:rsidR="00A575F5" w:rsidRDefault="00A575F5" w:rsidP="00A575F5">
      <w:pPr>
        <w:widowControl w:val="0"/>
        <w:autoSpaceDE w:val="0"/>
        <w:autoSpaceDN w:val="0"/>
        <w:adjustRightInd w:val="0"/>
        <w:rPr>
          <w:rFonts w:ascii="Tahoma" w:hAnsi="Tahoma" w:cs="Tahoma"/>
          <w:sz w:val="26"/>
          <w:szCs w:val="26"/>
        </w:rPr>
      </w:pPr>
    </w:p>
    <w:p w:rsidR="00A575F5" w:rsidRDefault="00A575F5" w:rsidP="00A575F5">
      <w:pPr>
        <w:widowControl w:val="0"/>
        <w:autoSpaceDE w:val="0"/>
        <w:autoSpaceDN w:val="0"/>
        <w:adjustRightInd w:val="0"/>
        <w:rPr>
          <w:rFonts w:ascii="Arial" w:hAnsi="Arial" w:cs="Arial"/>
          <w:sz w:val="26"/>
          <w:szCs w:val="26"/>
        </w:rPr>
      </w:pPr>
      <w:r>
        <w:rPr>
          <w:rFonts w:ascii="Arial" w:hAnsi="Arial" w:cs="Arial"/>
          <w:sz w:val="26"/>
          <w:szCs w:val="26"/>
        </w:rPr>
        <w:t>Possible program objectives - Students will be able to:</w:t>
      </w:r>
    </w:p>
    <w:p w:rsidR="00A575F5" w:rsidRDefault="00A575F5" w:rsidP="00A575F5">
      <w:pPr>
        <w:widowControl w:val="0"/>
        <w:autoSpaceDE w:val="0"/>
        <w:autoSpaceDN w:val="0"/>
        <w:adjustRightInd w:val="0"/>
        <w:rPr>
          <w:rFonts w:ascii="Arial" w:hAnsi="Arial" w:cs="Arial"/>
          <w:sz w:val="26"/>
          <w:szCs w:val="26"/>
        </w:rPr>
      </w:pPr>
      <w:r>
        <w:rPr>
          <w:rFonts w:ascii="Arial" w:hAnsi="Arial" w:cs="Arial"/>
          <w:sz w:val="26"/>
          <w:szCs w:val="26"/>
        </w:rPr>
        <w:t> </w:t>
      </w:r>
    </w:p>
    <w:p w:rsidR="00A575F5" w:rsidRPr="00E72286" w:rsidRDefault="00A575F5" w:rsidP="00A575F5">
      <w:pPr>
        <w:widowControl w:val="0"/>
        <w:numPr>
          <w:ilvl w:val="0"/>
          <w:numId w:val="1"/>
        </w:numPr>
        <w:tabs>
          <w:tab w:val="left" w:pos="220"/>
          <w:tab w:val="left" w:pos="720"/>
        </w:tabs>
        <w:autoSpaceDE w:val="0"/>
        <w:autoSpaceDN w:val="0"/>
        <w:adjustRightInd w:val="0"/>
        <w:ind w:hanging="720"/>
        <w:rPr>
          <w:rFonts w:ascii="Arial" w:hAnsi="Arial" w:cs="Verdana"/>
          <w:color w:val="1C1D1F"/>
          <w:sz w:val="26"/>
          <w:szCs w:val="26"/>
        </w:rPr>
      </w:pPr>
      <w:r>
        <w:rPr>
          <w:rFonts w:ascii="Arial" w:hAnsi="Arial" w:cs="Verdana"/>
          <w:color w:val="1C1D1F"/>
          <w:sz w:val="26"/>
          <w:szCs w:val="26"/>
        </w:rPr>
        <w:t>d</w:t>
      </w:r>
      <w:r w:rsidRPr="00E72286">
        <w:rPr>
          <w:rFonts w:ascii="Arial" w:hAnsi="Arial" w:cs="Verdana"/>
          <w:color w:val="1C1D1F"/>
          <w:sz w:val="26"/>
          <w:szCs w:val="26"/>
        </w:rPr>
        <w:t xml:space="preserve">escribe the processes, principles, and factors involved in first </w:t>
      </w:r>
      <w:r>
        <w:rPr>
          <w:rFonts w:ascii="Arial" w:hAnsi="Arial" w:cs="Verdana"/>
          <w:color w:val="1C1D1F"/>
          <w:sz w:val="26"/>
          <w:szCs w:val="26"/>
        </w:rPr>
        <w:t>and second language acquisition</w:t>
      </w:r>
    </w:p>
    <w:p w:rsidR="00A575F5" w:rsidRPr="00E72286" w:rsidRDefault="00A575F5" w:rsidP="00A575F5">
      <w:pPr>
        <w:widowControl w:val="0"/>
        <w:numPr>
          <w:ilvl w:val="0"/>
          <w:numId w:val="1"/>
        </w:numPr>
        <w:tabs>
          <w:tab w:val="left" w:pos="220"/>
          <w:tab w:val="left" w:pos="720"/>
        </w:tabs>
        <w:autoSpaceDE w:val="0"/>
        <w:autoSpaceDN w:val="0"/>
        <w:adjustRightInd w:val="0"/>
        <w:ind w:hanging="720"/>
        <w:rPr>
          <w:rFonts w:ascii="Arial" w:hAnsi="Arial" w:cs="Verdana"/>
          <w:color w:val="1C1D1F"/>
          <w:sz w:val="26"/>
          <w:szCs w:val="26"/>
        </w:rPr>
      </w:pPr>
      <w:r>
        <w:rPr>
          <w:rFonts w:ascii="Arial" w:hAnsi="Arial" w:cs="Verdana"/>
          <w:color w:val="1C1D1F"/>
          <w:sz w:val="26"/>
          <w:szCs w:val="26"/>
        </w:rPr>
        <w:t>d</w:t>
      </w:r>
      <w:r w:rsidRPr="00E72286">
        <w:rPr>
          <w:rFonts w:ascii="Arial" w:hAnsi="Arial" w:cs="Verdana"/>
          <w:color w:val="1C1D1F"/>
          <w:sz w:val="26"/>
          <w:szCs w:val="26"/>
        </w:rPr>
        <w:t xml:space="preserve">escribe similarities and differences in the acquisition of the first and the second language </w:t>
      </w:r>
    </w:p>
    <w:p w:rsidR="00A575F5" w:rsidRPr="00E72286" w:rsidRDefault="00A575F5" w:rsidP="00A575F5">
      <w:pPr>
        <w:widowControl w:val="0"/>
        <w:numPr>
          <w:ilvl w:val="0"/>
          <w:numId w:val="1"/>
        </w:numPr>
        <w:tabs>
          <w:tab w:val="left" w:pos="220"/>
          <w:tab w:val="left" w:pos="720"/>
        </w:tabs>
        <w:autoSpaceDE w:val="0"/>
        <w:autoSpaceDN w:val="0"/>
        <w:adjustRightInd w:val="0"/>
        <w:ind w:hanging="720"/>
        <w:rPr>
          <w:rFonts w:ascii="Arial" w:hAnsi="Arial" w:cs="Verdana"/>
          <w:color w:val="1C1D1F"/>
          <w:sz w:val="26"/>
          <w:szCs w:val="26"/>
        </w:rPr>
      </w:pPr>
      <w:r>
        <w:rPr>
          <w:rFonts w:ascii="Arial" w:hAnsi="Arial" w:cs="Verdana"/>
          <w:color w:val="1C1D1F"/>
          <w:sz w:val="26"/>
          <w:szCs w:val="26"/>
        </w:rPr>
        <w:t>state</w:t>
      </w:r>
      <w:r w:rsidRPr="00E72286">
        <w:rPr>
          <w:rFonts w:ascii="Arial" w:hAnsi="Arial" w:cs="Verdana"/>
          <w:color w:val="1C1D1F"/>
          <w:sz w:val="26"/>
          <w:szCs w:val="26"/>
        </w:rPr>
        <w:t xml:space="preserve"> key factors that influence and affect learning</w:t>
      </w:r>
      <w:r>
        <w:rPr>
          <w:rFonts w:ascii="Arial" w:hAnsi="Arial" w:cs="Verdana"/>
          <w:color w:val="1C1D1F"/>
          <w:sz w:val="26"/>
          <w:szCs w:val="26"/>
        </w:rPr>
        <w:t xml:space="preserve"> a first and second language</w:t>
      </w:r>
    </w:p>
    <w:p w:rsidR="00A575F5" w:rsidRDefault="00A575F5" w:rsidP="00A575F5">
      <w:pPr>
        <w:widowControl w:val="0"/>
        <w:numPr>
          <w:ilvl w:val="0"/>
          <w:numId w:val="1"/>
        </w:numPr>
        <w:tabs>
          <w:tab w:val="left" w:pos="220"/>
          <w:tab w:val="left" w:pos="720"/>
        </w:tabs>
        <w:autoSpaceDE w:val="0"/>
        <w:autoSpaceDN w:val="0"/>
        <w:adjustRightInd w:val="0"/>
        <w:ind w:hanging="720"/>
        <w:rPr>
          <w:rFonts w:ascii="Arial" w:hAnsi="Arial" w:cs="Verdana"/>
          <w:color w:val="1C1D1F"/>
          <w:sz w:val="26"/>
          <w:szCs w:val="26"/>
        </w:rPr>
      </w:pPr>
      <w:r>
        <w:rPr>
          <w:rFonts w:ascii="Arial" w:hAnsi="Arial" w:cs="Verdana"/>
          <w:color w:val="1C1D1F"/>
          <w:sz w:val="26"/>
          <w:szCs w:val="26"/>
        </w:rPr>
        <w:t>explain some of the major approaches used in public schools to support the acquisition of English and summarize critiques of those approaches</w:t>
      </w:r>
    </w:p>
    <w:p w:rsidR="00A575F5" w:rsidRPr="00E72286" w:rsidRDefault="00A575F5" w:rsidP="00A575F5">
      <w:pPr>
        <w:widowControl w:val="0"/>
        <w:numPr>
          <w:ilvl w:val="0"/>
          <w:numId w:val="1"/>
        </w:numPr>
        <w:tabs>
          <w:tab w:val="left" w:pos="220"/>
          <w:tab w:val="left" w:pos="720"/>
        </w:tabs>
        <w:autoSpaceDE w:val="0"/>
        <w:autoSpaceDN w:val="0"/>
        <w:adjustRightInd w:val="0"/>
        <w:ind w:hanging="720"/>
        <w:rPr>
          <w:rFonts w:ascii="Arial" w:hAnsi="Arial" w:cs="Verdana"/>
          <w:color w:val="1C1D1F"/>
          <w:sz w:val="26"/>
          <w:szCs w:val="26"/>
        </w:rPr>
      </w:pPr>
      <w:r>
        <w:rPr>
          <w:rFonts w:ascii="Arial" w:hAnsi="Arial" w:cs="Verdana"/>
          <w:color w:val="1C1D1F"/>
          <w:sz w:val="26"/>
          <w:szCs w:val="26"/>
        </w:rPr>
        <w:t>discuss implications for the public school teacher in her/his development of learning experiences that would include students at varying stages of English acquisition</w:t>
      </w:r>
    </w:p>
    <w:p w:rsidR="00A575F5" w:rsidRDefault="00A575F5" w:rsidP="00A575F5"/>
    <w:p w:rsidR="00A575F5" w:rsidRDefault="00A575F5" w:rsidP="00A575F5">
      <w:pPr>
        <w:widowControl w:val="0"/>
        <w:autoSpaceDE w:val="0"/>
        <w:autoSpaceDN w:val="0"/>
        <w:adjustRightInd w:val="0"/>
        <w:rPr>
          <w:rFonts w:ascii="Arial" w:hAnsi="Arial" w:cs="Arial"/>
          <w:sz w:val="26"/>
          <w:szCs w:val="26"/>
        </w:rPr>
      </w:pPr>
    </w:p>
    <w:sectPr w:rsidR="00A575F5" w:rsidSect="00F52FB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C44D86"/>
    <w:multiLevelType w:val="hybridMultilevel"/>
    <w:tmpl w:val="A26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D7A74"/>
    <w:multiLevelType w:val="hybridMultilevel"/>
    <w:tmpl w:val="EF7E5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575F5"/>
    <w:rsid w:val="00126270"/>
    <w:rsid w:val="00957027"/>
    <w:rsid w:val="00A575F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F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575F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1554</Characters>
  <Application>Microsoft Macintosh Word</Application>
  <DocSecurity>0</DocSecurity>
  <Lines>12</Lines>
  <Paragraphs>3</Paragraphs>
  <ScaleCrop>false</ScaleCrop>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TESC TESC</cp:lastModifiedBy>
  <cp:revision>2</cp:revision>
  <dcterms:created xsi:type="dcterms:W3CDTF">2013-12-05T18:51:00Z</dcterms:created>
  <dcterms:modified xsi:type="dcterms:W3CDTF">2013-12-06T19:33:00Z</dcterms:modified>
</cp:coreProperties>
</file>