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C6" w:rsidRDefault="00703FCE">
      <w:r>
        <w:t>Hello John,</w:t>
      </w:r>
    </w:p>
    <w:p w:rsidR="00703FCE" w:rsidRDefault="00703FCE">
      <w:r>
        <w:t>Sorry I did not have more time to chat with you last week. I’m glad you had a few minutes to talk with Beth and Loren.</w:t>
      </w:r>
    </w:p>
    <w:p w:rsidR="00186F03" w:rsidRDefault="00186F03" w:rsidP="000D08F0">
      <w:pPr>
        <w:spacing w:line="240" w:lineRule="auto"/>
      </w:pPr>
      <w:r>
        <w:t>I’ve taken time to review your transcripts, look up more information on the course descriptions of some of your classes, and tried to see how your credits fit with your endorsement interests of ELA and Visual Arts.</w:t>
      </w:r>
    </w:p>
    <w:p w:rsidR="00804F7C" w:rsidRDefault="000D08F0" w:rsidP="000D08F0">
      <w:pPr>
        <w:spacing w:line="240" w:lineRule="auto"/>
      </w:pPr>
      <w:r>
        <w:t xml:space="preserve">It appears you have the most appropriate background at this time for the ELA endorsement area. </w:t>
      </w:r>
    </w:p>
    <w:p w:rsidR="00804F7C" w:rsidRDefault="000D08F0" w:rsidP="00804F7C">
      <w:pPr>
        <w:pStyle w:val="ListParagraph"/>
        <w:numPr>
          <w:ilvl w:val="0"/>
          <w:numId w:val="2"/>
        </w:numPr>
        <w:spacing w:line="240" w:lineRule="auto"/>
      </w:pPr>
      <w:r>
        <w:t>It was interesting to find some of your DTC courses were cross-listed as ENGL courses. So I would recommend you put down both numbers on your endorsement worksheet when appropriate to assist the faculty in reviewing your file to see WSU did consider the DTC courses as English courses.</w:t>
      </w:r>
    </w:p>
    <w:p w:rsidR="00703FCE" w:rsidRDefault="00703FCE" w:rsidP="00703FCE">
      <w:pPr>
        <w:pStyle w:val="ListParagraph"/>
        <w:spacing w:line="240" w:lineRule="auto"/>
      </w:pPr>
    </w:p>
    <w:p w:rsidR="00804F7C" w:rsidRDefault="00804F7C" w:rsidP="00804F7C">
      <w:pPr>
        <w:pStyle w:val="ListParagraph"/>
        <w:numPr>
          <w:ilvl w:val="0"/>
          <w:numId w:val="2"/>
        </w:numPr>
        <w:spacing w:line="240" w:lineRule="auto"/>
      </w:pPr>
      <w:r>
        <w:t xml:space="preserve"> Obviously, you are well versed primarily in communication credits, and will need to fill in more literature credits. When you fill out an endorsement worksheet, you need to indicate when you plan to take the needed credits.  For instance, you might indicate you plan to take the adolescent literature course at Evergreen for 4 credits in </w:t>
      </w:r>
      <w:proofErr w:type="gramStart"/>
      <w:r>
        <w:t>Summer</w:t>
      </w:r>
      <w:proofErr w:type="gramEnd"/>
      <w:r>
        <w:t xml:space="preserve"> 2015. You might indicate you plan to do an independent learning contract for 4 credits to include American and British literature at Evergreen in summer 2016.</w:t>
      </w:r>
      <w:r w:rsidR="00703FCE">
        <w:t xml:space="preserve"> I am attaching an updated endorsement worksheet with where I believe your credits should be distributed, with suggested coursework to fill in the gaps. You of course may put other options. One option for instance is to do a CLEP test for American lit credit. You may have American literature credits from your Into to Fiction course, but without a syllabus, we don’t have any proof.  If we did have proof, we could then move that listing to American lit, or split the 5 credits between American and world literature. You also will need to find some proof of multicultural literature content (did you read works by American ethnic authors) in DTC 475?  Remember, you can apply to the program with work planned and/or in progress, but cannot have more than 8 credits left to do at program start in late Sept. Any credits left at that time would be done in summer 2016. It looks like you could apply for this fall is you get some credits done between now and Sept.</w:t>
      </w:r>
    </w:p>
    <w:p w:rsidR="00703FCE" w:rsidRDefault="00703FCE" w:rsidP="00703FCE">
      <w:pPr>
        <w:pStyle w:val="ListParagraph"/>
        <w:spacing w:line="240" w:lineRule="auto"/>
      </w:pPr>
    </w:p>
    <w:p w:rsidR="00703FCE" w:rsidRDefault="00703FCE" w:rsidP="00703FCE">
      <w:pPr>
        <w:pStyle w:val="ListParagraph"/>
        <w:numPr>
          <w:ilvl w:val="0"/>
          <w:numId w:val="2"/>
        </w:numPr>
        <w:spacing w:line="240" w:lineRule="auto"/>
      </w:pPr>
      <w:r>
        <w:t xml:space="preserve">The philosophy course in logic was taken as a symbolic reasoning course to satisfy your math requirement at Whatcom, and cannot be used for the </w:t>
      </w:r>
      <w:proofErr w:type="gramStart"/>
      <w:r>
        <w:t>expected  grammar</w:t>
      </w:r>
      <w:proofErr w:type="gramEnd"/>
      <w:r>
        <w:t xml:space="preserve"> course unless you have proof from a syllabus.</w:t>
      </w:r>
    </w:p>
    <w:p w:rsidR="00703FCE" w:rsidRDefault="00703FCE" w:rsidP="00703FCE">
      <w:pPr>
        <w:spacing w:line="240" w:lineRule="auto"/>
      </w:pPr>
      <w:r>
        <w:t>You will also need to take a statistics class for the general prerequisite requirement to be completed by September (list on application form)</w:t>
      </w:r>
    </w:p>
    <w:p w:rsidR="006832EE" w:rsidRDefault="00186F03">
      <w:r>
        <w:t>Your visual arts background is heavy on applied, technical arts related to digital media which is an area both within visual arts and English language arts.</w:t>
      </w:r>
      <w:r w:rsidR="006832EE">
        <w:t xml:space="preserve"> </w:t>
      </w:r>
    </w:p>
    <w:p w:rsidR="006832EE" w:rsidRDefault="00186F03" w:rsidP="006832EE">
      <w:pPr>
        <w:pStyle w:val="ListParagraph"/>
        <w:numPr>
          <w:ilvl w:val="0"/>
          <w:numId w:val="1"/>
        </w:numPr>
      </w:pPr>
      <w:r>
        <w:t>In general</w:t>
      </w:r>
      <w:proofErr w:type="gramStart"/>
      <w:r>
        <w:t>,  someone</w:t>
      </w:r>
      <w:proofErr w:type="gramEnd"/>
      <w:r>
        <w:t xml:space="preserve"> with a visual arts endorsement should have training and would be expected to be able to teach the mo</w:t>
      </w:r>
      <w:r w:rsidR="00703FCE">
        <w:t>st</w:t>
      </w:r>
      <w:r>
        <w:t xml:space="preserve"> common media one finds in schools  including drawing and painting. Additional media which are useful include photography, printmaking, ceramics, sculpture, fabric/textile arts, jewelry making, etc.  Having background in the “new media and installation art” could make you desirable for employment, but it is unclear if you have the </w:t>
      </w:r>
      <w:r>
        <w:lastRenderedPageBreak/>
        <w:t xml:space="preserve">necessary background for the more traditional media.  </w:t>
      </w:r>
      <w:r w:rsidR="000D08F0">
        <w:t>We have had people come into the program with a heavy emphasis on commercial art or photography before, but again their success also depends on familiarity (perhaps through personal experience) with traditional media also.</w:t>
      </w:r>
    </w:p>
    <w:p w:rsidR="006832EE" w:rsidRDefault="00186F03" w:rsidP="006832EE">
      <w:pPr>
        <w:pStyle w:val="ListParagraph"/>
        <w:numPr>
          <w:ilvl w:val="0"/>
          <w:numId w:val="1"/>
        </w:numPr>
      </w:pPr>
      <w:r>
        <w:t xml:space="preserve">In addition, your art history background is highly specialized </w:t>
      </w:r>
      <w:r w:rsidR="006832EE">
        <w:t xml:space="preserve">and focused on photography and </w:t>
      </w:r>
      <w:r>
        <w:t>arts relationship to technology.  You generally are expected to have some traditional art history coursework in your background, so you are familiar with the major time periods of art and corresponding artists.</w:t>
      </w:r>
      <w:r w:rsidR="006832EE">
        <w:t xml:space="preserve">  </w:t>
      </w:r>
      <w:r w:rsidR="000D08F0">
        <w:t>You can expect questions on art history on the WEST E test.</w:t>
      </w:r>
    </w:p>
    <w:p w:rsidR="006832EE" w:rsidRDefault="006832EE" w:rsidP="006832EE">
      <w:pPr>
        <w:pStyle w:val="ListParagraph"/>
        <w:numPr>
          <w:ilvl w:val="0"/>
          <w:numId w:val="1"/>
        </w:numPr>
      </w:pPr>
      <w:r>
        <w:t xml:space="preserve">It appears you have some design background from DTC 335, 3E </w:t>
      </w:r>
      <w:proofErr w:type="spellStart"/>
      <w:r>
        <w:t>Dit</w:t>
      </w:r>
      <w:proofErr w:type="spellEnd"/>
      <w:r>
        <w:t xml:space="preserve"> Anim. Do you have any 2 D design training?</w:t>
      </w:r>
    </w:p>
    <w:p w:rsidR="006832EE" w:rsidRDefault="006832EE" w:rsidP="006832EE">
      <w:pPr>
        <w:pStyle w:val="ListParagraph"/>
        <w:numPr>
          <w:ilvl w:val="0"/>
          <w:numId w:val="1"/>
        </w:numPr>
      </w:pPr>
      <w:r>
        <w:t>I’m not sure why ENGL 498 Internship would be listed under composition and production using design principles. Would you be able to provide proof of design content (letter from supervisor for instance outlining duties/projects showing use of design)?</w:t>
      </w:r>
    </w:p>
    <w:p w:rsidR="006832EE" w:rsidRDefault="006832EE" w:rsidP="006832EE">
      <w:pPr>
        <w:pStyle w:val="ListParagraph"/>
        <w:numPr>
          <w:ilvl w:val="0"/>
          <w:numId w:val="1"/>
        </w:numPr>
      </w:pPr>
      <w:r>
        <w:t>To redo the endorsement worksheet for Fine arts, please do the following:</w:t>
      </w:r>
    </w:p>
    <w:p w:rsidR="006832EE" w:rsidRDefault="006832EE" w:rsidP="006832EE">
      <w:pPr>
        <w:pStyle w:val="ListParagraph"/>
        <w:ind w:left="765"/>
      </w:pPr>
      <w:r>
        <w:t xml:space="preserve">Delete FFILM 130, FILM 180, DRAMA 101, FILM 101, </w:t>
      </w:r>
      <w:proofErr w:type="gramStart"/>
      <w:r>
        <w:t>FOR</w:t>
      </w:r>
      <w:proofErr w:type="gramEnd"/>
      <w:r>
        <w:t xml:space="preserve"> L 210 as these are not applicable to visual arts, and belong instead in the ELA endorsement.</w:t>
      </w:r>
    </w:p>
    <w:p w:rsidR="006832EE" w:rsidRDefault="006832EE" w:rsidP="006832EE">
      <w:pPr>
        <w:pStyle w:val="ListParagraph"/>
        <w:ind w:left="765"/>
      </w:pPr>
      <w:r>
        <w:t>Put DTC 335 under composition and design.  Only list ENGL 498 if you can provide design proof.</w:t>
      </w:r>
    </w:p>
    <w:p w:rsidR="006832EE" w:rsidRDefault="006832EE" w:rsidP="006832EE">
      <w:pPr>
        <w:pStyle w:val="ListParagraph"/>
        <w:ind w:left="765"/>
      </w:pPr>
      <w:r>
        <w:t xml:space="preserve">Put FA 331 Art, </w:t>
      </w:r>
      <w:proofErr w:type="spellStart"/>
      <w:r>
        <w:t>Sci</w:t>
      </w:r>
      <w:proofErr w:type="spellEnd"/>
      <w:r>
        <w:t>, Tech and DTC 475 Digital Diversity in the social, cultural and historical contexts area.</w:t>
      </w:r>
    </w:p>
    <w:p w:rsidR="006832EE" w:rsidRDefault="006832EE" w:rsidP="006832EE">
      <w:pPr>
        <w:pStyle w:val="ListParagraph"/>
        <w:ind w:left="765"/>
      </w:pPr>
      <w:r>
        <w:t xml:space="preserve">Add FA 434 </w:t>
      </w:r>
      <w:proofErr w:type="spellStart"/>
      <w:r>
        <w:t>Tme</w:t>
      </w:r>
      <w:proofErr w:type="spellEnd"/>
      <w:r>
        <w:t xml:space="preserve"> Base Med</w:t>
      </w:r>
    </w:p>
    <w:p w:rsidR="006832EE" w:rsidRDefault="006832EE" w:rsidP="006832EE">
      <w:pPr>
        <w:pStyle w:val="ListParagraph"/>
        <w:numPr>
          <w:ilvl w:val="0"/>
          <w:numId w:val="1"/>
        </w:numPr>
      </w:pPr>
      <w:r>
        <w:t>Consider taking both drawing and painting classes and indicate when you will do so on the worksheet (spring or summer?)</w:t>
      </w:r>
      <w:r w:rsidR="000D08F0">
        <w:t xml:space="preserve">. </w:t>
      </w:r>
    </w:p>
    <w:p w:rsidR="006832EE" w:rsidRDefault="000D08F0" w:rsidP="000D08F0">
      <w:r>
        <w:t xml:space="preserve">You might consider instead of doing the visual arts </w:t>
      </w:r>
      <w:proofErr w:type="gramStart"/>
      <w:r>
        <w:t>endorsement ,</w:t>
      </w:r>
      <w:proofErr w:type="gramEnd"/>
      <w:r>
        <w:t xml:space="preserve"> looking into obtaining career and technical certification through the business and industry route for communication technologies or commercial design/applied art or computer applications and related programs. See: </w:t>
      </w:r>
      <w:hyperlink r:id="rId6" w:history="1">
        <w:r w:rsidRPr="004242DB">
          <w:rPr>
            <w:rStyle w:val="Hyperlink"/>
          </w:rPr>
          <w:t>http://www.k12.wa.us/certification/CTE/pubdocs/BandIRouteSubcategorySpecialtyAreas.pdf</w:t>
        </w:r>
      </w:hyperlink>
      <w:r>
        <w:t xml:space="preserve"> and </w:t>
      </w:r>
      <w:hyperlink r:id="rId7" w:history="1">
        <w:r w:rsidR="00926EAE" w:rsidRPr="00F8401C">
          <w:rPr>
            <w:rStyle w:val="Hyperlink"/>
          </w:rPr>
          <w:t>http://www.k12.wa.us/certification/CTE/Initial.aspx</w:t>
        </w:r>
      </w:hyperlink>
    </w:p>
    <w:p w:rsidR="00926EAE" w:rsidRDefault="00926EAE" w:rsidP="000D08F0"/>
    <w:p w:rsidR="00926EAE" w:rsidRDefault="00926EAE" w:rsidP="000D08F0">
      <w:r>
        <w:t>Hope these observations help you move forward.</w:t>
      </w:r>
    </w:p>
    <w:p w:rsidR="00926EAE" w:rsidRDefault="00926EAE" w:rsidP="000D08F0">
      <w:r>
        <w:t>Maggie</w:t>
      </w:r>
      <w:bookmarkStart w:id="0" w:name="_GoBack"/>
      <w:bookmarkEnd w:id="0"/>
    </w:p>
    <w:sectPr w:rsidR="0092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38F6"/>
    <w:multiLevelType w:val="hybridMultilevel"/>
    <w:tmpl w:val="C6BA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539B0"/>
    <w:multiLevelType w:val="hybridMultilevel"/>
    <w:tmpl w:val="490A6B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03"/>
    <w:rsid w:val="000D08F0"/>
    <w:rsid w:val="00186F03"/>
    <w:rsid w:val="006832EE"/>
    <w:rsid w:val="00703FCE"/>
    <w:rsid w:val="00804F7C"/>
    <w:rsid w:val="00926EAE"/>
    <w:rsid w:val="00B26AC6"/>
    <w:rsid w:val="00F9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EE"/>
    <w:pPr>
      <w:ind w:left="720"/>
      <w:contextualSpacing/>
    </w:pPr>
  </w:style>
  <w:style w:type="character" w:styleId="Hyperlink">
    <w:name w:val="Hyperlink"/>
    <w:basedOn w:val="DefaultParagraphFont"/>
    <w:uiPriority w:val="99"/>
    <w:unhideWhenUsed/>
    <w:rsid w:val="000D08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EE"/>
    <w:pPr>
      <w:ind w:left="720"/>
      <w:contextualSpacing/>
    </w:pPr>
  </w:style>
  <w:style w:type="character" w:styleId="Hyperlink">
    <w:name w:val="Hyperlink"/>
    <w:basedOn w:val="DefaultParagraphFont"/>
    <w:uiPriority w:val="99"/>
    <w:unhideWhenUsed/>
    <w:rsid w:val="000D08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12.wa.us/certification/CTE/Initia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12.wa.us/certification/CTE/pubdocs/BandIRouteSubcategorySpecialtyArea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2015-01-27T18:21:00Z</dcterms:created>
  <dcterms:modified xsi:type="dcterms:W3CDTF">2015-01-27T21:46:00Z</dcterms:modified>
</cp:coreProperties>
</file>