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1E308" w14:textId="77777777" w:rsidR="005D2C6B" w:rsidRPr="00904E52" w:rsidRDefault="005D2C6B" w:rsidP="005D2C6B">
      <w:pPr>
        <w:jc w:val="center"/>
        <w:rPr>
          <w:b/>
        </w:rPr>
      </w:pPr>
      <w:r w:rsidRPr="00904E52">
        <w:rPr>
          <w:b/>
        </w:rPr>
        <w:t>Pre-Residency Certificate Clearance Directions</w:t>
      </w:r>
    </w:p>
    <w:p w14:paraId="2C9F9A3A" w14:textId="77777777" w:rsidR="005D2C6B" w:rsidRPr="00904E52" w:rsidRDefault="005D2C6B" w:rsidP="005D2C6B">
      <w:r w:rsidRPr="00904E52">
        <w:t>All Evergreen MiT teacher candidates must have a Pre-Residency Certificate Clearance to participate in practicums.  Below are detailed directions of how to set up your EDS account and apply for the Pre-Residency Certificate.  When you go to apply for your Pre-Residency Certificate (the last step) make sure you allow about a half hour to complete the process.  If you exit the wizard before it is complete none of your information will be saved. You will be asked to provide name, phone numbers, and addresses for three character references.   If you answer “yes” on any of the character and fitness background questions you will need to provide a written statement and supporting documents and your information will be routed to the Office of Professional Practices (OPP).  OPP will review your file once you have Washington State Patrol and FBI clearance after being fingerprinted and determine if you qualify for the Pre-Residency Certificate.  If you do not answer yes to any of the background questions Evergreen will clear you once you have fingerprint clearance from Washington State Patrol and FBI.</w:t>
      </w:r>
    </w:p>
    <w:p w14:paraId="01EC6157" w14:textId="77777777" w:rsidR="005D2C6B" w:rsidRPr="00904E52" w:rsidRDefault="005D2C6B" w:rsidP="005D2C6B">
      <w:pPr>
        <w:rPr>
          <w:b/>
        </w:rPr>
      </w:pPr>
    </w:p>
    <w:p w14:paraId="645EF7E8" w14:textId="77777777" w:rsidR="005D2C6B" w:rsidRPr="00904E52" w:rsidRDefault="005D2C6B" w:rsidP="005D2C6B">
      <w:pPr>
        <w:rPr>
          <w:b/>
        </w:rPr>
      </w:pPr>
      <w:r w:rsidRPr="00904E52">
        <w:rPr>
          <w:b/>
        </w:rPr>
        <w:t>Step 1: Create an Account:</w:t>
      </w:r>
    </w:p>
    <w:p w14:paraId="2A596D0E" w14:textId="77777777" w:rsidR="005D2C6B" w:rsidRPr="00904E52" w:rsidRDefault="005D2C6B" w:rsidP="005D2C6B">
      <w:pPr>
        <w:pStyle w:val="Default"/>
        <w:numPr>
          <w:ilvl w:val="0"/>
          <w:numId w:val="1"/>
        </w:numPr>
        <w:rPr>
          <w:rFonts w:asciiTheme="minorHAnsi" w:hAnsiTheme="minorHAnsi"/>
          <w:color w:val="auto"/>
          <w:sz w:val="22"/>
          <w:szCs w:val="22"/>
        </w:rPr>
      </w:pPr>
      <w:r w:rsidRPr="00904E52">
        <w:rPr>
          <w:rFonts w:asciiTheme="minorHAnsi" w:hAnsiTheme="minorHAnsi"/>
          <w:color w:val="auto"/>
          <w:sz w:val="22"/>
          <w:szCs w:val="22"/>
        </w:rPr>
        <w:t xml:space="preserve">Go to: </w:t>
      </w:r>
      <w:hyperlink r:id="rId6" w:history="1">
        <w:r w:rsidRPr="00904E52">
          <w:rPr>
            <w:rStyle w:val="Hyperlink"/>
            <w:rFonts w:asciiTheme="minorHAnsi" w:hAnsiTheme="minorHAnsi"/>
            <w:color w:val="auto"/>
            <w:sz w:val="22"/>
            <w:szCs w:val="22"/>
          </w:rPr>
          <w:t>https://eds.ospi.k12.wa.us</w:t>
        </w:r>
      </w:hyperlink>
      <w:r w:rsidRPr="00904E52">
        <w:rPr>
          <w:rFonts w:asciiTheme="minorHAnsi" w:hAnsiTheme="minorHAnsi"/>
          <w:color w:val="auto"/>
          <w:sz w:val="22"/>
          <w:szCs w:val="22"/>
        </w:rPr>
        <w:t xml:space="preserve"> .  The Office of the Superintendent of Public Instruction (OSPI) has informed us that if you do not provide your social security number in your account, you will experience delays in account creation and processing.</w:t>
      </w:r>
    </w:p>
    <w:p w14:paraId="43B98089" w14:textId="77777777" w:rsidR="005D2C6B" w:rsidRPr="00904E52" w:rsidRDefault="005D2C6B" w:rsidP="005D2C6B">
      <w:pPr>
        <w:pStyle w:val="Default"/>
        <w:numPr>
          <w:ilvl w:val="0"/>
          <w:numId w:val="1"/>
        </w:numPr>
        <w:rPr>
          <w:rFonts w:asciiTheme="minorHAnsi" w:hAnsiTheme="minorHAnsi"/>
          <w:color w:val="auto"/>
          <w:sz w:val="22"/>
          <w:szCs w:val="22"/>
        </w:rPr>
      </w:pPr>
      <w:r w:rsidRPr="00904E52">
        <w:rPr>
          <w:rFonts w:asciiTheme="minorHAnsi" w:hAnsiTheme="minorHAnsi"/>
          <w:color w:val="auto"/>
          <w:sz w:val="22"/>
          <w:szCs w:val="22"/>
        </w:rPr>
        <w:t xml:space="preserve">Click “Create an Account” tab </w:t>
      </w:r>
    </w:p>
    <w:p w14:paraId="3E84E86D" w14:textId="77777777" w:rsidR="005D2C6B" w:rsidRPr="00904E52" w:rsidRDefault="005D2C6B" w:rsidP="005D2C6B">
      <w:pPr>
        <w:pStyle w:val="Default"/>
        <w:ind w:left="720" w:firstLine="720"/>
        <w:rPr>
          <w:rFonts w:asciiTheme="minorHAnsi" w:hAnsiTheme="minorHAnsi"/>
          <w:color w:val="auto"/>
          <w:sz w:val="22"/>
          <w:szCs w:val="22"/>
        </w:rPr>
      </w:pPr>
      <w:r w:rsidRPr="00904E52">
        <w:rPr>
          <w:rFonts w:asciiTheme="minorHAnsi" w:hAnsiTheme="minorHAnsi"/>
          <w:color w:val="auto"/>
          <w:sz w:val="22"/>
          <w:szCs w:val="22"/>
          <w:u w:val="single"/>
        </w:rPr>
        <w:t>Username:</w:t>
      </w:r>
      <w:r w:rsidRPr="00904E52">
        <w:rPr>
          <w:rFonts w:asciiTheme="minorHAnsi" w:hAnsiTheme="minorHAnsi"/>
          <w:color w:val="auto"/>
          <w:sz w:val="22"/>
          <w:szCs w:val="22"/>
        </w:rPr>
        <w:t xml:space="preserve"> Must be valid email address </w:t>
      </w:r>
    </w:p>
    <w:p w14:paraId="0BD58394" w14:textId="77777777" w:rsidR="005D2C6B" w:rsidRPr="00904E52" w:rsidRDefault="005D2C6B" w:rsidP="005D2C6B">
      <w:pPr>
        <w:pStyle w:val="Default"/>
        <w:ind w:left="1440"/>
        <w:rPr>
          <w:rFonts w:asciiTheme="minorHAnsi" w:hAnsiTheme="minorHAnsi"/>
          <w:color w:val="auto"/>
          <w:sz w:val="22"/>
          <w:szCs w:val="22"/>
        </w:rPr>
      </w:pPr>
      <w:r w:rsidRPr="00904E52">
        <w:rPr>
          <w:rFonts w:asciiTheme="minorHAnsi" w:hAnsiTheme="minorHAnsi"/>
          <w:color w:val="auto"/>
          <w:sz w:val="22"/>
          <w:szCs w:val="22"/>
          <w:u w:val="single"/>
        </w:rPr>
        <w:t>Password:</w:t>
      </w:r>
      <w:r w:rsidRPr="00904E52">
        <w:rPr>
          <w:rFonts w:asciiTheme="minorHAnsi" w:hAnsiTheme="minorHAnsi"/>
          <w:color w:val="auto"/>
          <w:sz w:val="22"/>
          <w:szCs w:val="22"/>
        </w:rPr>
        <w:t xml:space="preserve"> Passwords must be at least 8 characters long, contain at least: one uppercase letter, one lowercase letter, one number, and one symbol. </w:t>
      </w:r>
    </w:p>
    <w:p w14:paraId="19258069"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 xml:space="preserve">To Complete Profile Information (you can leave the certification field blank) – Click Submit </w:t>
      </w:r>
    </w:p>
    <w:p w14:paraId="4EBC0619"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 xml:space="preserve">You will be prompted to “Request Application Roles” select the “Not Now” button to continue to EDS </w:t>
      </w:r>
    </w:p>
    <w:p w14:paraId="1E42D1A3"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Wait an hour before you complete the remaining steps:</w:t>
      </w:r>
    </w:p>
    <w:p w14:paraId="04712AEB"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Go to the EDS website, </w:t>
      </w:r>
      <w:hyperlink r:id="rId7" w:history="1">
        <w:r w:rsidRPr="00904E52">
          <w:rPr>
            <w:rStyle w:val="Hyperlink"/>
            <w:rFonts w:asciiTheme="minorHAnsi" w:hAnsiTheme="minorHAnsi"/>
          </w:rPr>
          <w:t>https://eds.ospi.k12.wa.us</w:t>
        </w:r>
      </w:hyperlink>
    </w:p>
    <w:p w14:paraId="04881E8A"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Login </w:t>
      </w:r>
    </w:p>
    <w:p w14:paraId="75084B34"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Select “My Applications” </w:t>
      </w:r>
    </w:p>
    <w:p w14:paraId="5A39F723"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Then select “E-Certification”</w:t>
      </w:r>
    </w:p>
    <w:p w14:paraId="7CCACD42"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You will be prompted to confirm/enter your demographic information</w:t>
      </w:r>
    </w:p>
    <w:p w14:paraId="0B314B20" w14:textId="77777777" w:rsidR="005D2C6B" w:rsidRPr="00904E52" w:rsidRDefault="005D2C6B" w:rsidP="005D2C6B"/>
    <w:p w14:paraId="7D1BBEB2" w14:textId="77777777" w:rsidR="005D2C6B" w:rsidRPr="00904E52" w:rsidRDefault="005D2C6B" w:rsidP="005D2C6B">
      <w:pPr>
        <w:rPr>
          <w:b/>
        </w:rPr>
      </w:pPr>
      <w:r w:rsidRPr="00904E52">
        <w:rPr>
          <w:b/>
        </w:rPr>
        <w:t>Step 2: Complete Education History and Work Experience</w:t>
      </w:r>
    </w:p>
    <w:p w14:paraId="2C6FBC16"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Go to home page </w:t>
      </w:r>
      <w:r w:rsidRPr="00904E52">
        <w:rPr>
          <w:rFonts w:asciiTheme="minorHAnsi" w:hAnsiTheme="minorHAnsi"/>
        </w:rPr>
        <w:sym w:font="Wingdings" w:char="F0E0"/>
      </w:r>
      <w:r w:rsidRPr="00904E52">
        <w:rPr>
          <w:rFonts w:asciiTheme="minorHAnsi" w:hAnsiTheme="minorHAnsi"/>
        </w:rPr>
        <w:t xml:space="preserve"> My Credentials </w:t>
      </w:r>
      <w:r w:rsidRPr="00904E52">
        <w:rPr>
          <w:rFonts w:asciiTheme="minorHAnsi" w:hAnsiTheme="minorHAnsi"/>
        </w:rPr>
        <w:sym w:font="Wingdings" w:char="F0E0"/>
      </w:r>
      <w:r w:rsidRPr="00904E52">
        <w:rPr>
          <w:rFonts w:asciiTheme="minorHAnsi" w:hAnsiTheme="minorHAnsi"/>
        </w:rPr>
        <w:t xml:space="preserve"> Educator </w:t>
      </w:r>
      <w:r w:rsidRPr="00904E52">
        <w:rPr>
          <w:rFonts w:asciiTheme="minorHAnsi" w:hAnsiTheme="minorHAnsi"/>
        </w:rPr>
        <w:sym w:font="Wingdings" w:char="F0E0"/>
      </w:r>
      <w:r w:rsidRPr="00904E52">
        <w:rPr>
          <w:rFonts w:asciiTheme="minorHAnsi" w:hAnsiTheme="minorHAnsi"/>
        </w:rPr>
        <w:t xml:space="preserve">Education History </w:t>
      </w:r>
    </w:p>
    <w:p w14:paraId="558F5090"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Select “Click Here to Add Education History”</w:t>
      </w:r>
    </w:p>
    <w:p w14:paraId="76128378"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Input your education history to the best of your knowledge, you can estimate dates and credit hours.  The system does not recognize future dates so only include education you have already completed.  </w:t>
      </w:r>
    </w:p>
    <w:p w14:paraId="3F4A86A8"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Once you have completed your education history select “work history” under the Educator tab</w:t>
      </w:r>
    </w:p>
    <w:p w14:paraId="291CC2CF"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Professional Education Experience is paid experience you have completed in a school district (i.e. paraprofessional, coach, bus driver).  If you have professional education experience select “Click Here to Add Professional Education Experience”</w:t>
      </w:r>
    </w:p>
    <w:p w14:paraId="4F6A48A1"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Other Employment Experience should include non-education paid jobs.  Include the last two jobs you have held.  </w:t>
      </w:r>
    </w:p>
    <w:p w14:paraId="3B7122A1"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Again, you can use estimated dates and total number of hours worked.  Do not spend a lot of time on this.  If additional information is needed you will be contacted by the Office of the Superintendent of Public Instruction.</w:t>
      </w:r>
    </w:p>
    <w:p w14:paraId="7E4A41AB" w14:textId="77777777" w:rsidR="005D2C6B" w:rsidRPr="00904E52" w:rsidRDefault="005D2C6B" w:rsidP="005D2C6B">
      <w:pPr>
        <w:pStyle w:val="ListParagraph"/>
        <w:rPr>
          <w:rFonts w:asciiTheme="minorHAnsi" w:hAnsiTheme="minorHAnsi"/>
          <w:b/>
        </w:rPr>
      </w:pPr>
    </w:p>
    <w:p w14:paraId="01C62C65" w14:textId="77777777" w:rsidR="005D2C6B" w:rsidRPr="00904E52" w:rsidRDefault="005D2C6B" w:rsidP="005D2C6B">
      <w:r w:rsidRPr="00904E52">
        <w:rPr>
          <w:b/>
        </w:rPr>
        <w:t>Step 3: Apply Pre-Residency Certificate</w:t>
      </w:r>
    </w:p>
    <w:p w14:paraId="2AA1C821"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From your home screen select “Apply for a Washington Credential Here”</w:t>
      </w:r>
    </w:p>
    <w:p w14:paraId="1B875EA1"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Select “Apply for Credential” by the Pre-Residency Certificate Clearance”</w:t>
      </w:r>
    </w:p>
    <w:p w14:paraId="3345F94A"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lastRenderedPageBreak/>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14:paraId="1E796B92"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Step 6 – do NOT select the box that says, “I am completing a teacher preparation program from an out-of-state college/university.”  Instead, select The Evergreen State College from the drop down menu.</w:t>
      </w:r>
    </w:p>
    <w:p w14:paraId="332071CB"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Follow the directions and complete all of the steps required in the wizard.</w:t>
      </w:r>
    </w:p>
    <w:p w14:paraId="7EBA4399"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Evergreen will automatically be notified once you have submitted your application and you will receive your clearance after OPP or Evergreen processes your request.</w:t>
      </w:r>
    </w:p>
    <w:p w14:paraId="4AC03007" w14:textId="77777777" w:rsidR="005D2C6B" w:rsidRPr="00904E52" w:rsidRDefault="005D2C6B" w:rsidP="005D2C6B"/>
    <w:p w14:paraId="49FF68AA" w14:textId="77777777" w:rsidR="005D2C6B" w:rsidRPr="00904E52" w:rsidRDefault="005D2C6B" w:rsidP="005D2C6B">
      <w:r w:rsidRPr="00904E52">
        <w:rPr>
          <w:b/>
        </w:rPr>
        <w:t>Fingerprinting Information</w:t>
      </w:r>
    </w:p>
    <w:p w14:paraId="665F1FB7" w14:textId="0B235A2C" w:rsidR="006D4818" w:rsidRDefault="005D2C6B">
      <w:r w:rsidRPr="00904E52">
        <w:rPr>
          <w:rFonts w:cs="Lucida Sans Unicode"/>
          <w:color w:val="262A2D"/>
        </w:rPr>
        <w:t>You are encouraged to be fingerprinted in August or early September (generally cleared within one to two weeks) at the local ESD #113 office in Tumwater and request the prints be provided to Evergreen. Information on location, ho</w:t>
      </w:r>
      <w:r w:rsidR="00A534D0">
        <w:rPr>
          <w:rFonts w:cs="Lucida Sans Unicode"/>
          <w:color w:val="262A2D"/>
        </w:rPr>
        <w:t>urs and types of payment ($8</w:t>
      </w:r>
      <w:r w:rsidR="003014A2">
        <w:rPr>
          <w:rFonts w:cs="Lucida Sans Unicode"/>
          <w:color w:val="262A2D"/>
        </w:rPr>
        <w:t>3</w:t>
      </w:r>
      <w:r w:rsidR="00A534D0">
        <w:rPr>
          <w:rFonts w:cs="Lucida Sans Unicode"/>
          <w:color w:val="262A2D"/>
        </w:rPr>
        <w:t>.00</w:t>
      </w:r>
      <w:r w:rsidRPr="00904E52">
        <w:rPr>
          <w:rFonts w:cs="Lucida Sans Unicode"/>
          <w:color w:val="262A2D"/>
        </w:rPr>
        <w:t>) can be found at:</w:t>
      </w:r>
      <w:r w:rsidR="003014A2">
        <w:rPr>
          <w:rFonts w:cs="Lucida Sans Unicode"/>
          <w:color w:val="262A2D"/>
        </w:rPr>
        <w:t xml:space="preserve"> </w:t>
      </w:r>
      <w:r w:rsidR="003014A2">
        <w:rPr>
          <w:rFonts w:cs="Lucida Sans Unicode"/>
          <w:color w:val="262A2D"/>
        </w:rPr>
        <w:fldChar w:fldCharType="begin"/>
      </w:r>
      <w:r w:rsidR="003014A2">
        <w:rPr>
          <w:rFonts w:cs="Lucida Sans Unicode"/>
          <w:color w:val="262A2D"/>
        </w:rPr>
        <w:instrText xml:space="preserve"> HYPERLINK "</w:instrText>
      </w:r>
      <w:r w:rsidR="003014A2" w:rsidRPr="003014A2">
        <w:rPr>
          <w:rFonts w:cs="Lucida Sans Unicode"/>
          <w:color w:val="262A2D"/>
        </w:rPr>
        <w:instrText>http://www.esd113.org/Page/2380</w:instrText>
      </w:r>
      <w:r w:rsidR="003014A2">
        <w:rPr>
          <w:rFonts w:cs="Lucida Sans Unicode"/>
          <w:color w:val="262A2D"/>
        </w:rPr>
        <w:instrText xml:space="preserve">" </w:instrText>
      </w:r>
      <w:r w:rsidR="003014A2">
        <w:rPr>
          <w:rFonts w:cs="Lucida Sans Unicode"/>
          <w:color w:val="262A2D"/>
        </w:rPr>
        <w:fldChar w:fldCharType="separate"/>
      </w:r>
      <w:r w:rsidR="003014A2" w:rsidRPr="00180B71">
        <w:rPr>
          <w:rStyle w:val="Hyperlink"/>
          <w:rFonts w:cs="Lucida Sans Unicode"/>
        </w:rPr>
        <w:t>http://www.esd113.org/Page/2380</w:t>
      </w:r>
      <w:r w:rsidR="003014A2">
        <w:rPr>
          <w:rFonts w:cs="Lucida Sans Unicode"/>
          <w:color w:val="262A2D"/>
        </w:rPr>
        <w:fldChar w:fldCharType="end"/>
      </w:r>
      <w:bookmarkStart w:id="0" w:name="_GoBack"/>
      <w:bookmarkEnd w:id="0"/>
      <w:r w:rsidRPr="00904E52">
        <w:rPr>
          <w:rFonts w:cs="Lucida Sans Unicode"/>
          <w:color w:val="262A2D"/>
        </w:rPr>
        <w:t xml:space="preserve">. Fingerprints are valid for two years. Please </w:t>
      </w:r>
      <w:r w:rsidRPr="00904E52">
        <w:rPr>
          <w:rFonts w:cs="Lucida Sans Unicode"/>
          <w:color w:val="262A2D"/>
          <w:u w:val="single"/>
        </w:rPr>
        <w:t xml:space="preserve">keep your receipt and bring to </w:t>
      </w:r>
      <w:r w:rsidR="003014A2">
        <w:rPr>
          <w:rFonts w:cs="Lucida Sans Unicode"/>
          <w:color w:val="262A2D"/>
          <w:u w:val="single"/>
        </w:rPr>
        <w:t xml:space="preserve">the MiT </w:t>
      </w:r>
      <w:proofErr w:type="spellStart"/>
      <w:r w:rsidRPr="00904E52">
        <w:rPr>
          <w:rFonts w:cs="Lucida Sans Unicode"/>
          <w:color w:val="262A2D"/>
          <w:u w:val="single"/>
        </w:rPr>
        <w:t>orientation</w:t>
      </w:r>
      <w:r w:rsidRPr="00904E52">
        <w:rPr>
          <w:rFonts w:cs="Lucida Sans Unicode"/>
          <w:color w:val="262A2D"/>
        </w:rPr>
        <w:t>.</w:t>
      </w:r>
      <w:proofErr w:type="spellEnd"/>
    </w:p>
    <w:sectPr w:rsidR="006D4818" w:rsidSect="00154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6B"/>
    <w:rsid w:val="000203B0"/>
    <w:rsid w:val="003014A2"/>
    <w:rsid w:val="005D2C6B"/>
    <w:rsid w:val="007D7350"/>
    <w:rsid w:val="00904E52"/>
    <w:rsid w:val="00A534D0"/>
    <w:rsid w:val="00D0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28E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6B"/>
    <w:rPr>
      <w:rFonts w:ascii="Arial" w:eastAsiaTheme="minorHAnsi" w:hAnsi="Arial" w:cstheme="minorBid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C6B"/>
    <w:rPr>
      <w:color w:val="0000FF"/>
      <w:u w:val="single"/>
    </w:rPr>
  </w:style>
  <w:style w:type="paragraph" w:styleId="ListParagraph">
    <w:name w:val="List Paragraph"/>
    <w:basedOn w:val="Normal"/>
    <w:uiPriority w:val="34"/>
    <w:qFormat/>
    <w:rsid w:val="005D2C6B"/>
    <w:pPr>
      <w:ind w:left="720"/>
    </w:pPr>
    <w:rPr>
      <w:rFonts w:ascii="Calibri" w:hAnsi="Calibri" w:cs="Times New Roman"/>
      <w:sz w:val="22"/>
      <w:szCs w:val="22"/>
    </w:rPr>
  </w:style>
  <w:style w:type="paragraph" w:customStyle="1" w:styleId="Default">
    <w:name w:val="Default"/>
    <w:basedOn w:val="Normal"/>
    <w:rsid w:val="005D2C6B"/>
    <w:pPr>
      <w:autoSpaceDE w:val="0"/>
      <w:autoSpaceDN w:val="0"/>
    </w:pPr>
    <w:rPr>
      <w:rFonts w:ascii="Calibri" w:hAnsi="Calibri"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6B"/>
    <w:rPr>
      <w:rFonts w:ascii="Arial" w:eastAsiaTheme="minorHAnsi" w:hAnsi="Arial" w:cstheme="minorBid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C6B"/>
    <w:rPr>
      <w:color w:val="0000FF"/>
      <w:u w:val="single"/>
    </w:rPr>
  </w:style>
  <w:style w:type="paragraph" w:styleId="ListParagraph">
    <w:name w:val="List Paragraph"/>
    <w:basedOn w:val="Normal"/>
    <w:uiPriority w:val="34"/>
    <w:qFormat/>
    <w:rsid w:val="005D2C6B"/>
    <w:pPr>
      <w:ind w:left="720"/>
    </w:pPr>
    <w:rPr>
      <w:rFonts w:ascii="Calibri" w:hAnsi="Calibri" w:cs="Times New Roman"/>
      <w:sz w:val="22"/>
      <w:szCs w:val="22"/>
    </w:rPr>
  </w:style>
  <w:style w:type="paragraph" w:customStyle="1" w:styleId="Default">
    <w:name w:val="Default"/>
    <w:basedOn w:val="Normal"/>
    <w:rsid w:val="005D2C6B"/>
    <w:pPr>
      <w:autoSpaceDE w:val="0"/>
      <w:autoSpaceDN w:val="0"/>
    </w:pPr>
    <w:rPr>
      <w:rFonts w:ascii="Calibri" w:hAnsi="Calibri"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s.ospi.k12.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spi.k12.w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 TESC</dc:creator>
  <cp:lastModifiedBy>Foran, Maggie</cp:lastModifiedBy>
  <cp:revision>2</cp:revision>
  <dcterms:created xsi:type="dcterms:W3CDTF">2016-06-29T15:39:00Z</dcterms:created>
  <dcterms:modified xsi:type="dcterms:W3CDTF">2016-06-29T15:39:00Z</dcterms:modified>
</cp:coreProperties>
</file>