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80C" w:rsidRDefault="0076680C" w:rsidP="0076680C">
      <w:pPr>
        <w:pStyle w:val="Default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G</w:t>
      </w:r>
      <w:r>
        <w:rPr>
          <w:b/>
          <w:bCs/>
          <w:sz w:val="48"/>
          <w:szCs w:val="48"/>
        </w:rPr>
        <w:t>raduate Application</w:t>
      </w:r>
    </w:p>
    <w:p w:rsidR="0076680C" w:rsidRDefault="0076680C" w:rsidP="0076680C">
      <w:pPr>
        <w:pStyle w:val="Default"/>
        <w:rPr>
          <w:sz w:val="48"/>
          <w:szCs w:val="48"/>
        </w:rPr>
      </w:pPr>
    </w:p>
    <w:p w:rsidR="0076680C" w:rsidRPr="0076680C" w:rsidRDefault="0076680C" w:rsidP="0076680C">
      <w:pPr>
        <w:pStyle w:val="Default"/>
        <w:jc w:val="center"/>
        <w:rPr>
          <w:u w:val="single"/>
        </w:rPr>
      </w:pPr>
      <w:r w:rsidRPr="0076680C">
        <w:rPr>
          <w:b/>
          <w:bCs/>
          <w:u w:val="single"/>
        </w:rPr>
        <w:t>Master in Teaching</w:t>
      </w:r>
    </w:p>
    <w:p w:rsidR="0076680C" w:rsidRDefault="0076680C" w:rsidP="0076680C">
      <w:pPr>
        <w:pStyle w:val="Default"/>
        <w:rPr>
          <w:b/>
          <w:bCs/>
          <w:i/>
          <w:iCs/>
          <w:color w:val="FF0000"/>
          <w:sz w:val="23"/>
          <w:szCs w:val="23"/>
        </w:rPr>
      </w:pPr>
    </w:p>
    <w:p w:rsidR="0076680C" w:rsidRPr="0076680C" w:rsidRDefault="0076680C" w:rsidP="0076680C">
      <w:pPr>
        <w:pStyle w:val="Default"/>
      </w:pPr>
      <w:r w:rsidRPr="0076680C">
        <w:rPr>
          <w:b/>
          <w:bCs/>
        </w:rPr>
        <w:t xml:space="preserve">Additional Information </w:t>
      </w:r>
    </w:p>
    <w:p w:rsidR="0076680C" w:rsidRDefault="0076680C" w:rsidP="0076680C">
      <w:pPr>
        <w:pStyle w:val="Default"/>
        <w:rPr>
          <w:sz w:val="23"/>
          <w:szCs w:val="23"/>
        </w:rPr>
      </w:pPr>
    </w:p>
    <w:p w:rsidR="0076680C" w:rsidRDefault="0076680C" w:rsidP="0076680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Applications are accepted beginning October 1 for admission the following fall. Your file must be complete before your application will be considered. Initial decisions on admissions will be based on a review of files completed by</w:t>
      </w:r>
      <w:r>
        <w:rPr>
          <w:sz w:val="23"/>
          <w:szCs w:val="23"/>
        </w:rPr>
        <w:t xml:space="preserve"> February 8</w:t>
      </w:r>
      <w:r>
        <w:rPr>
          <w:sz w:val="23"/>
          <w:szCs w:val="23"/>
        </w:rPr>
        <w:t>; applications will continu</w:t>
      </w:r>
      <w:r>
        <w:rPr>
          <w:sz w:val="23"/>
          <w:szCs w:val="23"/>
        </w:rPr>
        <w:t>e to be accepted through April 4</w:t>
      </w:r>
      <w:r>
        <w:rPr>
          <w:sz w:val="23"/>
          <w:szCs w:val="23"/>
        </w:rPr>
        <w:t xml:space="preserve">. Applications received or completed after that date will be considered on a space available basis. International students must contact the Office of Admissions for information about additional application procedures. </w:t>
      </w:r>
    </w:p>
    <w:p w:rsidR="0076680C" w:rsidRDefault="0076680C" w:rsidP="0076680C">
      <w:pPr>
        <w:pStyle w:val="Default"/>
        <w:rPr>
          <w:b/>
          <w:bCs/>
          <w:sz w:val="23"/>
          <w:szCs w:val="23"/>
        </w:rPr>
      </w:pPr>
    </w:p>
    <w:p w:rsidR="00D517CF" w:rsidRPr="0076680C" w:rsidRDefault="0076680C" w:rsidP="0076680C">
      <w:pPr>
        <w:pStyle w:val="Default"/>
      </w:pPr>
      <w:r w:rsidRPr="0076680C">
        <w:rPr>
          <w:b/>
          <w:bCs/>
        </w:rPr>
        <w:t xml:space="preserve">How did you hear of the Evergreen Master in Teaching Program? </w:t>
      </w:r>
    </w:p>
    <w:p w:rsidR="0076680C" w:rsidRDefault="0076680C" w:rsidP="0076680C">
      <w:pPr>
        <w:pStyle w:val="BodyA"/>
        <w:rPr>
          <w:rFonts w:ascii="Times New Roman" w:hAnsi="Times New Roman"/>
          <w:szCs w:val="24"/>
        </w:rPr>
      </w:pPr>
      <w:r w:rsidRPr="0076680C">
        <w:rPr>
          <w:rFonts w:ascii="Times New Roman" w:hAnsi="Times New Roman"/>
          <w:szCs w:val="24"/>
        </w:rPr>
        <w:t>Please select *</w:t>
      </w:r>
      <w:r w:rsidRPr="0076680C">
        <w:rPr>
          <w:rFonts w:ascii="Times New Roman" w:hAnsi="Times New Roman"/>
          <w:b/>
          <w:szCs w:val="24"/>
        </w:rPr>
        <w:t>one</w:t>
      </w:r>
      <w:r w:rsidRPr="0076680C">
        <w:rPr>
          <w:rFonts w:ascii="Times New Roman" w:hAnsi="Times New Roman"/>
          <w:szCs w:val="24"/>
        </w:rPr>
        <w:t>* answer.</w:t>
      </w:r>
    </w:p>
    <w:p w:rsidR="0076680C" w:rsidRDefault="0076680C" w:rsidP="0076680C">
      <w:pPr>
        <w:pStyle w:val="BodyA"/>
        <w:rPr>
          <w:rFonts w:ascii="Times New Roman" w:hAnsi="Times New Roman"/>
          <w:szCs w:val="24"/>
        </w:rPr>
      </w:pPr>
    </w:p>
    <w:p w:rsidR="0076680C" w:rsidRPr="0076680C" w:rsidRDefault="0076680C" w:rsidP="0076680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680C">
        <w:rPr>
          <w:rFonts w:ascii="Times New Roman" w:hAnsi="Times New Roman" w:cs="Times New Roman"/>
          <w:sz w:val="24"/>
          <w:szCs w:val="24"/>
        </w:rPr>
        <w:t>AmeriCorps</w:t>
      </w:r>
    </w:p>
    <w:p w:rsidR="0076680C" w:rsidRPr="0076680C" w:rsidRDefault="0076680C" w:rsidP="0076680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680C">
        <w:rPr>
          <w:rFonts w:ascii="Times New Roman" w:hAnsi="Times New Roman" w:cs="Times New Roman"/>
          <w:sz w:val="24"/>
          <w:szCs w:val="24"/>
        </w:rPr>
        <w:t>Email from MiT</w:t>
      </w:r>
    </w:p>
    <w:p w:rsidR="0076680C" w:rsidRPr="0076680C" w:rsidRDefault="0076680C" w:rsidP="0076680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680C">
        <w:rPr>
          <w:rFonts w:ascii="Times New Roman" w:hAnsi="Times New Roman" w:cs="Times New Roman"/>
          <w:sz w:val="24"/>
          <w:szCs w:val="24"/>
        </w:rPr>
        <w:t>Event or Fair – Date &amp; Location:</w:t>
      </w:r>
    </w:p>
    <w:p w:rsidR="0076680C" w:rsidRPr="0076680C" w:rsidRDefault="0076680C" w:rsidP="0076680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680C">
        <w:rPr>
          <w:rFonts w:ascii="Times New Roman" w:hAnsi="Times New Roman" w:cs="Times New Roman"/>
          <w:sz w:val="24"/>
          <w:szCs w:val="24"/>
        </w:rPr>
        <w:t>Evergreen student or alum (</w:t>
      </w:r>
      <w:r w:rsidRPr="0076680C">
        <w:rPr>
          <w:rFonts w:ascii="Times New Roman" w:hAnsi="Times New Roman" w:cs="Times New Roman"/>
          <w:b/>
          <w:sz w:val="24"/>
          <w:szCs w:val="24"/>
        </w:rPr>
        <w:t>non</w:t>
      </w:r>
      <w:r w:rsidRPr="0076680C">
        <w:rPr>
          <w:rFonts w:ascii="Times New Roman" w:hAnsi="Times New Roman" w:cs="Times New Roman"/>
          <w:sz w:val="24"/>
          <w:szCs w:val="24"/>
        </w:rPr>
        <w:t xml:space="preserve">-MiT) – Name: </w:t>
      </w:r>
    </w:p>
    <w:p w:rsidR="0076680C" w:rsidRPr="0076680C" w:rsidRDefault="0076680C" w:rsidP="0076680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680C">
        <w:rPr>
          <w:rFonts w:ascii="Times New Roman" w:hAnsi="Times New Roman" w:cs="Times New Roman"/>
          <w:sz w:val="24"/>
          <w:szCs w:val="24"/>
        </w:rPr>
        <w:t>Evergreen faculty/staff – Name:</w:t>
      </w:r>
    </w:p>
    <w:p w:rsidR="0076680C" w:rsidRPr="0076680C" w:rsidRDefault="0076680C" w:rsidP="0076680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680C">
        <w:rPr>
          <w:rFonts w:ascii="Times New Roman" w:hAnsi="Times New Roman" w:cs="Times New Roman"/>
          <w:sz w:val="24"/>
          <w:szCs w:val="24"/>
        </w:rPr>
        <w:t xml:space="preserve">MiT student or alum – Name: </w:t>
      </w:r>
    </w:p>
    <w:p w:rsidR="0076680C" w:rsidRPr="0076680C" w:rsidRDefault="0076680C" w:rsidP="0076680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680C">
        <w:rPr>
          <w:rFonts w:ascii="Times New Roman" w:hAnsi="Times New Roman" w:cs="Times New Roman"/>
          <w:sz w:val="24"/>
          <w:szCs w:val="24"/>
        </w:rPr>
        <w:t xml:space="preserve">MiT brochure/poster/printed materials – Location: </w:t>
      </w:r>
    </w:p>
    <w:p w:rsidR="0076680C" w:rsidRPr="0076680C" w:rsidRDefault="0076680C" w:rsidP="0076680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680C">
        <w:rPr>
          <w:rFonts w:ascii="Times New Roman" w:hAnsi="Times New Roman" w:cs="Times New Roman"/>
          <w:sz w:val="24"/>
          <w:szCs w:val="24"/>
        </w:rPr>
        <w:t>Peace Corps</w:t>
      </w:r>
    </w:p>
    <w:p w:rsidR="0076680C" w:rsidRPr="0076680C" w:rsidRDefault="0076680C" w:rsidP="0076680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680C">
        <w:rPr>
          <w:rFonts w:ascii="Times New Roman" w:hAnsi="Times New Roman" w:cs="Times New Roman"/>
          <w:sz w:val="24"/>
          <w:szCs w:val="24"/>
        </w:rPr>
        <w:t xml:space="preserve">Professor/Advisor (non-Evergreen) – Name &amp; University: </w:t>
      </w:r>
    </w:p>
    <w:p w:rsidR="0076680C" w:rsidRPr="0076680C" w:rsidRDefault="0076680C" w:rsidP="0076680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680C">
        <w:rPr>
          <w:rFonts w:ascii="Times New Roman" w:hAnsi="Times New Roman" w:cs="Times New Roman"/>
          <w:sz w:val="24"/>
          <w:szCs w:val="24"/>
        </w:rPr>
        <w:t>Web search</w:t>
      </w:r>
    </w:p>
    <w:p w:rsidR="0076680C" w:rsidRPr="0076680C" w:rsidRDefault="0076680C" w:rsidP="0076680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680C">
        <w:rPr>
          <w:rFonts w:ascii="Times New Roman" w:hAnsi="Times New Roman" w:cs="Times New Roman"/>
          <w:sz w:val="24"/>
          <w:szCs w:val="24"/>
        </w:rPr>
        <w:t>Word of mouth</w:t>
      </w:r>
    </w:p>
    <w:p w:rsidR="0076680C" w:rsidRPr="0076680C" w:rsidRDefault="0076680C" w:rsidP="007668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3"/>
          <w:szCs w:val="23"/>
        </w:rPr>
      </w:pPr>
      <w:r w:rsidRPr="0076680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ENDORSEMENTS: </w:t>
      </w:r>
      <w:r w:rsidRPr="0076680C">
        <w:rPr>
          <w:rFonts w:ascii="Times New Roman" w:hAnsi="Times New Roman" w:cs="Times New Roman"/>
          <w:color w:val="000000"/>
          <w:sz w:val="23"/>
          <w:szCs w:val="23"/>
        </w:rPr>
        <w:t xml:space="preserve">An endorsement is the subject area in which a certified teacher is authorized to teach along with designated grade levels for that area. For information on endorsements Evergreen offers see </w:t>
      </w:r>
      <w:r w:rsidRPr="0076680C">
        <w:rPr>
          <w:rFonts w:ascii="Times New Roman" w:hAnsi="Times New Roman" w:cs="Times New Roman"/>
          <w:color w:val="0000FF"/>
          <w:sz w:val="23"/>
          <w:szCs w:val="23"/>
        </w:rPr>
        <w:t xml:space="preserve">www.evergreen.edu/mit/endorsement/htm </w:t>
      </w:r>
    </w:p>
    <w:p w:rsidR="0076680C" w:rsidRDefault="0076680C" w:rsidP="007668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76680C" w:rsidRPr="0076680C" w:rsidRDefault="0076680C" w:rsidP="007668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6680C">
        <w:rPr>
          <w:rFonts w:ascii="Times New Roman" w:hAnsi="Times New Roman" w:cs="Times New Roman"/>
          <w:b/>
          <w:bCs/>
          <w:color w:val="000000"/>
          <w:sz w:val="23"/>
          <w:szCs w:val="23"/>
        </w:rPr>
        <w:t>Whic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h endorsements are you seeking?</w:t>
      </w:r>
    </w:p>
    <w:p w:rsidR="0076680C" w:rsidRDefault="0076680C" w:rsidP="007668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76680C" w:rsidRPr="0076680C" w:rsidRDefault="0076680C" w:rsidP="007668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6680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Please complete and save to your computer the appropriate endorsement worksheets from the Master in Teaching Web site link below indicating subject matter coursework completed, in progress and planned. </w:t>
      </w:r>
      <w:proofErr w:type="gramStart"/>
      <w:r w:rsidRPr="0076680C">
        <w:rPr>
          <w:rFonts w:ascii="Times New Roman" w:hAnsi="Times New Roman" w:cs="Times New Roman"/>
          <w:b/>
          <w:bCs/>
          <w:color w:val="000000"/>
          <w:sz w:val="23"/>
          <w:szCs w:val="23"/>
        </w:rPr>
        <w:t>One endorsement worksheet per endorsement area -- maximum of two.</w:t>
      </w:r>
      <w:proofErr w:type="gramEnd"/>
      <w:r w:rsidRPr="0076680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</w:p>
    <w:p w:rsidR="0076680C" w:rsidRDefault="0076680C" w:rsidP="0076680C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FF"/>
          <w:sz w:val="23"/>
          <w:szCs w:val="23"/>
        </w:rPr>
      </w:pPr>
    </w:p>
    <w:p w:rsidR="0076680C" w:rsidRPr="0076680C" w:rsidRDefault="0076680C" w:rsidP="0076680C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3"/>
          <w:szCs w:val="23"/>
        </w:rPr>
      </w:pPr>
      <w:r w:rsidRPr="0076680C">
        <w:rPr>
          <w:rFonts w:ascii="Times New Roman" w:hAnsi="Times New Roman" w:cs="Times New Roman"/>
          <w:color w:val="0000FF"/>
          <w:sz w:val="23"/>
          <w:szCs w:val="23"/>
        </w:rPr>
        <w:t>www.evergreen.edu/mit/endorsementworksheets.htm</w:t>
      </w:r>
      <w:r w:rsidRPr="0076680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. </w:t>
      </w:r>
    </w:p>
    <w:p w:rsidR="0076680C" w:rsidRDefault="0076680C" w:rsidP="0076680C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76680C" w:rsidRDefault="0076680C" w:rsidP="0076680C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</w:pPr>
      <w:r w:rsidRPr="0076680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Upload Endorsement Worksheet #1 </w:t>
      </w:r>
      <w:r w:rsidRPr="0076680C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(button) </w:t>
      </w:r>
    </w:p>
    <w:p w:rsidR="0076680C" w:rsidRPr="0076680C" w:rsidRDefault="0076680C" w:rsidP="0076680C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3"/>
          <w:szCs w:val="23"/>
        </w:rPr>
      </w:pPr>
    </w:p>
    <w:p w:rsidR="0076680C" w:rsidRPr="0076680C" w:rsidRDefault="0076680C" w:rsidP="0076680C">
      <w:pPr>
        <w:pStyle w:val="ListParagraph"/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76680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Upload Endorsement Worksheet #2 </w:t>
      </w:r>
      <w:r w:rsidRPr="0076680C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(button)</w:t>
      </w:r>
    </w:p>
    <w:p w:rsidR="0076680C" w:rsidRPr="0076680C" w:rsidRDefault="0076680C" w:rsidP="007668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6680C">
        <w:rPr>
          <w:rFonts w:ascii="Times New Roman" w:hAnsi="Times New Roman" w:cs="Times New Roman"/>
          <w:b/>
          <w:bCs/>
          <w:color w:val="000000"/>
          <w:sz w:val="23"/>
          <w:szCs w:val="23"/>
        </w:rPr>
        <w:lastRenderedPageBreak/>
        <w:t xml:space="preserve">GENERAL PREREQUISITES: </w:t>
      </w:r>
      <w:r w:rsidRPr="0076680C">
        <w:rPr>
          <w:rFonts w:ascii="Times New Roman" w:hAnsi="Times New Roman" w:cs="Times New Roman"/>
          <w:color w:val="000000"/>
          <w:sz w:val="23"/>
          <w:szCs w:val="23"/>
        </w:rPr>
        <w:t xml:space="preserve">Please demonstrate completion of the following by listing appropriate college level credits/courses from your transcripts with grades of C (2.0) or higher. Semester credits should be converted to quarter credits, in general 1 semester hour converts to 1.5 quarter credits.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21"/>
        <w:gridCol w:w="2521"/>
        <w:gridCol w:w="2521"/>
        <w:gridCol w:w="2521"/>
        <w:gridCol w:w="2521"/>
      </w:tblGrid>
      <w:tr w:rsidR="0076680C" w:rsidRPr="0076680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21" w:type="dxa"/>
          </w:tcPr>
          <w:p w:rsidR="00477A16" w:rsidRDefault="00477A16" w:rsidP="00766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477A16" w:rsidRDefault="0076680C" w:rsidP="00766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668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STATISTICS </w:t>
            </w:r>
          </w:p>
          <w:p w:rsidR="00477A16" w:rsidRDefault="00477A16" w:rsidP="00766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4 minimum quarter c</w:t>
            </w:r>
            <w:bookmarkStart w:id="0" w:name="_GoBack"/>
            <w:bookmarkEnd w:id="0"/>
            <w:r w:rsidR="0076680C" w:rsidRPr="007668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. </w:t>
            </w:r>
            <w:r w:rsidR="0076680C" w:rsidRPr="007668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Credits </w:t>
            </w:r>
          </w:p>
          <w:p w:rsidR="0076680C" w:rsidRPr="0076680C" w:rsidRDefault="0076680C" w:rsidP="00766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668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Earned </w:t>
            </w:r>
          </w:p>
        </w:tc>
        <w:tc>
          <w:tcPr>
            <w:tcW w:w="2521" w:type="dxa"/>
          </w:tcPr>
          <w:p w:rsidR="0076680C" w:rsidRDefault="0076680C" w:rsidP="00766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76680C" w:rsidRDefault="0076680C" w:rsidP="00766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76680C" w:rsidRDefault="0076680C" w:rsidP="00766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477A16" w:rsidRDefault="00477A16" w:rsidP="00766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477A16" w:rsidRDefault="0076680C" w:rsidP="00766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668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Grade </w:t>
            </w:r>
          </w:p>
          <w:p w:rsidR="0076680C" w:rsidRPr="0076680C" w:rsidRDefault="0076680C" w:rsidP="00766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668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Received </w:t>
            </w:r>
          </w:p>
        </w:tc>
        <w:tc>
          <w:tcPr>
            <w:tcW w:w="2521" w:type="dxa"/>
          </w:tcPr>
          <w:p w:rsidR="0076680C" w:rsidRDefault="0076680C" w:rsidP="00766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76680C" w:rsidRDefault="0076680C" w:rsidP="00766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76680C" w:rsidRDefault="0076680C" w:rsidP="00766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477A16" w:rsidRDefault="00477A16" w:rsidP="00766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76680C" w:rsidRPr="0076680C" w:rsidRDefault="0076680C" w:rsidP="00766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668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Quarter/Semester and Year Completed </w:t>
            </w:r>
          </w:p>
        </w:tc>
        <w:tc>
          <w:tcPr>
            <w:tcW w:w="2521" w:type="dxa"/>
          </w:tcPr>
          <w:p w:rsidR="00477A16" w:rsidRDefault="00477A16" w:rsidP="00766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477A16" w:rsidRDefault="00477A16" w:rsidP="00766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477A16" w:rsidRDefault="00477A16" w:rsidP="00766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477A16" w:rsidRDefault="00477A16" w:rsidP="00766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76680C" w:rsidRPr="0076680C" w:rsidRDefault="00477A16" w:rsidP="00766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Course Title or  </w:t>
            </w:r>
            <w:r w:rsidR="0076680C" w:rsidRPr="007668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Evergreen Course Equivalencies </w:t>
            </w:r>
          </w:p>
        </w:tc>
        <w:tc>
          <w:tcPr>
            <w:tcW w:w="2521" w:type="dxa"/>
          </w:tcPr>
          <w:p w:rsidR="00477A16" w:rsidRDefault="00477A16" w:rsidP="00766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477A16" w:rsidRDefault="00477A16" w:rsidP="00766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477A16" w:rsidRDefault="00477A16" w:rsidP="00766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477A16" w:rsidRDefault="00477A16" w:rsidP="00766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76680C" w:rsidRPr="0076680C" w:rsidRDefault="0076680C" w:rsidP="00766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668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College or University </w:t>
            </w:r>
          </w:p>
        </w:tc>
      </w:tr>
    </w:tbl>
    <w:p w:rsidR="0076680C" w:rsidRPr="0076680C" w:rsidRDefault="0076680C" w:rsidP="0076680C">
      <w:pPr>
        <w:pStyle w:val="BodyA"/>
        <w:rPr>
          <w:rFonts w:ascii="Times New Roman" w:hAnsi="Times New Roman"/>
          <w:szCs w:val="24"/>
        </w:rPr>
      </w:pPr>
    </w:p>
    <w:p w:rsidR="0076680C" w:rsidRDefault="0076680C" w:rsidP="0076680C"/>
    <w:sectPr w:rsidR="0076680C" w:rsidSect="0076680C">
      <w:pgSz w:w="12240" w:h="15840"/>
      <w:pgMar w:top="1080" w:right="72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B0B5E"/>
    <w:multiLevelType w:val="hybridMultilevel"/>
    <w:tmpl w:val="304677EA"/>
    <w:lvl w:ilvl="0" w:tplc="842CF0C4">
      <w:numFmt w:val="bullet"/>
      <w:lvlText w:val=""/>
      <w:lvlJc w:val="left"/>
      <w:pPr>
        <w:ind w:left="360" w:hanging="360"/>
      </w:pPr>
      <w:rPr>
        <w:rFonts w:ascii="Wingdings" w:eastAsia="Times New Roman" w:hAnsi="Wingdings" w:cs="Times New Roman"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80C"/>
    <w:rsid w:val="00477A16"/>
    <w:rsid w:val="0076680C"/>
    <w:rsid w:val="00D5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68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A">
    <w:name w:val="Body A"/>
    <w:rsid w:val="0076680C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7668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68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A">
    <w:name w:val="Body A"/>
    <w:rsid w:val="0076680C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7668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Foran, Maggie</dc:creator>
  <cp:lastModifiedBy>Foran, Maggie</cp:lastModifiedBy>
  <cp:revision>1</cp:revision>
  <dcterms:created xsi:type="dcterms:W3CDTF">2015-07-22T23:44:00Z</dcterms:created>
  <dcterms:modified xsi:type="dcterms:W3CDTF">2015-07-22T23:56:00Z</dcterms:modified>
</cp:coreProperties>
</file>