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F8" w:rsidRDefault="00F81FA8">
      <w:r>
        <w:t>Minimum Coursework Expectations</w:t>
      </w:r>
      <w:bookmarkStart w:id="0" w:name="_GoBack"/>
      <w:bookmarkEnd w:id="0"/>
    </w:p>
    <w:p w:rsidR="00F81FA8" w:rsidRDefault="00F81FA8">
      <w:r>
        <w:t xml:space="preserve">20 or more credits in English Language Learners content that covers the ELL competencies found at </w:t>
      </w:r>
      <w:hyperlink r:id="rId5" w:history="1">
        <w:r w:rsidRPr="00DB7604">
          <w:rPr>
            <w:rStyle w:val="Hyperlink"/>
          </w:rPr>
          <w:t>http://program.pesb.wa.gov/endorsements</w:t>
        </w:r>
      </w:hyperlink>
    </w:p>
    <w:p w:rsidR="00AE7C51" w:rsidRDefault="00AE7C51">
      <w:r>
        <w:t>Major concepts, theories, research from applied linguistics and second language acquisition</w:t>
      </w:r>
    </w:p>
    <w:p w:rsidR="00AE7C51" w:rsidRDefault="00AE7C51">
      <w:r>
        <w:t>Major concepts, theories, research from literacy development</w:t>
      </w:r>
    </w:p>
    <w:p w:rsidR="00AE7C51" w:rsidRDefault="00AE7C51">
      <w:r>
        <w:t>Structure of the English language including grammar and concepts from phonology, morphology, syntax, semantics and pragmatics</w:t>
      </w:r>
      <w:r w:rsidR="00F81FA8">
        <w:t xml:space="preserve"> </w:t>
      </w:r>
    </w:p>
    <w:p w:rsidR="00AE7C51" w:rsidRDefault="00AE7C51">
      <w:r>
        <w:t>National and state standards, history, and legal/social issues in educating ELL learners</w:t>
      </w:r>
    </w:p>
    <w:p w:rsidR="00AE7C51" w:rsidRDefault="00AE7C51">
      <w:r>
        <w:t>Knowledge of basic interpersonal communication skills (BICS) and cognitive academic language proficiency (CALP) incorporating the 4 domains of listening, speaking, reading and writing</w:t>
      </w:r>
    </w:p>
    <w:p w:rsidR="00AE7C51" w:rsidRDefault="00AE7C51">
      <w:r>
        <w:t>Impact of cultural influences</w:t>
      </w:r>
    </w:p>
    <w:p w:rsidR="00AE7C51" w:rsidRDefault="00AE7C51">
      <w:r>
        <w:t>Planning and modifying curriculum and instruction including delivery models and strategies for English and other content areas</w:t>
      </w:r>
    </w:p>
    <w:p w:rsidR="00AE7C51" w:rsidRDefault="00AE7C51">
      <w:r>
        <w:t>Knowledge of language proficiency instruments and assessment issues, principles and methods</w:t>
      </w:r>
    </w:p>
    <w:sectPr w:rsidR="00AE7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A8"/>
    <w:rsid w:val="007201F8"/>
    <w:rsid w:val="00AE7C51"/>
    <w:rsid w:val="00F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gram.pesb.wa.gov/endorse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2014-09-24T17:22:00Z</cp:lastPrinted>
  <dcterms:created xsi:type="dcterms:W3CDTF">2014-09-24T16:58:00Z</dcterms:created>
  <dcterms:modified xsi:type="dcterms:W3CDTF">2014-09-24T17:26:00Z</dcterms:modified>
</cp:coreProperties>
</file>