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0E" w:rsidRPr="00AD725C" w:rsidRDefault="00C64B8E" w:rsidP="00C64B8E">
      <w:pPr>
        <w:spacing w:after="0" w:line="240" w:lineRule="auto"/>
        <w:rPr>
          <w:u w:val="single"/>
        </w:rPr>
      </w:pPr>
      <w:r w:rsidRPr="00AD725C">
        <w:rPr>
          <w:u w:val="single"/>
        </w:rPr>
        <w:t>Catalog changes for 2012-2014 from 2011-2013</w:t>
      </w:r>
    </w:p>
    <w:p w:rsidR="00C64B8E" w:rsidRDefault="00C64B8E" w:rsidP="00C64B8E">
      <w:pPr>
        <w:spacing w:after="0" w:line="240" w:lineRule="auto"/>
      </w:pPr>
    </w:p>
    <w:p w:rsidR="00C64B8E" w:rsidRDefault="00C64B8E" w:rsidP="00C64B8E">
      <w:pPr>
        <w:spacing w:after="0" w:line="240" w:lineRule="auto"/>
      </w:pPr>
      <w:r>
        <w:t xml:space="preserve">Cover: years should be </w:t>
      </w:r>
      <w:r w:rsidRPr="00C64B8E">
        <w:rPr>
          <w:highlight w:val="yellow"/>
        </w:rPr>
        <w:t>2012-2014</w:t>
      </w:r>
    </w:p>
    <w:p w:rsidR="00C64B8E" w:rsidRDefault="00C64B8E" w:rsidP="00C64B8E">
      <w:pPr>
        <w:spacing w:after="0" w:line="240" w:lineRule="auto"/>
      </w:pPr>
    </w:p>
    <w:p w:rsidR="00C64B8E" w:rsidRDefault="00C64B8E" w:rsidP="00C64B8E">
      <w:pPr>
        <w:spacing w:after="0" w:line="240" w:lineRule="auto"/>
      </w:pPr>
      <w:r>
        <w:t xml:space="preserve">p. 1 table of contents: </w:t>
      </w:r>
      <w:r w:rsidRPr="00C64B8E">
        <w:rPr>
          <w:highlight w:val="yellow"/>
        </w:rPr>
        <w:t>2012-2014</w:t>
      </w:r>
    </w:p>
    <w:p w:rsidR="00C64B8E" w:rsidRDefault="00C64B8E" w:rsidP="00C64B8E">
      <w:pPr>
        <w:spacing w:after="0" w:line="240" w:lineRule="auto"/>
      </w:pPr>
      <w:r w:rsidRPr="00C64B8E">
        <w:rPr>
          <w:highlight w:val="yellow"/>
        </w:rPr>
        <w:t>2012-2014</w:t>
      </w:r>
      <w:r>
        <w:t xml:space="preserve"> Cohort </w:t>
      </w:r>
      <w:proofErr w:type="gramStart"/>
      <w:r>
        <w:t>Theme</w:t>
      </w:r>
      <w:proofErr w:type="gramEnd"/>
    </w:p>
    <w:p w:rsidR="00C64B8E" w:rsidRDefault="00C64B8E" w:rsidP="00C64B8E">
      <w:pPr>
        <w:spacing w:after="0" w:line="240" w:lineRule="auto"/>
      </w:pPr>
      <w:r w:rsidRPr="00C64B8E">
        <w:rPr>
          <w:highlight w:val="yellow"/>
        </w:rPr>
        <w:t>2012-1014</w:t>
      </w:r>
      <w:r>
        <w:t xml:space="preserve"> Faculty</w:t>
      </w:r>
    </w:p>
    <w:p w:rsidR="00C64B8E" w:rsidRDefault="00C64B8E" w:rsidP="00AD4D67">
      <w:pPr>
        <w:spacing w:after="0" w:line="240" w:lineRule="auto"/>
      </w:pPr>
      <w:proofErr w:type="spellStart"/>
      <w:r w:rsidRPr="00AD2211">
        <w:rPr>
          <w:highlight w:val="yellow"/>
        </w:rPr>
        <w:t>MiT</w:t>
      </w:r>
      <w:proofErr w:type="spellEnd"/>
      <w:r w:rsidRPr="00AD2211">
        <w:rPr>
          <w:highlight w:val="yellow"/>
        </w:rPr>
        <w:t xml:space="preserve"> 2012-2014 Tacoma Campus</w:t>
      </w:r>
      <w:r w:rsidR="00AD2211" w:rsidRPr="00AD2211">
        <w:rPr>
          <w:highlight w:val="yellow"/>
        </w:rPr>
        <w:t xml:space="preserve"> on pg. 25 should now become </w:t>
      </w:r>
      <w:proofErr w:type="spellStart"/>
      <w:r w:rsidR="00AD2211" w:rsidRPr="00AD2211">
        <w:rPr>
          <w:highlight w:val="yellow"/>
        </w:rPr>
        <w:t>MiT</w:t>
      </w:r>
      <w:proofErr w:type="spellEnd"/>
      <w:r w:rsidR="00AD2211" w:rsidRPr="00AD2211">
        <w:rPr>
          <w:highlight w:val="yellow"/>
        </w:rPr>
        <w:t xml:space="preserve"> Alumni</w:t>
      </w:r>
      <w:r w:rsidR="00AD2211">
        <w:t xml:space="preserve"> </w:t>
      </w:r>
    </w:p>
    <w:p w:rsidR="00AD4D67" w:rsidRDefault="00AD4D67" w:rsidP="00AD4D67">
      <w:pPr>
        <w:spacing w:after="0" w:line="240" w:lineRule="auto"/>
      </w:pPr>
    </w:p>
    <w:p w:rsidR="009F7341" w:rsidRDefault="009F7341">
      <w:r>
        <w:t xml:space="preserve">p. </w:t>
      </w:r>
      <w:proofErr w:type="gramStart"/>
      <w:r>
        <w:t xml:space="preserve">4  </w:t>
      </w:r>
      <w:r w:rsidRPr="009F7341">
        <w:rPr>
          <w:highlight w:val="yellow"/>
        </w:rPr>
        <w:t>2012</w:t>
      </w:r>
      <w:proofErr w:type="gramEnd"/>
      <w:r w:rsidRPr="009F7341">
        <w:rPr>
          <w:highlight w:val="yellow"/>
        </w:rPr>
        <w:t>-2014</w:t>
      </w:r>
      <w:r>
        <w:t xml:space="preserve"> Cohort Theme</w:t>
      </w:r>
      <w:r w:rsidR="00EF5B67">
        <w:t xml:space="preserve"> – </w:t>
      </w:r>
      <w:r w:rsidR="00EF5B67" w:rsidRPr="00EF5B67">
        <w:rPr>
          <w:highlight w:val="yellow"/>
        </w:rPr>
        <w:t>see separate attachment</w:t>
      </w:r>
    </w:p>
    <w:p w:rsidR="009F7341" w:rsidRDefault="009F7341" w:rsidP="009F7341">
      <w:pPr>
        <w:spacing w:after="0" w:line="240" w:lineRule="auto"/>
      </w:pPr>
      <w:r>
        <w:t xml:space="preserve">p. 5 </w:t>
      </w:r>
      <w:r w:rsidRPr="009F7341">
        <w:rPr>
          <w:highlight w:val="yellow"/>
        </w:rPr>
        <w:t>2012-2014</w:t>
      </w:r>
      <w:r>
        <w:t xml:space="preserve"> Cohort Faculty</w:t>
      </w:r>
    </w:p>
    <w:p w:rsidR="009F7341" w:rsidRDefault="009F7341" w:rsidP="009F7341">
      <w:pPr>
        <w:spacing w:after="0" w:line="240" w:lineRule="auto"/>
      </w:pPr>
      <w:r w:rsidRPr="00AD725C">
        <w:rPr>
          <w:highlight w:val="yellow"/>
        </w:rPr>
        <w:t>Sonja and Anita bios</w:t>
      </w:r>
      <w:r w:rsidR="00EF5B67">
        <w:t xml:space="preserve"> – </w:t>
      </w:r>
      <w:r w:rsidR="00EF5B67" w:rsidRPr="00EF5B67">
        <w:rPr>
          <w:highlight w:val="yellow"/>
        </w:rPr>
        <w:t>see separate attachments</w:t>
      </w:r>
      <w:r w:rsidR="00EF5B67">
        <w:t xml:space="preserve"> – also </w:t>
      </w:r>
      <w:r w:rsidR="00EF5B67" w:rsidRPr="00EF5B67">
        <w:rPr>
          <w:highlight w:val="yellow"/>
        </w:rPr>
        <w:t>add</w:t>
      </w:r>
      <w:r w:rsidR="00EF5B67">
        <w:t xml:space="preserve">: </w:t>
      </w:r>
      <w:r w:rsidR="00EF5B67" w:rsidRPr="00EF5B67">
        <w:rPr>
          <w:highlight w:val="yellow"/>
        </w:rPr>
        <w:t>Sonja and Anita will be joined by a visiting faculty member with recent teaching experience in K-12 schools and background in elementary education.</w:t>
      </w:r>
    </w:p>
    <w:p w:rsidR="00EF5B67" w:rsidRDefault="00EF5B67" w:rsidP="009F7341">
      <w:pPr>
        <w:spacing w:after="0" w:line="240" w:lineRule="auto"/>
      </w:pPr>
    </w:p>
    <w:p w:rsidR="009F7341" w:rsidRDefault="009F7341" w:rsidP="009F7341">
      <w:pPr>
        <w:spacing w:after="0" w:line="240" w:lineRule="auto"/>
      </w:pPr>
      <w:r>
        <w:t xml:space="preserve">Change tag on bottom to read </w:t>
      </w:r>
      <w:r w:rsidRPr="009F7341">
        <w:rPr>
          <w:highlight w:val="yellow"/>
        </w:rPr>
        <w:t>2012-2014</w:t>
      </w:r>
      <w:r>
        <w:t xml:space="preserve"> faculty</w:t>
      </w:r>
    </w:p>
    <w:p w:rsidR="009F7341" w:rsidRDefault="009F7341" w:rsidP="009F7341">
      <w:pPr>
        <w:spacing w:after="0" w:line="240" w:lineRule="auto"/>
      </w:pPr>
    </w:p>
    <w:p w:rsidR="009F7341" w:rsidRDefault="009F7341" w:rsidP="009F7341">
      <w:pPr>
        <w:spacing w:after="0" w:line="240" w:lineRule="auto"/>
      </w:pPr>
      <w:r>
        <w:t xml:space="preserve">p. 6 in second to last paragraph </w:t>
      </w:r>
      <w:proofErr w:type="gramStart"/>
      <w:r>
        <w:t>make</w:t>
      </w:r>
      <w:proofErr w:type="gramEnd"/>
      <w:r>
        <w:t xml:space="preserve"> changes:</w:t>
      </w:r>
    </w:p>
    <w:p w:rsidR="009F7341" w:rsidRPr="009F7341" w:rsidRDefault="009F7341" w:rsidP="009F7341">
      <w:pPr>
        <w:spacing w:after="0" w:line="240" w:lineRule="auto"/>
      </w:pPr>
      <w:r>
        <w:t xml:space="preserve">“The first certificate issued is the Residency Certificate…two years of </w:t>
      </w:r>
      <w:r w:rsidRPr="009F7341">
        <w:rPr>
          <w:highlight w:val="yellow"/>
        </w:rPr>
        <w:t>full time</w:t>
      </w:r>
      <w:r>
        <w:t xml:space="preserve"> teaching in a public school…or private school in Washington </w:t>
      </w:r>
      <w:r w:rsidRPr="009F7341">
        <w:rPr>
          <w:strike/>
          <w:highlight w:val="yellow"/>
        </w:rPr>
        <w:t>and been offered a third year contract</w:t>
      </w:r>
      <w:r>
        <w:t xml:space="preserve">. This certificate will be reissued for an additional </w:t>
      </w:r>
      <w:r w:rsidRPr="009F7341">
        <w:rPr>
          <w:strike/>
          <w:highlight w:val="yellow"/>
        </w:rPr>
        <w:t>five</w:t>
      </w:r>
      <w:r w:rsidRPr="009F7341">
        <w:rPr>
          <w:highlight w:val="yellow"/>
        </w:rPr>
        <w:t xml:space="preserve"> three</w:t>
      </w:r>
      <w:r>
        <w:t xml:space="preserve"> years.</w:t>
      </w:r>
    </w:p>
    <w:p w:rsidR="009F7341" w:rsidRDefault="009F7341" w:rsidP="009F7341">
      <w:pPr>
        <w:spacing w:after="0" w:line="240" w:lineRule="auto"/>
      </w:pPr>
    </w:p>
    <w:p w:rsidR="00AD725C" w:rsidRDefault="00AD725C" w:rsidP="009F7341">
      <w:pPr>
        <w:spacing w:after="0" w:line="240" w:lineRule="auto"/>
      </w:pPr>
      <w:r>
        <w:t xml:space="preserve">p. 7 under Loren sentence 6: I graduated from St. Martin’s University…for more than </w:t>
      </w:r>
      <w:r w:rsidRPr="00AD725C">
        <w:rPr>
          <w:strike/>
          <w:highlight w:val="yellow"/>
        </w:rPr>
        <w:t>14</w:t>
      </w:r>
      <w:r w:rsidRPr="00AD725C">
        <w:rPr>
          <w:highlight w:val="yellow"/>
        </w:rPr>
        <w:t xml:space="preserve"> 15</w:t>
      </w:r>
      <w:r>
        <w:t xml:space="preserve"> years. </w:t>
      </w:r>
      <w:r w:rsidRPr="00AD725C">
        <w:rPr>
          <w:b/>
          <w:strike/>
          <w:highlight w:val="yellow"/>
        </w:rPr>
        <w:t>Eigh</w:t>
      </w:r>
      <w:r w:rsidRPr="00AD725C">
        <w:rPr>
          <w:strike/>
          <w:highlight w:val="yellow"/>
        </w:rPr>
        <w:t>t</w:t>
      </w:r>
      <w:r w:rsidRPr="00AD725C">
        <w:rPr>
          <w:highlight w:val="yellow"/>
        </w:rPr>
        <w:t xml:space="preserve"> Nine</w:t>
      </w:r>
      <w:r>
        <w:t xml:space="preserve"> of those …</w:t>
      </w:r>
    </w:p>
    <w:p w:rsidR="00AD725C" w:rsidRDefault="00AD725C" w:rsidP="00AD725C">
      <w:pPr>
        <w:spacing w:after="0" w:line="240" w:lineRule="auto"/>
      </w:pPr>
      <w:proofErr w:type="gramStart"/>
      <w:r>
        <w:t>under</w:t>
      </w:r>
      <w:proofErr w:type="gramEnd"/>
      <w:r>
        <w:t xml:space="preserve"> Maggie first sentence: I’ve worked ..</w:t>
      </w:r>
      <w:proofErr w:type="gramStart"/>
      <w:r>
        <w:t>for</w:t>
      </w:r>
      <w:proofErr w:type="gramEnd"/>
      <w:r>
        <w:t xml:space="preserve"> more than </w:t>
      </w:r>
      <w:r w:rsidRPr="00AD725C">
        <w:rPr>
          <w:strike/>
          <w:highlight w:val="yellow"/>
        </w:rPr>
        <w:t>28</w:t>
      </w:r>
      <w:r w:rsidRPr="00AD725C">
        <w:rPr>
          <w:highlight w:val="yellow"/>
        </w:rPr>
        <w:t xml:space="preserve"> 29</w:t>
      </w:r>
      <w:r>
        <w:t xml:space="preserve"> years…</w:t>
      </w:r>
    </w:p>
    <w:p w:rsidR="00AD725C" w:rsidRDefault="00AD725C" w:rsidP="00AD725C">
      <w:pPr>
        <w:spacing w:after="0" w:line="240" w:lineRule="auto"/>
      </w:pPr>
      <w:proofErr w:type="gramStart"/>
      <w:r>
        <w:t>sentence</w:t>
      </w:r>
      <w:proofErr w:type="gramEnd"/>
      <w:r>
        <w:t xml:space="preserve"> four: The fruit of all of this work… when I </w:t>
      </w:r>
      <w:r w:rsidRPr="00AD725C">
        <w:rPr>
          <w:strike/>
          <w:highlight w:val="yellow"/>
        </w:rPr>
        <w:t>get to</w:t>
      </w:r>
      <w:r>
        <w:t xml:space="preserve"> hand…</w:t>
      </w:r>
    </w:p>
    <w:p w:rsidR="00AD725C" w:rsidRDefault="00AD725C" w:rsidP="00AD725C">
      <w:pPr>
        <w:spacing w:after="0" w:line="240" w:lineRule="auto"/>
      </w:pPr>
    </w:p>
    <w:p w:rsidR="00AD725C" w:rsidRDefault="00AD725C" w:rsidP="00AD725C">
      <w:pPr>
        <w:spacing w:after="0" w:line="240" w:lineRule="auto"/>
      </w:pPr>
      <w:r>
        <w:t>p. 9</w:t>
      </w:r>
    </w:p>
    <w:p w:rsidR="00AD725C" w:rsidRDefault="00AD725C" w:rsidP="00AD725C">
      <w:pPr>
        <w:spacing w:after="0" w:line="240" w:lineRule="auto"/>
      </w:pPr>
      <w:proofErr w:type="gramStart"/>
      <w:r>
        <w:t>under</w:t>
      </w:r>
      <w:proofErr w:type="gramEnd"/>
      <w:r>
        <w:t xml:space="preserve"> YEAR ONE:</w:t>
      </w:r>
    </w:p>
    <w:p w:rsidR="00793C51" w:rsidRPr="00793C51" w:rsidRDefault="00793C51" w:rsidP="00793C51">
      <w:pPr>
        <w:spacing w:after="0" w:line="240" w:lineRule="auto"/>
      </w:pPr>
      <w:r w:rsidRPr="00793C51">
        <w:rPr>
          <w:strike/>
          <w:highlight w:val="yellow"/>
        </w:rPr>
        <w:t>In year one, 2011-2012, students will meet three days a week on the Olympia campus</w:t>
      </w:r>
      <w:r>
        <w:rPr>
          <w:strike/>
        </w:rPr>
        <w:t xml:space="preserve"> </w:t>
      </w:r>
      <w:r w:rsidR="00AD725C" w:rsidRPr="00793C51">
        <w:rPr>
          <w:highlight w:val="yellow"/>
        </w:rPr>
        <w:t xml:space="preserve">For </w:t>
      </w:r>
      <w:r>
        <w:rPr>
          <w:highlight w:val="yellow"/>
        </w:rPr>
        <w:t xml:space="preserve">candidates </w:t>
      </w:r>
      <w:r w:rsidR="00AD725C" w:rsidRPr="00793C51">
        <w:rPr>
          <w:b/>
          <w:highlight w:val="yellow"/>
        </w:rPr>
        <w:t xml:space="preserve">entering </w:t>
      </w:r>
      <w:proofErr w:type="spellStart"/>
      <w:r w:rsidR="00AD725C" w:rsidRPr="00793C51">
        <w:rPr>
          <w:b/>
          <w:highlight w:val="yellow"/>
        </w:rPr>
        <w:t>MiT</w:t>
      </w:r>
      <w:proofErr w:type="spellEnd"/>
      <w:r w:rsidR="00AD725C" w:rsidRPr="00793C51">
        <w:rPr>
          <w:b/>
          <w:highlight w:val="yellow"/>
        </w:rPr>
        <w:t xml:space="preserve"> in fall 2012</w:t>
      </w:r>
      <w:r w:rsidR="00AD725C" w:rsidRPr="00793C51">
        <w:rPr>
          <w:highlight w:val="yellow"/>
        </w:rPr>
        <w:t xml:space="preserve">, they will </w:t>
      </w:r>
      <w:r w:rsidR="00AD725C" w:rsidRPr="00EF5B67">
        <w:rPr>
          <w:b/>
          <w:highlight w:val="yellow"/>
        </w:rPr>
        <w:t>meet two evenings a week and Saturdays on Evergreen’s Tacoma campus</w:t>
      </w:r>
      <w:r w:rsidR="00AD725C" w:rsidRPr="00793C51">
        <w:rPr>
          <w:highlight w:val="yellow"/>
        </w:rPr>
        <w:t xml:space="preserve"> </w:t>
      </w:r>
      <w:r w:rsidR="00AD725C" w:rsidRPr="00793C51">
        <w:t>during the regular</w:t>
      </w:r>
      <w:r w:rsidR="00AD725C">
        <w:t xml:space="preserve">… an average of </w:t>
      </w:r>
      <w:r>
        <w:t xml:space="preserve"> </w:t>
      </w:r>
      <w:r w:rsidRPr="00793C51">
        <w:rPr>
          <w:strike/>
          <w:highlight w:val="yellow"/>
        </w:rPr>
        <w:t>one day</w:t>
      </w:r>
      <w:r w:rsidRPr="00793C51">
        <w:rPr>
          <w:highlight w:val="yellow"/>
        </w:rPr>
        <w:t xml:space="preserve"> </w:t>
      </w:r>
      <w:r w:rsidR="00AD725C" w:rsidRPr="00793C51">
        <w:rPr>
          <w:highlight w:val="yellow"/>
        </w:rPr>
        <w:t xml:space="preserve">at least </w:t>
      </w:r>
      <w:r w:rsidR="00EF5B67">
        <w:rPr>
          <w:highlight w:val="yellow"/>
        </w:rPr>
        <w:t xml:space="preserve">two </w:t>
      </w:r>
      <w:r w:rsidR="00AD725C" w:rsidRPr="00793C51">
        <w:rPr>
          <w:highlight w:val="yellow"/>
        </w:rPr>
        <w:t>half day</w:t>
      </w:r>
      <w:r w:rsidR="00EF5B67">
        <w:t>s</w:t>
      </w:r>
      <w:r w:rsidR="00AD725C">
        <w:t xml:space="preserve"> a week observing…</w:t>
      </w:r>
      <w:r>
        <w:t xml:space="preserve"> in K-12 schools. </w:t>
      </w:r>
      <w:r w:rsidRPr="00793C51">
        <w:rPr>
          <w:highlight w:val="yellow"/>
        </w:rPr>
        <w:t xml:space="preserve">For candidates </w:t>
      </w:r>
      <w:r w:rsidRPr="00793C51">
        <w:rPr>
          <w:b/>
          <w:highlight w:val="yellow"/>
        </w:rPr>
        <w:t xml:space="preserve">entering </w:t>
      </w:r>
      <w:proofErr w:type="spellStart"/>
      <w:r w:rsidRPr="00793C51">
        <w:rPr>
          <w:b/>
          <w:highlight w:val="yellow"/>
        </w:rPr>
        <w:t>MiT</w:t>
      </w:r>
      <w:proofErr w:type="spellEnd"/>
      <w:r w:rsidRPr="00793C51">
        <w:rPr>
          <w:b/>
          <w:highlight w:val="yellow"/>
        </w:rPr>
        <w:t xml:space="preserve"> fall 2013 or later</w:t>
      </w:r>
      <w:r w:rsidRPr="00793C51">
        <w:rPr>
          <w:highlight w:val="yellow"/>
        </w:rPr>
        <w:t>, in year one, they wil</w:t>
      </w:r>
      <w:r>
        <w:rPr>
          <w:highlight w:val="yellow"/>
        </w:rPr>
        <w:t>l</w:t>
      </w:r>
      <w:r w:rsidRPr="00793C51">
        <w:rPr>
          <w:highlight w:val="yellow"/>
        </w:rPr>
        <w:t xml:space="preserve"> meet three days a week </w:t>
      </w:r>
      <w:r w:rsidR="00EF5B67">
        <w:rPr>
          <w:highlight w:val="yellow"/>
        </w:rPr>
        <w:t xml:space="preserve">for </w:t>
      </w:r>
      <w:r w:rsidR="00EF5B67" w:rsidRPr="00EF5B67">
        <w:rPr>
          <w:b/>
          <w:highlight w:val="yellow"/>
        </w:rPr>
        <w:t xml:space="preserve">daytime coursework </w:t>
      </w:r>
      <w:r w:rsidRPr="00EF5B67">
        <w:rPr>
          <w:b/>
          <w:highlight w:val="yellow"/>
        </w:rPr>
        <w:t>on the Olympia campus</w:t>
      </w:r>
      <w:r w:rsidRPr="00793C51">
        <w:rPr>
          <w:highlight w:val="yellow"/>
        </w:rPr>
        <w:t xml:space="preserve"> during the regular academic calendar year and spend an average of one day a week observing and participating in curriculum development and guided teaching in K-12 schools and community organizations.</w:t>
      </w:r>
    </w:p>
    <w:p w:rsidR="00793C51" w:rsidRDefault="00793C51"/>
    <w:p w:rsidR="00793C51" w:rsidRDefault="00793C51">
      <w:r w:rsidRPr="002A47B8">
        <w:rPr>
          <w:strike/>
          <w:highlight w:val="yellow"/>
        </w:rPr>
        <w:t>During</w:t>
      </w:r>
      <w:r w:rsidRPr="002A47B8">
        <w:rPr>
          <w:highlight w:val="yellow"/>
        </w:rPr>
        <w:t xml:space="preserve"> The first half of</w:t>
      </w:r>
      <w:r w:rsidRPr="002A47B8">
        <w:t xml:space="preserve"> fall quarter of year one, each …</w:t>
      </w:r>
      <w:r w:rsidR="002A47B8" w:rsidRPr="002A47B8">
        <w:t xml:space="preserve">school classrooms </w:t>
      </w:r>
      <w:r w:rsidR="002A47B8" w:rsidRPr="002A47B8">
        <w:rPr>
          <w:highlight w:val="yellow"/>
        </w:rPr>
        <w:t>and community organizations</w:t>
      </w:r>
      <w:r w:rsidR="002A47B8">
        <w:t xml:space="preserve"> in elementary…settings. By the second half of fall quarter and </w:t>
      </w:r>
      <w:proofErr w:type="spellStart"/>
      <w:r w:rsidR="002A47B8" w:rsidRPr="002A47B8">
        <w:rPr>
          <w:strike/>
          <w:highlight w:val="yellow"/>
        </w:rPr>
        <w:t>D</w:t>
      </w:r>
      <w:r w:rsidR="002A47B8" w:rsidRPr="002A47B8">
        <w:rPr>
          <w:highlight w:val="yellow"/>
        </w:rPr>
        <w:t>d</w:t>
      </w:r>
      <w:r w:rsidR="002A47B8">
        <w:t>uring</w:t>
      </w:r>
      <w:proofErr w:type="spellEnd"/>
      <w:r w:rsidR="002A47B8">
        <w:t xml:space="preserve"> winter and spring…</w:t>
      </w:r>
    </w:p>
    <w:p w:rsidR="002A47B8" w:rsidRPr="002A47B8" w:rsidRDefault="002A47B8">
      <w:r>
        <w:t xml:space="preserve">Under second to last paragraph: The second student-teaching assignment…in closing months of the school year </w:t>
      </w:r>
      <w:r w:rsidRPr="002A47B8">
        <w:rPr>
          <w:strike/>
          <w:highlight w:val="yellow"/>
        </w:rPr>
        <w:t>and</w:t>
      </w:r>
      <w:r w:rsidRPr="002A47B8">
        <w:rPr>
          <w:highlight w:val="yellow"/>
        </w:rPr>
        <w:t>,</w:t>
      </w:r>
      <w:r w:rsidRPr="002A47B8">
        <w:t xml:space="preserve"> </w:t>
      </w:r>
      <w:r>
        <w:t>(c) make comparisons…grade levels</w:t>
      </w:r>
      <w:r w:rsidRPr="002A47B8">
        <w:rPr>
          <w:strike/>
          <w:highlight w:val="yellow"/>
        </w:rPr>
        <w:t>.</w:t>
      </w:r>
      <w:r w:rsidRPr="002A47B8">
        <w:rPr>
          <w:highlight w:val="yellow"/>
        </w:rPr>
        <w:t xml:space="preserve"> </w:t>
      </w:r>
      <w:proofErr w:type="gramStart"/>
      <w:r w:rsidRPr="002A47B8">
        <w:rPr>
          <w:highlight w:val="yellow"/>
        </w:rPr>
        <w:t>and</w:t>
      </w:r>
      <w:proofErr w:type="gramEnd"/>
      <w:r w:rsidRPr="002A47B8">
        <w:rPr>
          <w:highlight w:val="yellow"/>
        </w:rPr>
        <w:t xml:space="preserve"> (d) complete the Washington Teaching Performance Assessment (WA TPA).</w:t>
      </w:r>
    </w:p>
    <w:p w:rsidR="002A47B8" w:rsidRDefault="002A47B8">
      <w:r>
        <w:lastRenderedPageBreak/>
        <w:t xml:space="preserve">Under last paragraph: The narrative evaluation…as well as the required </w:t>
      </w:r>
      <w:r w:rsidRPr="00EE01E9">
        <w:rPr>
          <w:strike/>
          <w:highlight w:val="yellow"/>
        </w:rPr>
        <w:t>Washington Evidence Based Pedagogy Assessment Instrument</w:t>
      </w:r>
      <w:r w:rsidRPr="00EE01E9">
        <w:rPr>
          <w:highlight w:val="yellow"/>
        </w:rPr>
        <w:t xml:space="preserve"> WA TPA</w:t>
      </w:r>
      <w:r>
        <w:t xml:space="preserve">. </w:t>
      </w:r>
      <w:r w:rsidRPr="00EE01E9">
        <w:rPr>
          <w:strike/>
          <w:highlight w:val="yellow"/>
        </w:rPr>
        <w:t>As required by</w:t>
      </w:r>
      <w:r w:rsidRPr="00EE01E9">
        <w:rPr>
          <w:highlight w:val="yellow"/>
        </w:rPr>
        <w:t xml:space="preserve"> The State of Washington</w:t>
      </w:r>
      <w:r w:rsidRPr="00EE01E9">
        <w:rPr>
          <w:strike/>
          <w:highlight w:val="yellow"/>
        </w:rPr>
        <w:t xml:space="preserve">, </w:t>
      </w:r>
      <w:r w:rsidRPr="00EE01E9">
        <w:rPr>
          <w:highlight w:val="yellow"/>
        </w:rPr>
        <w:t>requires</w:t>
      </w:r>
      <w:r>
        <w:t xml:space="preserve"> candidates must…</w:t>
      </w:r>
    </w:p>
    <w:p w:rsidR="00EE01E9" w:rsidRDefault="00EE01E9">
      <w:r>
        <w:t xml:space="preserve">In chart in grey box: The timing and format of </w:t>
      </w:r>
      <w:r w:rsidRPr="00EE01E9">
        <w:rPr>
          <w:highlight w:val="yellow"/>
        </w:rPr>
        <w:t xml:space="preserve">Master’s </w:t>
      </w:r>
      <w:r w:rsidRPr="00EE01E9">
        <w:rPr>
          <w:strike/>
          <w:highlight w:val="yellow"/>
        </w:rPr>
        <w:t>Papers</w:t>
      </w:r>
      <w:r>
        <w:rPr>
          <w:highlight w:val="yellow"/>
        </w:rPr>
        <w:t xml:space="preserve"> P</w:t>
      </w:r>
      <w:r w:rsidRPr="00EE01E9">
        <w:rPr>
          <w:highlight w:val="yellow"/>
        </w:rPr>
        <w:t>rojects</w:t>
      </w:r>
      <w:r>
        <w:t xml:space="preserve"> is dependent …</w:t>
      </w:r>
    </w:p>
    <w:p w:rsidR="00EE01E9" w:rsidRDefault="00EE01E9" w:rsidP="00EE01E9">
      <w:pPr>
        <w:spacing w:after="0" w:line="240" w:lineRule="auto"/>
      </w:pPr>
      <w:r>
        <w:t xml:space="preserve">In spring year 2 </w:t>
      </w:r>
      <w:proofErr w:type="gramStart"/>
      <w:r>
        <w:t>box</w:t>
      </w:r>
      <w:proofErr w:type="gramEnd"/>
      <w:r>
        <w:t>: add after program assessment bullet</w:t>
      </w:r>
    </w:p>
    <w:p w:rsidR="00EE01E9" w:rsidRDefault="00EE01E9" w:rsidP="00AA7E64">
      <w:pPr>
        <w:pStyle w:val="ListParagraph"/>
        <w:numPr>
          <w:ilvl w:val="0"/>
          <w:numId w:val="2"/>
        </w:numPr>
        <w:spacing w:after="0" w:line="240" w:lineRule="auto"/>
        <w:rPr>
          <w:highlight w:val="yellow"/>
        </w:rPr>
      </w:pPr>
      <w:r w:rsidRPr="00EE01E9">
        <w:rPr>
          <w:highlight w:val="yellow"/>
        </w:rPr>
        <w:t>WA TPA</w:t>
      </w:r>
    </w:p>
    <w:p w:rsidR="00AA7E64" w:rsidRPr="00AA7E64" w:rsidRDefault="00AA7E64" w:rsidP="00AA7E64">
      <w:pPr>
        <w:pStyle w:val="ListParagraph"/>
        <w:spacing w:after="0" w:line="240" w:lineRule="auto"/>
        <w:rPr>
          <w:highlight w:val="yellow"/>
        </w:rPr>
      </w:pPr>
    </w:p>
    <w:p w:rsidR="00EE01E9" w:rsidRDefault="00EE01E9">
      <w:r>
        <w:t xml:space="preserve">p. 10 first paragraph: An endorsement is the subject area…Evergreen offers </w:t>
      </w:r>
      <w:r w:rsidRPr="00EE01E9">
        <w:rPr>
          <w:strike/>
          <w:highlight w:val="yellow"/>
        </w:rPr>
        <w:t>25</w:t>
      </w:r>
      <w:r w:rsidRPr="00EE01E9">
        <w:rPr>
          <w:highlight w:val="yellow"/>
        </w:rPr>
        <w:t xml:space="preserve"> 24</w:t>
      </w:r>
      <w:r>
        <w:t xml:space="preserve"> of those endorsements…see</w:t>
      </w:r>
      <w:r w:rsidRPr="00EE01E9">
        <w:rPr>
          <w:highlight w:val="yellow"/>
        </w:rPr>
        <w:t xml:space="preserve">: </w:t>
      </w:r>
      <w:hyperlink r:id="rId5" w:history="1">
        <w:r w:rsidRPr="00EE01E9">
          <w:rPr>
            <w:rStyle w:val="Hyperlink"/>
            <w:strike/>
          </w:rPr>
          <w:t>http://www.k12.was.us/certification/profed/competnecy.aspx</w:t>
        </w:r>
      </w:hyperlink>
      <w:r w:rsidRPr="00EE01E9">
        <w:rPr>
          <w:strike/>
          <w:highlight w:val="yellow"/>
        </w:rPr>
        <w:t xml:space="preserve"> </w:t>
      </w:r>
      <w:r w:rsidRPr="00EE01E9">
        <w:rPr>
          <w:highlight w:val="yellow"/>
        </w:rPr>
        <w:t xml:space="preserve"> </w:t>
      </w:r>
      <w:hyperlink r:id="rId6" w:history="1">
        <w:r w:rsidRPr="00CA087F">
          <w:rPr>
            <w:rStyle w:val="Hyperlink"/>
          </w:rPr>
          <w:t>http://program.pesb.wa.gov/new-program/endorsement/list</w:t>
        </w:r>
      </w:hyperlink>
      <w:r w:rsidRPr="00EE01E9">
        <w:rPr>
          <w:highlight w:val="yellow"/>
        </w:rPr>
        <w:t>.</w:t>
      </w:r>
    </w:p>
    <w:p w:rsidR="00EE01E9" w:rsidRDefault="00EE01E9" w:rsidP="00EE01E9">
      <w:pPr>
        <w:spacing w:after="0" w:line="240" w:lineRule="auto"/>
      </w:pPr>
      <w:r>
        <w:t>Under endorsements list:</w:t>
      </w:r>
    </w:p>
    <w:p w:rsidR="00EE01E9" w:rsidRDefault="00EE01E9" w:rsidP="00EE01E9">
      <w:pPr>
        <w:spacing w:after="0" w:line="240" w:lineRule="auto"/>
      </w:pPr>
      <w:r w:rsidRPr="00EE01E9">
        <w:rPr>
          <w:highlight w:val="yellow"/>
        </w:rPr>
        <w:t>Remove Dance</w:t>
      </w:r>
    </w:p>
    <w:p w:rsidR="00EE01E9" w:rsidRDefault="00EE01E9" w:rsidP="00EE01E9">
      <w:pPr>
        <w:spacing w:after="0" w:line="240" w:lineRule="auto"/>
      </w:pPr>
      <w:r w:rsidRPr="00EE01E9">
        <w:rPr>
          <w:highlight w:val="yellow"/>
        </w:rPr>
        <w:t>Add subscript 1 behind Earth and Space Science, Physics and Science</w:t>
      </w:r>
    </w:p>
    <w:p w:rsidR="0015144E" w:rsidRDefault="0015144E" w:rsidP="00EE01E9">
      <w:pPr>
        <w:spacing w:after="0" w:line="240" w:lineRule="auto"/>
      </w:pPr>
    </w:p>
    <w:p w:rsidR="0015144E" w:rsidRDefault="0015144E" w:rsidP="00EE01E9">
      <w:pPr>
        <w:spacing w:after="0" w:line="240" w:lineRule="auto"/>
      </w:pPr>
      <w:r>
        <w:t xml:space="preserve">p. 11 </w:t>
      </w:r>
      <w:r w:rsidR="00871E0F">
        <w:t xml:space="preserve">under second to last paragraph: Providing a financial statement… of at least </w:t>
      </w:r>
      <w:r w:rsidR="00871E0F" w:rsidRPr="00871E0F">
        <w:rPr>
          <w:strike/>
          <w:highlight w:val="yellow"/>
        </w:rPr>
        <w:t>$33,606</w:t>
      </w:r>
      <w:r w:rsidR="00871E0F" w:rsidRPr="00871E0F">
        <w:rPr>
          <w:highlight w:val="yellow"/>
        </w:rPr>
        <w:t xml:space="preserve"> $33,642</w:t>
      </w:r>
      <w:r w:rsidR="00871E0F">
        <w:t xml:space="preserve"> …</w:t>
      </w:r>
    </w:p>
    <w:p w:rsidR="00871E0F" w:rsidRDefault="00871E0F" w:rsidP="00EE01E9">
      <w:pPr>
        <w:spacing w:after="0" w:line="240" w:lineRule="auto"/>
      </w:pPr>
    </w:p>
    <w:p w:rsidR="00871E0F" w:rsidRDefault="00871E0F" w:rsidP="00EE01E9">
      <w:pPr>
        <w:spacing w:after="0" w:line="240" w:lineRule="auto"/>
      </w:pPr>
      <w:r w:rsidRPr="00871E0F">
        <w:rPr>
          <w:highlight w:val="yellow"/>
        </w:rPr>
        <w:t>Add</w:t>
      </w:r>
      <w:r>
        <w:t xml:space="preserve"> before first sentence of last paragraph this sentence: </w:t>
      </w:r>
      <w:r w:rsidRPr="00871E0F">
        <w:rPr>
          <w:highlight w:val="yellow"/>
        </w:rPr>
        <w:t xml:space="preserve">International students should also attempt to take the Praxis I Pre-Professional Skills Test in reading, writing and math from </w:t>
      </w:r>
      <w:hyperlink r:id="rId7" w:history="1">
        <w:r w:rsidRPr="00871E0F">
          <w:rPr>
            <w:rStyle w:val="Hyperlink"/>
          </w:rPr>
          <w:t>www.ets.org/praxis</w:t>
        </w:r>
      </w:hyperlink>
      <w:r w:rsidRPr="00871E0F">
        <w:rPr>
          <w:highlight w:val="yellow"/>
        </w:rPr>
        <w:t xml:space="preserve"> at one of their international sites if possible.</w:t>
      </w:r>
    </w:p>
    <w:p w:rsidR="00871E0F" w:rsidRDefault="00871E0F" w:rsidP="00EE01E9">
      <w:pPr>
        <w:spacing w:after="0" w:line="240" w:lineRule="auto"/>
      </w:pPr>
    </w:p>
    <w:p w:rsidR="00871E0F" w:rsidRDefault="00871E0F" w:rsidP="00EE01E9">
      <w:pPr>
        <w:spacing w:after="0" w:line="240" w:lineRule="auto"/>
      </w:pPr>
      <w:r>
        <w:t>p. 12</w:t>
      </w:r>
    </w:p>
    <w:p w:rsidR="00871E0F" w:rsidRDefault="00871E0F" w:rsidP="00EE01E9">
      <w:pPr>
        <w:spacing w:after="0" w:line="240" w:lineRule="auto"/>
      </w:pPr>
      <w:r>
        <w:t>Add new paragraph after paragraph four:</w:t>
      </w:r>
    </w:p>
    <w:p w:rsidR="000E2946" w:rsidRDefault="00855A50" w:rsidP="00EE01E9">
      <w:pPr>
        <w:spacing w:after="0" w:line="240" w:lineRule="auto"/>
      </w:pPr>
      <w:r>
        <w:rPr>
          <w:b/>
          <w:highlight w:val="yellow"/>
        </w:rPr>
        <w:t xml:space="preserve">Beginning November </w:t>
      </w:r>
      <w:r w:rsidR="00871E0F" w:rsidRPr="000E2946">
        <w:rPr>
          <w:b/>
          <w:highlight w:val="yellow"/>
        </w:rPr>
        <w:t>2011</w:t>
      </w:r>
      <w:r w:rsidR="00871E0F" w:rsidRPr="000E2946">
        <w:rPr>
          <w:highlight w:val="yellow"/>
        </w:rPr>
        <w:t xml:space="preserve">, the </w:t>
      </w:r>
      <w:r w:rsidR="00871E0F" w:rsidRPr="000E2946">
        <w:rPr>
          <w:b/>
          <w:highlight w:val="yellow"/>
        </w:rPr>
        <w:t>Elementary Education, English Language Arts, Mathematics and Social Studies WEST-E test</w:t>
      </w:r>
      <w:r w:rsidR="000E2946" w:rsidRPr="000E2946">
        <w:rPr>
          <w:b/>
          <w:highlight w:val="yellow"/>
        </w:rPr>
        <w:t>s</w:t>
      </w:r>
      <w:r w:rsidR="00871E0F" w:rsidRPr="000E2946">
        <w:rPr>
          <w:b/>
          <w:highlight w:val="yellow"/>
        </w:rPr>
        <w:t xml:space="preserve"> will only be available in computerized format</w:t>
      </w:r>
      <w:r w:rsidR="00871E0F" w:rsidRPr="000E2946">
        <w:rPr>
          <w:highlight w:val="yellow"/>
        </w:rPr>
        <w:t xml:space="preserve"> at Pearson </w:t>
      </w:r>
      <w:r w:rsidR="000E2946" w:rsidRPr="000E2946">
        <w:rPr>
          <w:highlight w:val="yellow"/>
        </w:rPr>
        <w:t>Professional Centers</w:t>
      </w:r>
      <w:r w:rsidR="000E2946">
        <w:rPr>
          <w:highlight w:val="yellow"/>
        </w:rPr>
        <w:t xml:space="preserve"> </w:t>
      </w:r>
      <w:r w:rsidR="000E2946" w:rsidRPr="000E2946">
        <w:rPr>
          <w:highlight w:val="yellow"/>
        </w:rPr>
        <w:t>one week a month throughout th</w:t>
      </w:r>
      <w:r w:rsidR="000E2946">
        <w:rPr>
          <w:highlight w:val="yellow"/>
        </w:rPr>
        <w:t>e year</w:t>
      </w:r>
      <w:r w:rsidR="000E2946" w:rsidRPr="000E2946">
        <w:rPr>
          <w:highlight w:val="yellow"/>
        </w:rPr>
        <w:t>. Washington locations include Renton, Seattle, Spokane Valley and Yakima.  Testing is also available at 221 other test center throughout the U.S. and 30 international centers, including Beaverton and Salem, Oregon and Burnaby, British Columbia</w:t>
      </w:r>
      <w:r w:rsidR="000E2946">
        <w:t xml:space="preserve">. </w:t>
      </w:r>
      <w:r w:rsidR="000E2946" w:rsidRPr="000E2946">
        <w:rPr>
          <w:highlight w:val="yellow"/>
        </w:rPr>
        <w:t xml:space="preserve">See </w:t>
      </w:r>
      <w:hyperlink r:id="rId8" w:history="1">
        <w:r w:rsidR="000E2946" w:rsidRPr="000E2946">
          <w:rPr>
            <w:rStyle w:val="Hyperlink"/>
            <w:b/>
          </w:rPr>
          <w:t>www.pearsonvue.com/west</w:t>
        </w:r>
        <w:r w:rsidR="000E2946" w:rsidRPr="000E2946">
          <w:rPr>
            <w:rStyle w:val="Hyperlink"/>
          </w:rPr>
          <w:t xml:space="preserve"> after September 19</w:t>
        </w:r>
      </w:hyperlink>
      <w:r w:rsidR="000E2946" w:rsidRPr="000E2946">
        <w:rPr>
          <w:highlight w:val="yellow"/>
        </w:rPr>
        <w:t>, 2011 for information.</w:t>
      </w:r>
    </w:p>
    <w:p w:rsidR="000E2946" w:rsidRDefault="000E2946" w:rsidP="00EE01E9">
      <w:pPr>
        <w:spacing w:after="0" w:line="240" w:lineRule="auto"/>
      </w:pPr>
    </w:p>
    <w:p w:rsidR="000E2946" w:rsidRDefault="000E2946" w:rsidP="00EE01E9">
      <w:pPr>
        <w:spacing w:after="0" w:line="240" w:lineRule="auto"/>
      </w:pPr>
      <w:r>
        <w:t>In paragraph five (which becomes paragraph six), make changes:</w:t>
      </w:r>
    </w:p>
    <w:p w:rsidR="000E2946" w:rsidRDefault="000E2946" w:rsidP="00EE01E9">
      <w:pPr>
        <w:spacing w:after="0" w:line="240" w:lineRule="auto"/>
      </w:pPr>
      <w:r>
        <w:t xml:space="preserve">Those desiring to meet the early admissions… </w:t>
      </w:r>
      <w:proofErr w:type="gramStart"/>
      <w:r>
        <w:t xml:space="preserve">November </w:t>
      </w:r>
      <w:r w:rsidRPr="000E2946">
        <w:rPr>
          <w:strike/>
          <w:highlight w:val="yellow"/>
        </w:rPr>
        <w:t>2010</w:t>
      </w:r>
      <w:r w:rsidRPr="000E2946">
        <w:rPr>
          <w:highlight w:val="yellow"/>
        </w:rPr>
        <w:t xml:space="preserve"> 2011</w:t>
      </w:r>
      <w:r>
        <w:t xml:space="preserve">, or January </w:t>
      </w:r>
      <w:r w:rsidRPr="000E2946">
        <w:rPr>
          <w:strike/>
          <w:highlight w:val="yellow"/>
        </w:rPr>
        <w:t>2011</w:t>
      </w:r>
      <w:r w:rsidRPr="000E2946">
        <w:rPr>
          <w:highlight w:val="yellow"/>
        </w:rPr>
        <w:t xml:space="preserve"> 2012</w:t>
      </w:r>
      <w:r w:rsidR="00AA7E64">
        <w:t>.</w:t>
      </w:r>
      <w:proofErr w:type="gramEnd"/>
      <w:r w:rsidR="00AA7E64">
        <w:t xml:space="preserve"> The last test date to meet</w:t>
      </w:r>
      <w:r>
        <w:t xml:space="preserve"> the fall </w:t>
      </w:r>
      <w:r w:rsidRPr="00AA7E64">
        <w:rPr>
          <w:strike/>
          <w:highlight w:val="yellow"/>
        </w:rPr>
        <w:t xml:space="preserve">2011 </w:t>
      </w:r>
      <w:r w:rsidRPr="00AA7E64">
        <w:rPr>
          <w:highlight w:val="yellow"/>
        </w:rPr>
        <w:t>2012</w:t>
      </w:r>
      <w:r>
        <w:t xml:space="preserve"> application deadline is April </w:t>
      </w:r>
      <w:r w:rsidRPr="00AA7E64">
        <w:rPr>
          <w:strike/>
          <w:highlight w:val="yellow"/>
        </w:rPr>
        <w:t>16</w:t>
      </w:r>
      <w:r w:rsidRPr="00AA7E64">
        <w:rPr>
          <w:highlight w:val="yellow"/>
        </w:rPr>
        <w:t xml:space="preserve"> 14, </w:t>
      </w:r>
      <w:r w:rsidRPr="00AA7E64">
        <w:rPr>
          <w:strike/>
          <w:highlight w:val="yellow"/>
        </w:rPr>
        <w:t>2011</w:t>
      </w:r>
      <w:r w:rsidRPr="00AA7E64">
        <w:rPr>
          <w:highlight w:val="yellow"/>
        </w:rPr>
        <w:t xml:space="preserve"> 2012</w:t>
      </w:r>
      <w:r>
        <w:t xml:space="preserve">. </w:t>
      </w:r>
      <w:r w:rsidR="00AA7E64">
        <w:t xml:space="preserve">Applicants </w:t>
      </w:r>
      <w:r w:rsidR="00AA7E64" w:rsidRPr="00AA7E64">
        <w:rPr>
          <w:strike/>
          <w:highlight w:val="yellow"/>
        </w:rPr>
        <w:t>without</w:t>
      </w:r>
      <w:r w:rsidR="00AA7E64" w:rsidRPr="00AA7E64">
        <w:rPr>
          <w:highlight w:val="yellow"/>
        </w:rPr>
        <w:t xml:space="preserve"> </w:t>
      </w:r>
      <w:proofErr w:type="gramStart"/>
      <w:r w:rsidR="00AA7E64" w:rsidRPr="00AA7E64">
        <w:rPr>
          <w:strike/>
          <w:highlight w:val="yellow"/>
        </w:rPr>
        <w:t xml:space="preserve">both </w:t>
      </w:r>
      <w:r w:rsidR="00AA7E64" w:rsidRPr="00AA7E64">
        <w:rPr>
          <w:highlight w:val="yellow"/>
        </w:rPr>
        <w:t xml:space="preserve"> with</w:t>
      </w:r>
      <w:proofErr w:type="gramEnd"/>
      <w:r w:rsidR="00AA7E64" w:rsidRPr="00AA7E64">
        <w:rPr>
          <w:highlight w:val="yellow"/>
        </w:rPr>
        <w:t xml:space="preserve"> only a WEST-B</w:t>
      </w:r>
      <w:r w:rsidR="00AA7E64">
        <w:t xml:space="preserve"> test score</w:t>
      </w:r>
      <w:r w:rsidR="00AA7E64" w:rsidRPr="00AA7E64">
        <w:rPr>
          <w:strike/>
          <w:highlight w:val="yellow"/>
        </w:rPr>
        <w:t>s</w:t>
      </w:r>
      <w:r w:rsidR="00AA7E64">
        <w:t xml:space="preserve"> </w:t>
      </w:r>
      <w:r w:rsidR="00AA7E64" w:rsidRPr="00AA7E64">
        <w:rPr>
          <w:strike/>
        </w:rPr>
        <w:t>may be</w:t>
      </w:r>
      <w:r w:rsidR="00AA7E64">
        <w:t xml:space="preserve"> </w:t>
      </w:r>
      <w:r w:rsidR="00AA7E64" w:rsidRPr="00AA7E64">
        <w:rPr>
          <w:highlight w:val="yellow"/>
        </w:rPr>
        <w:t xml:space="preserve">may </w:t>
      </w:r>
      <w:r w:rsidR="00AA7E64">
        <w:rPr>
          <w:highlight w:val="yellow"/>
        </w:rPr>
        <w:t xml:space="preserve">be </w:t>
      </w:r>
      <w:r w:rsidR="00AA7E64" w:rsidRPr="00AA7E64">
        <w:rPr>
          <w:highlight w:val="yellow"/>
        </w:rPr>
        <w:t xml:space="preserve">occasionally </w:t>
      </w:r>
      <w:r w:rsidR="00AA7E64">
        <w:t>conditionally admitted on a per case basis</w:t>
      </w:r>
      <w:r w:rsidR="00AA7E64" w:rsidRPr="00AA7E64">
        <w:rPr>
          <w:strike/>
          <w:highlight w:val="yellow"/>
        </w:rPr>
        <w:t>.</w:t>
      </w:r>
      <w:r w:rsidR="00AA7E64" w:rsidRPr="00AA7E64">
        <w:rPr>
          <w:highlight w:val="yellow"/>
        </w:rPr>
        <w:t xml:space="preserve"> </w:t>
      </w:r>
      <w:proofErr w:type="gramStart"/>
      <w:r w:rsidR="00AA7E64" w:rsidRPr="00AA7E64">
        <w:rPr>
          <w:highlight w:val="yellow"/>
        </w:rPr>
        <w:t>,</w:t>
      </w:r>
      <w:r w:rsidR="00AA7E64">
        <w:t xml:space="preserve"> </w:t>
      </w:r>
      <w:r w:rsidR="00AA7E64" w:rsidRPr="00AA7E64">
        <w:rPr>
          <w:highlight w:val="yellow"/>
        </w:rPr>
        <w:t xml:space="preserve">with the requirement that </w:t>
      </w:r>
      <w:r w:rsidR="00AA7E64">
        <w:rPr>
          <w:highlight w:val="yellow"/>
        </w:rPr>
        <w:t xml:space="preserve">of </w:t>
      </w:r>
      <w:r w:rsidR="00AA7E64" w:rsidRPr="00AA7E64">
        <w:rPr>
          <w:highlight w:val="yellow"/>
        </w:rPr>
        <w:t>a passing WEST-E completed before program start.</w:t>
      </w:r>
      <w:proofErr w:type="gramEnd"/>
    </w:p>
    <w:p w:rsidR="00AA7E64" w:rsidRDefault="00AA7E64" w:rsidP="00EE01E9">
      <w:pPr>
        <w:spacing w:after="0" w:line="240" w:lineRule="auto"/>
      </w:pPr>
    </w:p>
    <w:p w:rsidR="00AA7E64" w:rsidRDefault="00AA7E64" w:rsidP="00EE01E9">
      <w:pPr>
        <w:spacing w:after="0" w:line="240" w:lineRule="auto"/>
      </w:pPr>
      <w:r>
        <w:t xml:space="preserve">In paragraph six (which becomes paragraph seven): The testing period…one or two </w:t>
      </w:r>
      <w:r w:rsidRPr="00AA7E64">
        <w:rPr>
          <w:highlight w:val="yellow"/>
        </w:rPr>
        <w:t>paper</w:t>
      </w:r>
      <w:r>
        <w:t xml:space="preserve"> WEST-E tests… or one </w:t>
      </w:r>
      <w:r w:rsidRPr="00AA7E64">
        <w:rPr>
          <w:highlight w:val="yellow"/>
        </w:rPr>
        <w:t>paper</w:t>
      </w:r>
      <w:r>
        <w:t xml:space="preserve"> WEST-E …</w:t>
      </w:r>
    </w:p>
    <w:p w:rsidR="000E2946" w:rsidRDefault="000E2946" w:rsidP="00EE01E9">
      <w:pPr>
        <w:spacing w:after="0" w:line="240" w:lineRule="auto"/>
      </w:pPr>
    </w:p>
    <w:p w:rsidR="00AA7E64" w:rsidRDefault="00AA7E64" w:rsidP="00EE01E9">
      <w:pPr>
        <w:spacing w:after="0" w:line="240" w:lineRule="auto"/>
      </w:pPr>
      <w:r w:rsidRPr="00AA7E64">
        <w:rPr>
          <w:highlight w:val="yellow"/>
        </w:rPr>
        <w:t>Delete current paragraph seven</w:t>
      </w:r>
      <w:r>
        <w:t xml:space="preserve"> about the Praxis tests.</w:t>
      </w:r>
    </w:p>
    <w:p w:rsidR="00AA7E64" w:rsidRDefault="00AA7E64" w:rsidP="00EE01E9">
      <w:pPr>
        <w:spacing w:after="0" w:line="240" w:lineRule="auto"/>
      </w:pPr>
    </w:p>
    <w:p w:rsidR="00AA7E64" w:rsidRDefault="00AA7E64" w:rsidP="00EE01E9">
      <w:pPr>
        <w:spacing w:after="0" w:line="240" w:lineRule="auto"/>
      </w:pPr>
      <w:r>
        <w:t>Under Out of State Applicants paragraph two:</w:t>
      </w:r>
    </w:p>
    <w:p w:rsidR="00AA7E64" w:rsidRDefault="00AA7E64" w:rsidP="00EE01E9">
      <w:pPr>
        <w:spacing w:after="0" w:line="240" w:lineRule="auto"/>
      </w:pPr>
      <w:r>
        <w:t>Though the Praxis and CBEST…</w:t>
      </w:r>
      <w:r w:rsidR="00855A50">
        <w:t xml:space="preserve">to take the </w:t>
      </w:r>
      <w:r w:rsidR="00855A50" w:rsidRPr="00855A50">
        <w:rPr>
          <w:highlight w:val="yellow"/>
        </w:rPr>
        <w:t>paper</w:t>
      </w:r>
      <w:r w:rsidR="00855A50">
        <w:t xml:space="preserve"> WEST-E tests </w:t>
      </w:r>
      <w:r>
        <w:t xml:space="preserve">at a Washington state location </w:t>
      </w:r>
      <w:r w:rsidRPr="00855A50">
        <w:rPr>
          <w:highlight w:val="yellow"/>
        </w:rPr>
        <w:t>by April</w:t>
      </w:r>
      <w:r w:rsidR="00855A50">
        <w:t xml:space="preserve">, or </w:t>
      </w:r>
      <w:r w:rsidR="00855A50" w:rsidRPr="00855A50">
        <w:rPr>
          <w:highlight w:val="yellow"/>
        </w:rPr>
        <w:t>at</w:t>
      </w:r>
      <w:r w:rsidR="00855A50">
        <w:t xml:space="preserve"> one of the five locations in other states </w:t>
      </w:r>
      <w:r w:rsidR="00855A50" w:rsidRPr="00855A50">
        <w:rPr>
          <w:highlight w:val="yellow"/>
        </w:rPr>
        <w:t>in June</w:t>
      </w:r>
      <w:r w:rsidR="00855A50">
        <w:t>, which include….</w:t>
      </w:r>
      <w:r w:rsidR="00855A50" w:rsidRPr="00855A50">
        <w:rPr>
          <w:highlight w:val="yellow"/>
        </w:rPr>
        <w:t xml:space="preserve">As noted above, the Elementary Education, English Language Arts, Math and Social Studies WEST-E tests will be available </w:t>
      </w:r>
      <w:r w:rsidR="00855A50">
        <w:rPr>
          <w:highlight w:val="yellow"/>
        </w:rPr>
        <w:t xml:space="preserve">only </w:t>
      </w:r>
      <w:r w:rsidR="00855A50" w:rsidRPr="00855A50">
        <w:rPr>
          <w:highlight w:val="yellow"/>
        </w:rPr>
        <w:t xml:space="preserve">on </w:t>
      </w:r>
      <w:r w:rsidR="00855A50" w:rsidRPr="00855A50">
        <w:rPr>
          <w:highlight w:val="yellow"/>
        </w:rPr>
        <w:lastRenderedPageBreak/>
        <w:t>computer at 221 Pearson Professional Centers beginning November 2011, so these should be completed by April</w:t>
      </w:r>
      <w:r w:rsidR="00855A50">
        <w:t>.</w:t>
      </w:r>
    </w:p>
    <w:p w:rsidR="00855A50" w:rsidRDefault="00855A50" w:rsidP="00EE01E9">
      <w:pPr>
        <w:spacing w:after="0" w:line="240" w:lineRule="auto"/>
      </w:pPr>
    </w:p>
    <w:p w:rsidR="00855A50" w:rsidRDefault="00855A50" w:rsidP="00EE01E9">
      <w:pPr>
        <w:spacing w:after="0" w:line="240" w:lineRule="auto"/>
      </w:pPr>
      <w:r>
        <w:t xml:space="preserve">In green header box on WEST-E: for FALL </w:t>
      </w:r>
      <w:r w:rsidRPr="00855A50">
        <w:rPr>
          <w:strike/>
          <w:highlight w:val="yellow"/>
        </w:rPr>
        <w:t>2011</w:t>
      </w:r>
      <w:r w:rsidRPr="00855A50">
        <w:rPr>
          <w:highlight w:val="yellow"/>
        </w:rPr>
        <w:t xml:space="preserve"> 2012</w:t>
      </w:r>
    </w:p>
    <w:p w:rsidR="00855A50" w:rsidRDefault="00855A50" w:rsidP="00EE01E9">
      <w:pPr>
        <w:spacing w:after="0" w:line="240" w:lineRule="auto"/>
      </w:pPr>
      <w:r>
        <w:t xml:space="preserve">In box listing test codes: </w:t>
      </w:r>
      <w:r w:rsidRPr="00855A50">
        <w:rPr>
          <w:highlight w:val="yellow"/>
        </w:rPr>
        <w:t>delete dance</w:t>
      </w:r>
    </w:p>
    <w:p w:rsidR="00855A50" w:rsidRDefault="00855A50" w:rsidP="00EE01E9">
      <w:pPr>
        <w:spacing w:after="0" w:line="240" w:lineRule="auto"/>
      </w:pPr>
      <w:r>
        <w:t xml:space="preserve">p. </w:t>
      </w:r>
      <w:proofErr w:type="gramStart"/>
      <w:r>
        <w:t>13  under</w:t>
      </w:r>
      <w:proofErr w:type="gramEnd"/>
      <w:r>
        <w:t xml:space="preserve"> When To Apply: </w:t>
      </w:r>
      <w:r w:rsidRPr="00855A50">
        <w:rPr>
          <w:highlight w:val="yellow"/>
        </w:rPr>
        <w:t>Change May 2 to April 30</w:t>
      </w:r>
    </w:p>
    <w:p w:rsidR="00855A50" w:rsidRDefault="00855A50" w:rsidP="00EE01E9">
      <w:pPr>
        <w:spacing w:after="0" w:line="240" w:lineRule="auto"/>
      </w:pPr>
      <w:proofErr w:type="gramStart"/>
      <w:r>
        <w:t>under</w:t>
      </w:r>
      <w:proofErr w:type="gramEnd"/>
      <w:r>
        <w:t xml:space="preserve"> Application materials, fifth bullet: Applications completed by January 31, </w:t>
      </w:r>
      <w:r w:rsidRPr="00855A50">
        <w:rPr>
          <w:strike/>
          <w:highlight w:val="yellow"/>
        </w:rPr>
        <w:t>2011</w:t>
      </w:r>
      <w:r w:rsidRPr="00855A50">
        <w:rPr>
          <w:highlight w:val="yellow"/>
        </w:rPr>
        <w:t xml:space="preserve"> 2012</w:t>
      </w:r>
      <w:r>
        <w:t xml:space="preserve">, will …not completed by the </w:t>
      </w:r>
      <w:r w:rsidRPr="00855A50">
        <w:rPr>
          <w:strike/>
          <w:highlight w:val="yellow"/>
        </w:rPr>
        <w:t>May 2, 2011</w:t>
      </w:r>
      <w:r w:rsidRPr="00855A50">
        <w:rPr>
          <w:highlight w:val="yellow"/>
        </w:rPr>
        <w:t xml:space="preserve"> April 30, 2012</w:t>
      </w:r>
      <w:r w:rsidR="002B7FE3">
        <w:t xml:space="preserve">.  Generally takes </w:t>
      </w:r>
      <w:r w:rsidR="002B7FE3" w:rsidRPr="002B7FE3">
        <w:rPr>
          <w:strike/>
        </w:rPr>
        <w:t>six to eight</w:t>
      </w:r>
      <w:r w:rsidR="002B7FE3">
        <w:t xml:space="preserve"> </w:t>
      </w:r>
      <w:r w:rsidR="002B7FE3" w:rsidRPr="002B7FE3">
        <w:rPr>
          <w:highlight w:val="yellow"/>
        </w:rPr>
        <w:t>three to five</w:t>
      </w:r>
      <w:r w:rsidR="002B7FE3">
        <w:t xml:space="preserve"> weeks.</w:t>
      </w:r>
    </w:p>
    <w:p w:rsidR="002B7FE3" w:rsidRDefault="002B7FE3" w:rsidP="00EE01E9">
      <w:pPr>
        <w:spacing w:after="0" w:line="240" w:lineRule="auto"/>
      </w:pPr>
    </w:p>
    <w:p w:rsidR="002B7FE3" w:rsidRDefault="002B7FE3" w:rsidP="00EE01E9">
      <w:pPr>
        <w:spacing w:after="0" w:line="240" w:lineRule="auto"/>
      </w:pPr>
      <w:r>
        <w:t>p. 14 Application checklist:</w:t>
      </w:r>
    </w:p>
    <w:p w:rsidR="002B7FE3" w:rsidRDefault="002B7FE3" w:rsidP="00EE01E9">
      <w:pPr>
        <w:spacing w:after="0" w:line="240" w:lineRule="auto"/>
      </w:pPr>
      <w:proofErr w:type="gramStart"/>
      <w:r>
        <w:t>on</w:t>
      </w:r>
      <w:proofErr w:type="gramEnd"/>
      <w:r>
        <w:t xml:space="preserve"> third bullet resume:  Include…</w:t>
      </w:r>
      <w:r w:rsidRPr="002B7FE3">
        <w:rPr>
          <w:b/>
          <w:highlight w:val="yellow"/>
        </w:rPr>
        <w:t xml:space="preserve">Forty or more hours </w:t>
      </w:r>
      <w:r w:rsidRPr="002B7FE3">
        <w:rPr>
          <w:b/>
          <w:strike/>
          <w:highlight w:val="yellow"/>
        </w:rPr>
        <w:t>encouraged</w:t>
      </w:r>
      <w:r w:rsidRPr="002B7FE3">
        <w:rPr>
          <w:b/>
          <w:highlight w:val="yellow"/>
        </w:rPr>
        <w:t xml:space="preserve"> expected</w:t>
      </w:r>
      <w:r>
        <w:t>.</w:t>
      </w:r>
    </w:p>
    <w:p w:rsidR="002B7FE3" w:rsidRDefault="002B7FE3" w:rsidP="00EE01E9">
      <w:pPr>
        <w:spacing w:after="0" w:line="240" w:lineRule="auto"/>
      </w:pPr>
      <w:r>
        <w:t xml:space="preserve">On eighth bullet under Recommendations: Three letters … Your are </w:t>
      </w:r>
      <w:r w:rsidRPr="002B7FE3">
        <w:rPr>
          <w:strike/>
          <w:highlight w:val="yellow"/>
        </w:rPr>
        <w:t>encouraged</w:t>
      </w:r>
      <w:r w:rsidRPr="002B7FE3">
        <w:rPr>
          <w:highlight w:val="yellow"/>
        </w:rPr>
        <w:t xml:space="preserve"> expected</w:t>
      </w:r>
      <w:r>
        <w:t xml:space="preserve"> to include</w:t>
      </w:r>
      <w:proofErr w:type="gramStart"/>
      <w:r>
        <w:t>:…</w:t>
      </w:r>
      <w:proofErr w:type="gramEnd"/>
    </w:p>
    <w:p w:rsidR="002B7FE3" w:rsidRDefault="002B7FE3" w:rsidP="00EE01E9">
      <w:pPr>
        <w:spacing w:after="0" w:line="240" w:lineRule="auto"/>
      </w:pPr>
      <w:r>
        <w:t xml:space="preserve">Under B a letter from </w:t>
      </w:r>
      <w:r w:rsidRPr="002B7FE3">
        <w:rPr>
          <w:strike/>
        </w:rPr>
        <w:t>a</w:t>
      </w:r>
      <w:r>
        <w:t xml:space="preserve"> </w:t>
      </w:r>
      <w:r w:rsidRPr="002B7FE3">
        <w:rPr>
          <w:highlight w:val="yellow"/>
        </w:rPr>
        <w:t>one of your</w:t>
      </w:r>
      <w:r>
        <w:t xml:space="preserve"> college professor</w:t>
      </w:r>
      <w:r w:rsidRPr="002B7FE3">
        <w:rPr>
          <w:highlight w:val="yellow"/>
        </w:rPr>
        <w:t>s</w:t>
      </w:r>
      <w:r>
        <w:t xml:space="preserve"> </w:t>
      </w:r>
      <w:r w:rsidRPr="002B7FE3">
        <w:rPr>
          <w:strike/>
        </w:rPr>
        <w:t>whose class you attended</w:t>
      </w:r>
      <w:r>
        <w:t xml:space="preserve"> </w:t>
      </w:r>
      <w:r w:rsidRPr="002B7FE3">
        <w:rPr>
          <w:highlight w:val="yellow"/>
        </w:rPr>
        <w:t>if you have attended</w:t>
      </w:r>
      <w:r>
        <w:t xml:space="preserve"> </w:t>
      </w:r>
      <w:r w:rsidRPr="002B7FE3">
        <w:rPr>
          <w:highlight w:val="yellow"/>
        </w:rPr>
        <w:t>college</w:t>
      </w:r>
      <w:r>
        <w:t xml:space="preserve"> within the past three years. </w:t>
      </w:r>
    </w:p>
    <w:p w:rsidR="00EF5B67" w:rsidRDefault="00EF5B67" w:rsidP="00EE01E9">
      <w:pPr>
        <w:spacing w:after="0" w:line="240" w:lineRule="auto"/>
      </w:pPr>
    </w:p>
    <w:p w:rsidR="00EF5B67" w:rsidRDefault="00EF5B67" w:rsidP="00EE01E9">
      <w:pPr>
        <w:spacing w:after="0" w:line="240" w:lineRule="auto"/>
      </w:pPr>
      <w:r>
        <w:t>Under last bullet Essay:</w:t>
      </w:r>
    </w:p>
    <w:p w:rsidR="00EF5B67" w:rsidRDefault="00EF5B67" w:rsidP="00EE01E9">
      <w:pPr>
        <w:spacing w:after="0" w:line="240" w:lineRule="auto"/>
      </w:pPr>
      <w:r>
        <w:t xml:space="preserve">Essay (typed, two pages) </w:t>
      </w:r>
      <w:r w:rsidRPr="00EF5B67">
        <w:rPr>
          <w:strike/>
          <w:highlight w:val="yellow"/>
        </w:rPr>
        <w:t>in</w:t>
      </w:r>
      <w:r>
        <w:t xml:space="preserve"> which </w:t>
      </w:r>
      <w:r w:rsidRPr="00EF5B67">
        <w:rPr>
          <w:strike/>
          <w:highlight w:val="yellow"/>
        </w:rPr>
        <w:t>you</w:t>
      </w:r>
      <w:r>
        <w:rPr>
          <w:strike/>
        </w:rPr>
        <w:t>:</w:t>
      </w:r>
      <w:r>
        <w:t xml:space="preserve"> </w:t>
      </w:r>
      <w:r w:rsidRPr="00EF5B67">
        <w:rPr>
          <w:highlight w:val="yellow"/>
        </w:rPr>
        <w:t>provides a critical analysis of the following statement:</w:t>
      </w:r>
      <w:r>
        <w:t xml:space="preserve"> (</w:t>
      </w:r>
      <w:proofErr w:type="gramStart"/>
      <w:r>
        <w:t>insert  text</w:t>
      </w:r>
      <w:proofErr w:type="gramEnd"/>
      <w:r>
        <w:t xml:space="preserve"> from boxed statement)</w:t>
      </w:r>
    </w:p>
    <w:p w:rsidR="00EF5B67" w:rsidRPr="00AD2211" w:rsidRDefault="00EF5B67" w:rsidP="00EE01E9">
      <w:pPr>
        <w:spacing w:after="0" w:line="240" w:lineRule="auto"/>
        <w:rPr>
          <w:highlight w:val="yellow"/>
        </w:rPr>
      </w:pPr>
      <w:r w:rsidRPr="00AD2211">
        <w:rPr>
          <w:highlight w:val="yellow"/>
        </w:rPr>
        <w:t>Strike</w:t>
      </w:r>
      <w:r w:rsidR="00AD2211" w:rsidRPr="00AD2211">
        <w:rPr>
          <w:highlight w:val="yellow"/>
        </w:rPr>
        <w:t xml:space="preserve"> points A and B and add:</w:t>
      </w:r>
    </w:p>
    <w:p w:rsidR="00AD2211" w:rsidRDefault="00AD2211" w:rsidP="00EE01E9">
      <w:pPr>
        <w:spacing w:after="0" w:line="240" w:lineRule="auto"/>
      </w:pPr>
      <w:r w:rsidRPr="00AD2211">
        <w:rPr>
          <w:highlight w:val="yellow"/>
        </w:rPr>
        <w:t>Make sure your essay includes how your background, behaviors and experiences have prepared you to work with diverse students in state of Washington public schools.</w:t>
      </w:r>
    </w:p>
    <w:p w:rsidR="002B7FE3" w:rsidRDefault="002B7FE3" w:rsidP="00EE01E9">
      <w:pPr>
        <w:spacing w:after="0" w:line="240" w:lineRule="auto"/>
      </w:pPr>
    </w:p>
    <w:p w:rsidR="002B7FE3" w:rsidRDefault="002B7FE3" w:rsidP="00EE01E9">
      <w:pPr>
        <w:spacing w:after="0" w:line="240" w:lineRule="auto"/>
      </w:pPr>
      <w:r>
        <w:t xml:space="preserve">Application form page 1: change </w:t>
      </w:r>
      <w:r w:rsidRPr="002B7FE3">
        <w:rPr>
          <w:highlight w:val="yellow"/>
        </w:rPr>
        <w:t>second to last sentence at bottom from May 2 to April 30</w:t>
      </w:r>
      <w:r>
        <w:t>.</w:t>
      </w:r>
    </w:p>
    <w:p w:rsidR="002B7FE3" w:rsidRDefault="002B7FE3" w:rsidP="00EE01E9">
      <w:pPr>
        <w:spacing w:after="0" w:line="240" w:lineRule="auto"/>
      </w:pPr>
      <w:r>
        <w:t xml:space="preserve">Application form page 4: </w:t>
      </w:r>
      <w:r w:rsidRPr="002B7FE3">
        <w:rPr>
          <w:highlight w:val="yellow"/>
        </w:rPr>
        <w:t>change at bottom rev date to 7/11</w:t>
      </w:r>
    </w:p>
    <w:p w:rsidR="002B7FE3" w:rsidRDefault="002B7FE3" w:rsidP="00EE01E9">
      <w:pPr>
        <w:spacing w:after="0" w:line="240" w:lineRule="auto"/>
      </w:pPr>
    </w:p>
    <w:p w:rsidR="002B7FE3" w:rsidRDefault="002B7FE3" w:rsidP="00EE01E9">
      <w:pPr>
        <w:spacing w:after="0" w:line="240" w:lineRule="auto"/>
      </w:pPr>
      <w:r>
        <w:t xml:space="preserve">p. 19 paragraph eight: </w:t>
      </w:r>
      <w:r w:rsidRPr="00696474">
        <w:rPr>
          <w:strike/>
          <w:highlight w:val="yellow"/>
        </w:rPr>
        <w:t>Dance and</w:t>
      </w:r>
      <w:r>
        <w:t xml:space="preserve"> Theatre Arts</w:t>
      </w:r>
      <w:r w:rsidRPr="00696474">
        <w:rPr>
          <w:highlight w:val="yellow"/>
        </w:rPr>
        <w:t>, Earth and Space Science, Science and Physics</w:t>
      </w:r>
      <w:r>
        <w:t xml:space="preserve"> candidates must…</w:t>
      </w:r>
    </w:p>
    <w:p w:rsidR="00696474" w:rsidRDefault="00696474" w:rsidP="00EE01E9">
      <w:pPr>
        <w:spacing w:after="0" w:line="240" w:lineRule="auto"/>
      </w:pPr>
      <w:proofErr w:type="gramStart"/>
      <w:r>
        <w:t>paragraph</w:t>
      </w:r>
      <w:proofErr w:type="gramEnd"/>
      <w:r>
        <w:t xml:space="preserve"> ten: Prior experience….Attach a letter… can reasonably substitute for the expected coursework</w:t>
      </w:r>
      <w:r w:rsidRPr="00696474">
        <w:rPr>
          <w:strike/>
          <w:highlight w:val="yellow"/>
        </w:rPr>
        <w:t xml:space="preserve">. </w:t>
      </w:r>
      <w:proofErr w:type="gramStart"/>
      <w:r w:rsidRPr="00696474">
        <w:rPr>
          <w:highlight w:val="yellow"/>
        </w:rPr>
        <w:t>linking</w:t>
      </w:r>
      <w:proofErr w:type="gramEnd"/>
      <w:r w:rsidRPr="00696474">
        <w:rPr>
          <w:highlight w:val="yellow"/>
        </w:rPr>
        <w:t xml:space="preserve"> the experience to the endorsement competencies found at</w:t>
      </w:r>
      <w:r>
        <w:t xml:space="preserve"> </w:t>
      </w:r>
      <w:hyperlink r:id="rId9" w:history="1">
        <w:r w:rsidRPr="00CA087F">
          <w:rPr>
            <w:rStyle w:val="Hyperlink"/>
          </w:rPr>
          <w:t>http://program.pesb.wa.gov/new-program/endorsement/list</w:t>
        </w:r>
      </w:hyperlink>
      <w:r w:rsidRPr="00EE01E9">
        <w:rPr>
          <w:highlight w:val="yellow"/>
        </w:rPr>
        <w:t>.</w:t>
      </w:r>
    </w:p>
    <w:p w:rsidR="00696474" w:rsidRDefault="00696474" w:rsidP="00EE01E9">
      <w:pPr>
        <w:spacing w:after="0" w:line="240" w:lineRule="auto"/>
      </w:pPr>
      <w:r>
        <w:t xml:space="preserve">Paragraph 12: Visit </w:t>
      </w:r>
      <w:hyperlink r:id="rId10" w:history="1">
        <w:r w:rsidRPr="00696474">
          <w:rPr>
            <w:rStyle w:val="Hyperlink"/>
            <w:strike/>
          </w:rPr>
          <w:t>www.k12.wa.us/certification/teacher/Endorsement.aspx</w:t>
        </w:r>
      </w:hyperlink>
      <w:r w:rsidRPr="00696474">
        <w:rPr>
          <w:highlight w:val="yellow"/>
        </w:rPr>
        <w:t xml:space="preserve"> </w:t>
      </w:r>
      <w:hyperlink r:id="rId11" w:history="1">
        <w:r w:rsidRPr="00696474">
          <w:rPr>
            <w:rStyle w:val="Hyperlink"/>
          </w:rPr>
          <w:t>www.pesb.wa.gov/educators/pathways</w:t>
        </w:r>
      </w:hyperlink>
      <w:r>
        <w:t xml:space="preserve"> to learn...</w:t>
      </w:r>
    </w:p>
    <w:p w:rsidR="00696474" w:rsidRDefault="00696474" w:rsidP="00EE01E9">
      <w:pPr>
        <w:spacing w:after="0" w:line="240" w:lineRule="auto"/>
      </w:pPr>
    </w:p>
    <w:p w:rsidR="00696474" w:rsidRDefault="00696474" w:rsidP="00EE01E9">
      <w:pPr>
        <w:spacing w:after="0" w:line="240" w:lineRule="auto"/>
      </w:pPr>
      <w:r>
        <w:t xml:space="preserve">Under expected endorsement coursework: All expected … in each area (see: </w:t>
      </w:r>
      <w:hyperlink r:id="rId12" w:history="1">
        <w:r w:rsidRPr="00696474">
          <w:rPr>
            <w:rStyle w:val="Hyperlink"/>
            <w:strike/>
          </w:rPr>
          <w:t>www.k12.wa.us/certification/profed/competency.aspx</w:t>
        </w:r>
      </w:hyperlink>
      <w:r w:rsidRPr="00696474">
        <w:rPr>
          <w:strike/>
        </w:rPr>
        <w:t xml:space="preserve"> </w:t>
      </w:r>
      <w:hyperlink r:id="rId13" w:history="1">
        <w:r w:rsidRPr="00CA087F">
          <w:rPr>
            <w:rStyle w:val="Hyperlink"/>
          </w:rPr>
          <w:t>http://program.pesb.wa.gov/new-program/endorsement/list</w:t>
        </w:r>
      </w:hyperlink>
      <w:r w:rsidRPr="00EE01E9">
        <w:rPr>
          <w:highlight w:val="yellow"/>
        </w:rPr>
        <w:t>.</w:t>
      </w:r>
    </w:p>
    <w:p w:rsidR="00696474" w:rsidRDefault="00696474" w:rsidP="00EE01E9">
      <w:pPr>
        <w:spacing w:after="0" w:line="240" w:lineRule="auto"/>
      </w:pPr>
    </w:p>
    <w:p w:rsidR="00696474" w:rsidRDefault="00696474" w:rsidP="00EE01E9">
      <w:pPr>
        <w:spacing w:after="0" w:line="240" w:lineRule="auto"/>
      </w:pPr>
      <w:r>
        <w:t>p. 20: under Earth and Space science add at end:</w:t>
      </w:r>
    </w:p>
    <w:p w:rsidR="00696474" w:rsidRDefault="00696474" w:rsidP="00EE01E9">
      <w:pPr>
        <w:spacing w:after="0" w:line="240" w:lineRule="auto"/>
      </w:pPr>
      <w:r w:rsidRPr="00696474">
        <w:rPr>
          <w:highlight w:val="yellow"/>
        </w:rPr>
        <w:t xml:space="preserve">For </w:t>
      </w:r>
      <w:proofErr w:type="spellStart"/>
      <w:r w:rsidRPr="00696474">
        <w:rPr>
          <w:highlight w:val="yellow"/>
        </w:rPr>
        <w:t>MiT</w:t>
      </w:r>
      <w:proofErr w:type="spellEnd"/>
      <w:r w:rsidRPr="00696474">
        <w:rPr>
          <w:highlight w:val="yellow"/>
        </w:rPr>
        <w:t xml:space="preserve"> admissions purposes, another endorsement is required with this endorsement.</w:t>
      </w:r>
    </w:p>
    <w:p w:rsidR="00696474" w:rsidRDefault="00696474" w:rsidP="00EE01E9">
      <w:pPr>
        <w:spacing w:after="0" w:line="240" w:lineRule="auto"/>
      </w:pPr>
    </w:p>
    <w:p w:rsidR="00696474" w:rsidRDefault="00696474" w:rsidP="00EE01E9">
      <w:pPr>
        <w:spacing w:after="0" w:line="240" w:lineRule="auto"/>
      </w:pPr>
      <w:r>
        <w:t xml:space="preserve">p. 21: under Physics add at end: </w:t>
      </w:r>
    </w:p>
    <w:p w:rsidR="00696474" w:rsidRDefault="00696474" w:rsidP="00696474">
      <w:pPr>
        <w:spacing w:after="0" w:line="240" w:lineRule="auto"/>
      </w:pPr>
      <w:r w:rsidRPr="00696474">
        <w:rPr>
          <w:highlight w:val="yellow"/>
        </w:rPr>
        <w:t xml:space="preserve">For </w:t>
      </w:r>
      <w:proofErr w:type="spellStart"/>
      <w:r w:rsidRPr="00696474">
        <w:rPr>
          <w:highlight w:val="yellow"/>
        </w:rPr>
        <w:t>MiT</w:t>
      </w:r>
      <w:proofErr w:type="spellEnd"/>
      <w:r w:rsidRPr="00696474">
        <w:rPr>
          <w:highlight w:val="yellow"/>
        </w:rPr>
        <w:t xml:space="preserve"> admissions purposes, another endorsement is required with this endorsement.</w:t>
      </w:r>
    </w:p>
    <w:p w:rsidR="00696474" w:rsidRDefault="00696474" w:rsidP="00EE01E9">
      <w:pPr>
        <w:spacing w:after="0" w:line="240" w:lineRule="auto"/>
      </w:pPr>
    </w:p>
    <w:p w:rsidR="00696474" w:rsidRDefault="00696474" w:rsidP="00EE01E9">
      <w:pPr>
        <w:spacing w:after="0" w:line="240" w:lineRule="auto"/>
      </w:pPr>
      <w:r>
        <w:t xml:space="preserve">P. 22: </w:t>
      </w:r>
      <w:r w:rsidRPr="00696474">
        <w:rPr>
          <w:highlight w:val="yellow"/>
        </w:rPr>
        <w:t>eliminate Dance section</w:t>
      </w:r>
    </w:p>
    <w:p w:rsidR="00696474" w:rsidRDefault="00696474" w:rsidP="00EE01E9">
      <w:pPr>
        <w:spacing w:after="0" w:line="240" w:lineRule="auto"/>
      </w:pPr>
      <w:r>
        <w:t xml:space="preserve">Under Bilingual Education section: </w:t>
      </w:r>
    </w:p>
    <w:p w:rsidR="006C5337" w:rsidRDefault="0003181E" w:rsidP="00EE01E9">
      <w:pPr>
        <w:spacing w:after="0" w:line="240" w:lineRule="auto"/>
      </w:pPr>
      <w:r>
        <w:t>Minimum expectations for this endorsement are 24 credits</w:t>
      </w:r>
      <w:r w:rsidR="00534E4C">
        <w:t xml:space="preserve"> from a specific set of courses</w:t>
      </w:r>
      <w:r w:rsidR="00534E4C" w:rsidRPr="00534E4C">
        <w:rPr>
          <w:strike/>
          <w:highlight w:val="yellow"/>
        </w:rPr>
        <w:t>.</w:t>
      </w:r>
      <w:r w:rsidR="00534E4C">
        <w:t xml:space="preserve"> </w:t>
      </w:r>
      <w:r w:rsidR="00534E4C" w:rsidRPr="00534E4C">
        <w:rPr>
          <w:highlight w:val="yellow"/>
        </w:rPr>
        <w:t>at Evergreen or equivalent courses at other institutions</w:t>
      </w:r>
      <w:r w:rsidR="00534E4C">
        <w:t xml:space="preserve"> </w:t>
      </w:r>
      <w:r w:rsidR="00534E4C" w:rsidRPr="00534E4C">
        <w:rPr>
          <w:strike/>
          <w:highlight w:val="yellow"/>
        </w:rPr>
        <w:t xml:space="preserve">These can be completed at Evergreen or elsewhere for entrance into </w:t>
      </w:r>
      <w:proofErr w:type="spellStart"/>
      <w:r w:rsidR="00534E4C" w:rsidRPr="00534E4C">
        <w:rPr>
          <w:strike/>
          <w:highlight w:val="yellow"/>
        </w:rPr>
        <w:t>MiT</w:t>
      </w:r>
      <w:proofErr w:type="spellEnd"/>
      <w:r w:rsidR="00534E4C">
        <w:t xml:space="preserve"> </w:t>
      </w:r>
      <w:r>
        <w:t xml:space="preserve">At Evergreen, the first </w:t>
      </w:r>
      <w:r w:rsidRPr="0003181E">
        <w:rPr>
          <w:strike/>
          <w:highlight w:val="yellow"/>
        </w:rPr>
        <w:t>five</w:t>
      </w:r>
      <w:r>
        <w:t xml:space="preserve"> of these courses </w:t>
      </w:r>
      <w:r w:rsidRPr="0003181E">
        <w:rPr>
          <w:strike/>
          <w:highlight w:val="yellow"/>
        </w:rPr>
        <w:t>are</w:t>
      </w:r>
      <w:r w:rsidRPr="0003181E">
        <w:rPr>
          <w:highlight w:val="yellow"/>
        </w:rPr>
        <w:t xml:space="preserve"> is</w:t>
      </w:r>
      <w:r>
        <w:t xml:space="preserve"> offered in a sequence beginning </w:t>
      </w:r>
      <w:r w:rsidRPr="0003181E">
        <w:rPr>
          <w:strike/>
          <w:highlight w:val="yellow"/>
        </w:rPr>
        <w:t xml:space="preserve">one </w:t>
      </w:r>
      <w:r w:rsidRPr="0003181E">
        <w:rPr>
          <w:strike/>
          <w:highlight w:val="yellow"/>
        </w:rPr>
        <w:lastRenderedPageBreak/>
        <w:t>summer</w:t>
      </w:r>
      <w:r w:rsidRPr="0003181E">
        <w:rPr>
          <w:highlight w:val="yellow"/>
        </w:rPr>
        <w:t xml:space="preserve"> fall 2011</w:t>
      </w:r>
      <w:r>
        <w:t xml:space="preserve"> and concluding </w:t>
      </w:r>
      <w:r w:rsidRPr="0003181E">
        <w:rPr>
          <w:strike/>
          <w:highlight w:val="yellow"/>
        </w:rPr>
        <w:t>the next</w:t>
      </w:r>
      <w:r w:rsidRPr="0003181E">
        <w:rPr>
          <w:highlight w:val="yellow"/>
        </w:rPr>
        <w:t xml:space="preserve"> in spring 2012</w:t>
      </w:r>
      <w:r>
        <w:t xml:space="preserve">. The </w:t>
      </w:r>
      <w:r w:rsidRPr="0003181E">
        <w:rPr>
          <w:strike/>
          <w:highlight w:val="yellow"/>
        </w:rPr>
        <w:t>sixth</w:t>
      </w:r>
      <w:r w:rsidRPr="0003181E">
        <w:rPr>
          <w:highlight w:val="yellow"/>
        </w:rPr>
        <w:t xml:space="preserve"> fourth</w:t>
      </w:r>
      <w:r>
        <w:t xml:space="preserve"> course may be done by contract </w:t>
      </w:r>
      <w:r w:rsidRPr="0003181E">
        <w:rPr>
          <w:highlight w:val="yellow"/>
        </w:rPr>
        <w:t>or through another institution</w:t>
      </w:r>
      <w:r>
        <w:t xml:space="preserve">. </w:t>
      </w:r>
    </w:p>
    <w:p w:rsidR="0003181E" w:rsidRDefault="0003181E" w:rsidP="00EE01E9">
      <w:pPr>
        <w:spacing w:after="0" w:line="240" w:lineRule="auto"/>
      </w:pPr>
      <w:r w:rsidRPr="0003181E">
        <w:rPr>
          <w:highlight w:val="yellow"/>
        </w:rPr>
        <w:t>Delete the first five bullets. Replace with</w:t>
      </w:r>
      <w:r>
        <w:t>:</w:t>
      </w:r>
    </w:p>
    <w:p w:rsidR="0003181E" w:rsidRPr="001B0CF3" w:rsidRDefault="0003181E" w:rsidP="00EC1094">
      <w:pPr>
        <w:pStyle w:val="ListParagraph"/>
        <w:numPr>
          <w:ilvl w:val="0"/>
          <w:numId w:val="2"/>
        </w:numPr>
        <w:spacing w:after="0" w:line="240" w:lineRule="auto"/>
        <w:rPr>
          <w:highlight w:val="yellow"/>
        </w:rPr>
      </w:pPr>
      <w:r w:rsidRPr="001B0CF3">
        <w:rPr>
          <w:highlight w:val="yellow"/>
        </w:rPr>
        <w:t>Language Acquisition and Identity Formation</w:t>
      </w:r>
      <w:r w:rsidR="00EC1094" w:rsidRPr="001B0CF3">
        <w:rPr>
          <w:highlight w:val="yellow"/>
        </w:rPr>
        <w:t xml:space="preserve"> 1</w:t>
      </w:r>
      <w:r w:rsidRPr="001B0CF3">
        <w:rPr>
          <w:highlight w:val="yellow"/>
        </w:rPr>
        <w:t>: history of second language education in the United States and central issues in language acquisition research</w:t>
      </w:r>
      <w:r w:rsidR="00EC1094" w:rsidRPr="001B0CF3">
        <w:rPr>
          <w:highlight w:val="yellow"/>
        </w:rPr>
        <w:t xml:space="preserve"> including </w:t>
      </w:r>
      <w:r w:rsidRPr="001B0CF3">
        <w:rPr>
          <w:highlight w:val="yellow"/>
        </w:rPr>
        <w:t>how knowledge of English language learners' lived experiences and community can inform school policies, curriculum, and instruction.</w:t>
      </w:r>
      <w:r w:rsidR="00EC1094" w:rsidRPr="001B0CF3">
        <w:rPr>
          <w:highlight w:val="yellow"/>
        </w:rPr>
        <w:t xml:space="preserve"> –Evergreen fall 2011 8 credits</w:t>
      </w:r>
    </w:p>
    <w:p w:rsidR="00EC1094" w:rsidRPr="001B0CF3" w:rsidRDefault="00EC1094" w:rsidP="00EC1094">
      <w:pPr>
        <w:pStyle w:val="ListParagraph"/>
        <w:numPr>
          <w:ilvl w:val="0"/>
          <w:numId w:val="2"/>
        </w:numPr>
        <w:spacing w:after="0" w:line="240" w:lineRule="auto"/>
        <w:rPr>
          <w:highlight w:val="yellow"/>
        </w:rPr>
      </w:pPr>
      <w:r w:rsidRPr="001B0CF3">
        <w:rPr>
          <w:highlight w:val="yellow"/>
        </w:rPr>
        <w:t>Language Acquisition and Identity Formation 2: study of language as a system with an emphasis on linguistic, literacy, and content-area instructional strategies for English language learners.  Topics addressed include English phonology, morphology, and syntax, academic language and content, as well as implications for teaching the four language skills: listening, speaking, reading, and writing. –Evergreen winter 2012 8 credits</w:t>
      </w:r>
    </w:p>
    <w:p w:rsidR="001B0CF3" w:rsidRPr="001B0CF3" w:rsidRDefault="001B0CF3" w:rsidP="001B0CF3">
      <w:pPr>
        <w:pStyle w:val="ListParagraph"/>
        <w:numPr>
          <w:ilvl w:val="0"/>
          <w:numId w:val="2"/>
        </w:numPr>
        <w:spacing w:after="0" w:line="240" w:lineRule="auto"/>
        <w:rPr>
          <w:highlight w:val="yellow"/>
        </w:rPr>
      </w:pPr>
      <w:r w:rsidRPr="001B0CF3">
        <w:rPr>
          <w:highlight w:val="yellow"/>
        </w:rPr>
        <w:t xml:space="preserve">Assessment </w:t>
      </w:r>
      <w:r w:rsidR="00534E4C">
        <w:rPr>
          <w:highlight w:val="yellow"/>
        </w:rPr>
        <w:t xml:space="preserve">and Content  Area Instructional Strategies </w:t>
      </w:r>
      <w:r w:rsidRPr="001B0CF3">
        <w:rPr>
          <w:highlight w:val="yellow"/>
        </w:rPr>
        <w:t xml:space="preserve">for English Language Learners – </w:t>
      </w:r>
      <w:r w:rsidR="00534E4C">
        <w:rPr>
          <w:highlight w:val="yellow"/>
        </w:rPr>
        <w:t xml:space="preserve">Evergreen </w:t>
      </w:r>
      <w:r w:rsidRPr="001B0CF3">
        <w:rPr>
          <w:highlight w:val="yellow"/>
        </w:rPr>
        <w:t>spring 2012 4 credits</w:t>
      </w:r>
    </w:p>
    <w:p w:rsidR="0003181E" w:rsidRDefault="001B0CF3" w:rsidP="00EE01E9">
      <w:pPr>
        <w:pStyle w:val="ListParagraph"/>
        <w:numPr>
          <w:ilvl w:val="0"/>
          <w:numId w:val="2"/>
        </w:numPr>
        <w:spacing w:after="0" w:line="240" w:lineRule="auto"/>
      </w:pPr>
      <w:r w:rsidRPr="001B0CF3">
        <w:rPr>
          <w:highlight w:val="yellow"/>
        </w:rPr>
        <w:t xml:space="preserve">Bilingual teaching methods that support learning in the second language of instruction – 4 credits by individual learning contract with appropriate faculty sponsor at Evergreen or through completion of a foreign language teaching methods course at another institution such as FR 4500 Foreign Languages Online Methods Course through Weber State University, see: </w:t>
      </w:r>
      <w:hyperlink r:id="rId14" w:history="1">
        <w:r w:rsidR="0003181E" w:rsidRPr="001B0CF3">
          <w:rPr>
            <w:rStyle w:val="Hyperlink"/>
          </w:rPr>
          <w:t>http://www.weber.edu/ForeignLanguages/Student_Resources/Onlinemethods.html</w:t>
        </w:r>
      </w:hyperlink>
      <w:r w:rsidR="0003181E">
        <w:t>.</w:t>
      </w:r>
    </w:p>
    <w:p w:rsidR="001B0CF3" w:rsidRDefault="001B0CF3" w:rsidP="001B0CF3">
      <w:pPr>
        <w:spacing w:after="0" w:line="240" w:lineRule="auto"/>
      </w:pPr>
      <w:r>
        <w:t>Keep bullet about the testing</w:t>
      </w:r>
    </w:p>
    <w:p w:rsidR="001B0CF3" w:rsidRDefault="001B0CF3" w:rsidP="001B0CF3">
      <w:pPr>
        <w:pStyle w:val="ListParagraph"/>
        <w:spacing w:after="0" w:line="240" w:lineRule="auto"/>
        <w:ind w:left="360"/>
      </w:pPr>
    </w:p>
    <w:p w:rsidR="001B0CF3" w:rsidRDefault="001B0CF3" w:rsidP="001B0CF3">
      <w:pPr>
        <w:pStyle w:val="ListParagraph"/>
        <w:numPr>
          <w:ilvl w:val="0"/>
          <w:numId w:val="2"/>
        </w:numPr>
        <w:spacing w:after="0" w:line="240" w:lineRule="auto"/>
        <w:rPr>
          <w:highlight w:val="yellow"/>
        </w:rPr>
      </w:pPr>
      <w:r>
        <w:t xml:space="preserve">Under Designated World Languages section, bullet three: Foreign language teaching methodology – 4 credits </w:t>
      </w:r>
      <w:r w:rsidRPr="001B0CF3">
        <w:rPr>
          <w:highlight w:val="yellow"/>
        </w:rPr>
        <w:t xml:space="preserve">by individual learning contract with appropriate faculty sponsor at Evergreen or through completion of a foreign language teaching methods course at another institution such as FR 4500 Foreign Languages Online Methods Course through Weber State University, see: </w:t>
      </w:r>
      <w:hyperlink r:id="rId15" w:history="1">
        <w:r w:rsidRPr="001B0CF3">
          <w:rPr>
            <w:rStyle w:val="Hyperlink"/>
          </w:rPr>
          <w:t>http://www.weber.edu/ForeignLanguages/Student_Resources/Onlinemethods.html</w:t>
        </w:r>
      </w:hyperlink>
      <w:r w:rsidRPr="001B0CF3">
        <w:rPr>
          <w:highlight w:val="yellow"/>
        </w:rPr>
        <w:t>.</w:t>
      </w:r>
    </w:p>
    <w:p w:rsidR="001B0CF3" w:rsidRDefault="001B0CF3" w:rsidP="001B0CF3">
      <w:pPr>
        <w:spacing w:after="0" w:line="240" w:lineRule="auto"/>
        <w:rPr>
          <w:highlight w:val="yellow"/>
        </w:rPr>
      </w:pPr>
    </w:p>
    <w:p w:rsidR="001B0CF3" w:rsidRDefault="001B0CF3" w:rsidP="001B0CF3">
      <w:pPr>
        <w:spacing w:after="0" w:line="240" w:lineRule="auto"/>
      </w:pPr>
      <w:r w:rsidRPr="001B0CF3">
        <w:t>Under English Language Learners section:</w:t>
      </w:r>
      <w:r>
        <w:t xml:space="preserve"> Minimum expectations for this endorsement are 20 credits from a specific set of </w:t>
      </w:r>
      <w:r w:rsidRPr="00DA7116">
        <w:rPr>
          <w:strike/>
          <w:highlight w:val="yellow"/>
        </w:rPr>
        <w:t>five</w:t>
      </w:r>
      <w:r>
        <w:rPr>
          <w:strike/>
        </w:rPr>
        <w:t xml:space="preserve"> </w:t>
      </w:r>
      <w:r w:rsidR="00DA7116">
        <w:t>course</w:t>
      </w:r>
      <w:r w:rsidR="00534E4C">
        <w:t xml:space="preserve">s </w:t>
      </w:r>
      <w:r w:rsidR="00534E4C" w:rsidRPr="00534E4C">
        <w:rPr>
          <w:highlight w:val="yellow"/>
        </w:rPr>
        <w:t>at Evergreen or equivalent courses at other institutions</w:t>
      </w:r>
      <w:r w:rsidR="00534E4C">
        <w:t xml:space="preserve"> </w:t>
      </w:r>
      <w:r w:rsidR="00534E4C" w:rsidRPr="00534E4C">
        <w:rPr>
          <w:strike/>
          <w:highlight w:val="yellow"/>
        </w:rPr>
        <w:t xml:space="preserve">These can be completed at Evergreen or elsewhere for entrance into </w:t>
      </w:r>
      <w:proofErr w:type="spellStart"/>
      <w:r w:rsidR="00534E4C" w:rsidRPr="00534E4C">
        <w:rPr>
          <w:strike/>
          <w:highlight w:val="yellow"/>
        </w:rPr>
        <w:t>MiT</w:t>
      </w:r>
      <w:proofErr w:type="spellEnd"/>
      <w:r w:rsidR="00534E4C">
        <w:t xml:space="preserve">. </w:t>
      </w:r>
      <w:r w:rsidR="00DA7116">
        <w:t xml:space="preserve">At Evergreen these courses are offered in a sequence </w:t>
      </w:r>
      <w:r w:rsidR="002017DE">
        <w:t xml:space="preserve">beginning </w:t>
      </w:r>
      <w:r w:rsidR="002017DE" w:rsidRPr="0003181E">
        <w:rPr>
          <w:strike/>
          <w:highlight w:val="yellow"/>
        </w:rPr>
        <w:t>one summer</w:t>
      </w:r>
      <w:r w:rsidR="002017DE" w:rsidRPr="0003181E">
        <w:rPr>
          <w:highlight w:val="yellow"/>
        </w:rPr>
        <w:t xml:space="preserve"> fall 2011</w:t>
      </w:r>
      <w:r w:rsidR="002017DE">
        <w:t xml:space="preserve"> and concluding </w:t>
      </w:r>
      <w:r w:rsidR="002017DE" w:rsidRPr="0003181E">
        <w:rPr>
          <w:strike/>
          <w:highlight w:val="yellow"/>
        </w:rPr>
        <w:t>the next</w:t>
      </w:r>
      <w:r w:rsidR="002017DE" w:rsidRPr="0003181E">
        <w:rPr>
          <w:highlight w:val="yellow"/>
        </w:rPr>
        <w:t xml:space="preserve"> in spring 2012</w:t>
      </w:r>
      <w:r w:rsidR="002017DE">
        <w:t xml:space="preserve">. </w:t>
      </w:r>
    </w:p>
    <w:p w:rsidR="002017DE" w:rsidRPr="001B0CF3" w:rsidRDefault="002017DE" w:rsidP="001B0CF3">
      <w:pPr>
        <w:spacing w:after="0" w:line="240" w:lineRule="auto"/>
      </w:pPr>
      <w:r w:rsidRPr="002017DE">
        <w:rPr>
          <w:highlight w:val="yellow"/>
        </w:rPr>
        <w:t>Replace current bullets with these:</w:t>
      </w:r>
    </w:p>
    <w:p w:rsidR="002017DE" w:rsidRPr="001B0CF3" w:rsidRDefault="002017DE" w:rsidP="002017DE">
      <w:pPr>
        <w:pStyle w:val="ListParagraph"/>
        <w:numPr>
          <w:ilvl w:val="0"/>
          <w:numId w:val="2"/>
        </w:numPr>
        <w:spacing w:after="0" w:line="240" w:lineRule="auto"/>
        <w:rPr>
          <w:highlight w:val="yellow"/>
        </w:rPr>
      </w:pPr>
      <w:r w:rsidRPr="001B0CF3">
        <w:rPr>
          <w:highlight w:val="yellow"/>
        </w:rPr>
        <w:t>Language Acquisition and Identity Formation 1: history of second language education in the United States and central issues in language acquisition research including how knowledge of English language learners' lived experiences and community can inform school policies, curriculum, and instruction. –Evergreen fall 2011 8 credits</w:t>
      </w:r>
    </w:p>
    <w:p w:rsidR="002017DE" w:rsidRPr="001B0CF3" w:rsidRDefault="002017DE" w:rsidP="002017DE">
      <w:pPr>
        <w:pStyle w:val="ListParagraph"/>
        <w:numPr>
          <w:ilvl w:val="0"/>
          <w:numId w:val="2"/>
        </w:numPr>
        <w:spacing w:after="0" w:line="240" w:lineRule="auto"/>
        <w:rPr>
          <w:highlight w:val="yellow"/>
        </w:rPr>
      </w:pPr>
      <w:r w:rsidRPr="001B0CF3">
        <w:rPr>
          <w:highlight w:val="yellow"/>
        </w:rPr>
        <w:t>Language Acquisition and Identity Formation 2: study of language as a system with an emphasis on linguistic, literacy, and content-area instructional strategies for English language learners.  Topics addressed include English phonology, morphology, and syntax, academic language and content, as well as implications for teaching the four language skills: listening, speaking, reading, and writing. –Evergreen winter 2012 8 credits</w:t>
      </w:r>
    </w:p>
    <w:p w:rsidR="002017DE" w:rsidRDefault="002017DE" w:rsidP="002017DE">
      <w:pPr>
        <w:pStyle w:val="ListParagraph"/>
        <w:numPr>
          <w:ilvl w:val="0"/>
          <w:numId w:val="2"/>
        </w:numPr>
        <w:spacing w:after="0" w:line="240" w:lineRule="auto"/>
        <w:rPr>
          <w:highlight w:val="yellow"/>
        </w:rPr>
      </w:pPr>
      <w:r w:rsidRPr="001B0CF3">
        <w:rPr>
          <w:highlight w:val="yellow"/>
        </w:rPr>
        <w:t xml:space="preserve">Assessment </w:t>
      </w:r>
      <w:r w:rsidR="00534E4C">
        <w:rPr>
          <w:highlight w:val="yellow"/>
        </w:rPr>
        <w:t xml:space="preserve"> and Content  Area Instructional Strategies </w:t>
      </w:r>
      <w:r w:rsidRPr="001B0CF3">
        <w:rPr>
          <w:highlight w:val="yellow"/>
        </w:rPr>
        <w:t xml:space="preserve">for English Language Learners – </w:t>
      </w:r>
      <w:r w:rsidR="00534E4C">
        <w:rPr>
          <w:highlight w:val="yellow"/>
        </w:rPr>
        <w:t xml:space="preserve">Evergreen </w:t>
      </w:r>
      <w:r w:rsidRPr="001B0CF3">
        <w:rPr>
          <w:highlight w:val="yellow"/>
        </w:rPr>
        <w:t>spring 2012 4 credits</w:t>
      </w:r>
    </w:p>
    <w:p w:rsidR="00534E4C" w:rsidRDefault="00534E4C" w:rsidP="00534E4C">
      <w:pPr>
        <w:spacing w:after="0" w:line="240" w:lineRule="auto"/>
        <w:rPr>
          <w:highlight w:val="yellow"/>
        </w:rPr>
      </w:pPr>
    </w:p>
    <w:p w:rsidR="00534E4C" w:rsidRPr="00D24C6C" w:rsidRDefault="00D24C6C" w:rsidP="00534E4C">
      <w:pPr>
        <w:spacing w:after="0" w:line="240" w:lineRule="auto"/>
      </w:pPr>
      <w:r w:rsidRPr="00D24C6C">
        <w:t>p. 23</w:t>
      </w:r>
      <w:r>
        <w:t xml:space="preserve"> under Special Education: </w:t>
      </w:r>
      <w:r w:rsidRPr="00D24C6C">
        <w:rPr>
          <w:highlight w:val="yellow"/>
        </w:rPr>
        <w:t>Strike</w:t>
      </w:r>
      <w:r>
        <w:rPr>
          <w:highlight w:val="yellow"/>
        </w:rPr>
        <w:t xml:space="preserve"> first two </w:t>
      </w:r>
      <w:proofErr w:type="gramStart"/>
      <w:r>
        <w:rPr>
          <w:highlight w:val="yellow"/>
        </w:rPr>
        <w:t xml:space="preserve">sentences </w:t>
      </w:r>
      <w:r w:rsidRPr="00D24C6C">
        <w:rPr>
          <w:highlight w:val="yellow"/>
        </w:rPr>
        <w:t>.</w:t>
      </w:r>
      <w:proofErr w:type="gramEnd"/>
      <w:r w:rsidRPr="00D24C6C">
        <w:rPr>
          <w:highlight w:val="yellow"/>
        </w:rPr>
        <w:t xml:space="preserve"> Replace with:</w:t>
      </w:r>
    </w:p>
    <w:p w:rsidR="001B0CF3" w:rsidRDefault="00D24C6C" w:rsidP="001B0CF3">
      <w:pPr>
        <w:pStyle w:val="ListParagraph"/>
      </w:pPr>
      <w:r>
        <w:rPr>
          <w:highlight w:val="yellow"/>
        </w:rPr>
        <w:t xml:space="preserve">Minimum expectations for fall 2012 </w:t>
      </w:r>
      <w:proofErr w:type="spellStart"/>
      <w:r>
        <w:rPr>
          <w:highlight w:val="yellow"/>
        </w:rPr>
        <w:t>MiT</w:t>
      </w:r>
      <w:proofErr w:type="spellEnd"/>
      <w:r>
        <w:rPr>
          <w:highlight w:val="yellow"/>
        </w:rPr>
        <w:t xml:space="preserve"> candidates are having completed 24 credits from a specific set of five special education endorsement courses offered at Evergreen prior to fall </w:t>
      </w:r>
      <w:r w:rsidRPr="003505D1">
        <w:lastRenderedPageBreak/>
        <w:t xml:space="preserve">2011, or similar courses at other institutions that covered foundations of special education, </w:t>
      </w:r>
      <w:r>
        <w:rPr>
          <w:highlight w:val="yellow"/>
        </w:rPr>
        <w:t>assessment, planning and managing the teaching environment and student behavior, curriculum planning and adaptation and professional issues</w:t>
      </w:r>
      <w:r w:rsidRPr="00D24C6C">
        <w:t>.  For further information…studies.</w:t>
      </w:r>
    </w:p>
    <w:p w:rsidR="00D24C6C" w:rsidRDefault="00D24C6C" w:rsidP="001B0CF3">
      <w:pPr>
        <w:pStyle w:val="ListParagraph"/>
      </w:pPr>
    </w:p>
    <w:p w:rsidR="00D24C6C" w:rsidRPr="003505D1" w:rsidRDefault="003505D1" w:rsidP="001B0CF3">
      <w:pPr>
        <w:pStyle w:val="ListParagraph"/>
      </w:pPr>
      <w:r w:rsidRPr="003505D1">
        <w:rPr>
          <w:highlight w:val="yellow"/>
        </w:rPr>
        <w:t xml:space="preserve">Strike next six bullets and replace with: </w:t>
      </w:r>
      <w:r w:rsidR="00D24C6C" w:rsidRPr="003505D1">
        <w:rPr>
          <w:highlight w:val="yellow"/>
        </w:rPr>
        <w:t xml:space="preserve">For people preparing to enter </w:t>
      </w:r>
      <w:proofErr w:type="spellStart"/>
      <w:r w:rsidR="00D24C6C" w:rsidRPr="003505D1">
        <w:rPr>
          <w:highlight w:val="yellow"/>
        </w:rPr>
        <w:t>MiT</w:t>
      </w:r>
      <w:proofErr w:type="spellEnd"/>
      <w:r w:rsidR="00D24C6C" w:rsidRPr="003505D1">
        <w:rPr>
          <w:highlight w:val="yellow"/>
        </w:rPr>
        <w:t xml:space="preserve"> fall 2013 or later, Evergreen is revamping the</w:t>
      </w:r>
      <w:r>
        <w:rPr>
          <w:highlight w:val="yellow"/>
        </w:rPr>
        <w:t>ir</w:t>
      </w:r>
      <w:r w:rsidR="00D24C6C" w:rsidRPr="003505D1">
        <w:rPr>
          <w:highlight w:val="yellow"/>
        </w:rPr>
        <w:t xml:space="preserve"> sequence and content of special education endorsement courses</w:t>
      </w:r>
      <w:r>
        <w:t xml:space="preserve"> </w:t>
      </w:r>
      <w:r w:rsidRPr="003505D1">
        <w:rPr>
          <w:highlight w:val="yellow"/>
        </w:rPr>
        <w:t>to be completed prior to program entrance</w:t>
      </w:r>
      <w:r w:rsidR="00D24C6C" w:rsidRPr="003505D1">
        <w:rPr>
          <w:highlight w:val="yellow"/>
        </w:rPr>
        <w:t>,</w:t>
      </w:r>
      <w:r w:rsidR="00D24C6C" w:rsidRPr="003505D1">
        <w:t xml:space="preserve"> </w:t>
      </w:r>
      <w:r w:rsidR="00D24C6C" w:rsidRPr="003505D1">
        <w:rPr>
          <w:highlight w:val="yellow"/>
        </w:rPr>
        <w:t xml:space="preserve">and anticipates offering them again beginning summer 2012 to focus on </w:t>
      </w:r>
      <w:r w:rsidRPr="003505D1">
        <w:rPr>
          <w:highlight w:val="yellow"/>
        </w:rPr>
        <w:t xml:space="preserve">a) </w:t>
      </w:r>
      <w:r w:rsidR="00D24C6C" w:rsidRPr="003505D1">
        <w:rPr>
          <w:highlight w:val="yellow"/>
        </w:rPr>
        <w:t xml:space="preserve">foundations of special education including theories, philosophies, theories, history, laws, </w:t>
      </w:r>
      <w:r w:rsidRPr="003505D1">
        <w:rPr>
          <w:highlight w:val="yellow"/>
        </w:rPr>
        <w:t>definitions and identification of individuals with disabilities, and roles of families, school and community providers and resources; b) knowledge of characteristics of learners; c) knowledge of assessment, diagnosis and evaluation; d) knowledge of planning, content and practice of teaching and managing learning environments for special education students; and  e) knowledge of managing student behavior and social interaction skills.</w:t>
      </w:r>
      <w:r>
        <w:t xml:space="preserve"> </w:t>
      </w:r>
      <w:r w:rsidRPr="002002DA">
        <w:rPr>
          <w:highlight w:val="yellow"/>
        </w:rPr>
        <w:t>Similar courses completed at other institutions</w:t>
      </w:r>
      <w:r w:rsidR="002002DA" w:rsidRPr="002002DA">
        <w:rPr>
          <w:highlight w:val="yellow"/>
        </w:rPr>
        <w:t xml:space="preserve"> may be acceptable with proper documentation.</w:t>
      </w:r>
    </w:p>
    <w:p w:rsidR="001B0CF3" w:rsidRPr="001B0CF3" w:rsidRDefault="001B0CF3" w:rsidP="001B0CF3">
      <w:pPr>
        <w:spacing w:after="0" w:line="240" w:lineRule="auto"/>
        <w:rPr>
          <w:highlight w:val="yellow"/>
        </w:rPr>
      </w:pPr>
    </w:p>
    <w:p w:rsidR="001B0CF3" w:rsidRDefault="002002DA" w:rsidP="001B0CF3">
      <w:pPr>
        <w:spacing w:after="0" w:line="240" w:lineRule="auto"/>
      </w:pPr>
      <w:r>
        <w:t xml:space="preserve">p. 24 under </w:t>
      </w:r>
      <w:r>
        <w:br/>
        <w:t>ELA sample worksheet:</w:t>
      </w:r>
    </w:p>
    <w:p w:rsidR="002002DA" w:rsidRDefault="002002DA" w:rsidP="001B0CF3">
      <w:pPr>
        <w:spacing w:after="0" w:line="240" w:lineRule="auto"/>
      </w:pPr>
      <w:proofErr w:type="gramStart"/>
      <w:r w:rsidRPr="002002DA">
        <w:rPr>
          <w:highlight w:val="yellow"/>
        </w:rPr>
        <w:t>change</w:t>
      </w:r>
      <w:proofErr w:type="gramEnd"/>
      <w:r w:rsidRPr="002002DA">
        <w:rPr>
          <w:highlight w:val="yellow"/>
        </w:rPr>
        <w:t xml:space="preserve"> ENGL 340 African American Lit to </w:t>
      </w:r>
      <w:proofErr w:type="spellStart"/>
      <w:r w:rsidRPr="002002DA">
        <w:rPr>
          <w:highlight w:val="yellow"/>
        </w:rPr>
        <w:t>Chicana</w:t>
      </w:r>
      <w:proofErr w:type="spellEnd"/>
      <w:r w:rsidRPr="002002DA">
        <w:rPr>
          <w:highlight w:val="yellow"/>
        </w:rPr>
        <w:t xml:space="preserve"> Biographies</w:t>
      </w:r>
    </w:p>
    <w:p w:rsidR="002002DA" w:rsidRDefault="002002DA" w:rsidP="001B0CF3">
      <w:pPr>
        <w:spacing w:after="0" w:line="240" w:lineRule="auto"/>
      </w:pPr>
    </w:p>
    <w:p w:rsidR="002002DA" w:rsidRDefault="002002DA" w:rsidP="001B0CF3">
      <w:pPr>
        <w:spacing w:after="0" w:line="240" w:lineRule="auto"/>
      </w:pPr>
      <w:r>
        <w:t>Elementary Education worksheet:</w:t>
      </w:r>
    </w:p>
    <w:p w:rsidR="002002DA" w:rsidRDefault="002002DA" w:rsidP="001B0CF3">
      <w:pPr>
        <w:spacing w:after="0" w:line="240" w:lineRule="auto"/>
      </w:pPr>
      <w:r w:rsidRPr="002002DA">
        <w:rPr>
          <w:highlight w:val="yellow"/>
        </w:rPr>
        <w:t>Change other science to physical science</w:t>
      </w:r>
    </w:p>
    <w:p w:rsidR="00AD2211" w:rsidRDefault="00AD2211" w:rsidP="001B0CF3">
      <w:pPr>
        <w:spacing w:after="0" w:line="240" w:lineRule="auto"/>
      </w:pPr>
    </w:p>
    <w:p w:rsidR="00AD2211" w:rsidRDefault="00AD2211" w:rsidP="001B0CF3">
      <w:pPr>
        <w:spacing w:after="0" w:line="240" w:lineRule="auto"/>
        <w:rPr>
          <w:highlight w:val="yellow"/>
        </w:rPr>
      </w:pPr>
      <w:r>
        <w:t xml:space="preserve">p. 25 </w:t>
      </w:r>
      <w:r w:rsidRPr="00AD4D67">
        <w:rPr>
          <w:highlight w:val="yellow"/>
        </w:rPr>
        <w:t>Strike first half of page but keep photos and bios of the three teachers for the bottom half</w:t>
      </w:r>
      <w:r>
        <w:t xml:space="preserve">.  The </w:t>
      </w:r>
      <w:r w:rsidRPr="00AD2211">
        <w:rPr>
          <w:highlight w:val="yellow"/>
        </w:rPr>
        <w:t xml:space="preserve">top half of the page might be: </w:t>
      </w:r>
      <w:r w:rsidR="00AD4D67">
        <w:rPr>
          <w:highlight w:val="yellow"/>
        </w:rPr>
        <w:t xml:space="preserve">Examples of </w:t>
      </w:r>
      <w:proofErr w:type="spellStart"/>
      <w:r w:rsidRPr="00AD2211">
        <w:rPr>
          <w:highlight w:val="yellow"/>
        </w:rPr>
        <w:t>MiT</w:t>
      </w:r>
      <w:proofErr w:type="spellEnd"/>
      <w:r w:rsidRPr="00AD2211">
        <w:rPr>
          <w:highlight w:val="yellow"/>
        </w:rPr>
        <w:t xml:space="preserve"> Alumni Making a Difference</w:t>
      </w:r>
      <w:r w:rsidR="00AD4D67">
        <w:rPr>
          <w:highlight w:val="yellow"/>
        </w:rPr>
        <w:t xml:space="preserve"> – here are some options:</w:t>
      </w:r>
    </w:p>
    <w:p w:rsidR="00AD4D67" w:rsidRPr="00AD4D67" w:rsidRDefault="00AD4D67" w:rsidP="00AD4D67">
      <w:pPr>
        <w:widowControl w:val="0"/>
        <w:tabs>
          <w:tab w:val="left" w:pos="220"/>
          <w:tab w:val="left" w:pos="720"/>
        </w:tabs>
        <w:autoSpaceDE w:val="0"/>
        <w:autoSpaceDN w:val="0"/>
        <w:adjustRightInd w:val="0"/>
        <w:rPr>
          <w:rStyle w:val="swarticlesdetailcontent"/>
          <w:rFonts w:cs="Arial"/>
        </w:rPr>
      </w:pPr>
      <w:r w:rsidRPr="00AD4D67">
        <w:rPr>
          <w:rStyle w:val="swarticlesdetailcontent"/>
          <w:rFonts w:cs="Arial"/>
          <w:b/>
        </w:rPr>
        <w:t>Cecily Schmidt</w:t>
      </w:r>
      <w:r w:rsidRPr="00AD4D67">
        <w:rPr>
          <w:rStyle w:val="swarticlesdetailcontent"/>
          <w:rFonts w:cs="Arial"/>
        </w:rPr>
        <w:t xml:space="preserve">, </w:t>
      </w:r>
      <w:proofErr w:type="spellStart"/>
      <w:r w:rsidRPr="00AD4D67">
        <w:rPr>
          <w:rStyle w:val="swarticlesdetailcontent"/>
          <w:rFonts w:cs="Arial"/>
        </w:rPr>
        <w:t>MiT</w:t>
      </w:r>
      <w:proofErr w:type="spellEnd"/>
      <w:r w:rsidRPr="00AD4D67">
        <w:rPr>
          <w:rStyle w:val="swarticlesdetailcontent"/>
          <w:rFonts w:cs="Arial"/>
        </w:rPr>
        <w:t xml:space="preserve"> ‘04, won the 2011 K-12 Distinguished Educator of the Year from the Teacher Education Programs at The Evergreen State College.  Cecily was nominated by her Dean of Students at Capital High School in Olympia where she teaches Art.  This award was established in 2011 to recognize alumni who are doing great things in the schools.</w:t>
      </w:r>
    </w:p>
    <w:p w:rsidR="00AD4D67" w:rsidRPr="00AD4D67" w:rsidRDefault="00AD4D67" w:rsidP="00AD4D67">
      <w:pPr>
        <w:widowControl w:val="0"/>
        <w:tabs>
          <w:tab w:val="left" w:pos="220"/>
          <w:tab w:val="left" w:pos="720"/>
        </w:tabs>
        <w:autoSpaceDE w:val="0"/>
        <w:autoSpaceDN w:val="0"/>
        <w:adjustRightInd w:val="0"/>
        <w:rPr>
          <w:rStyle w:val="swarticlesdetailcontent"/>
          <w:rFonts w:cs="Arial"/>
        </w:rPr>
      </w:pPr>
      <w:r w:rsidRPr="00AD4D67">
        <w:rPr>
          <w:rStyle w:val="swarticlesdetailcontent"/>
          <w:rFonts w:cs="Arial"/>
          <w:b/>
        </w:rPr>
        <w:t>Armin Antonio</w:t>
      </w:r>
      <w:r w:rsidRPr="00AD4D67">
        <w:rPr>
          <w:rStyle w:val="swarticlesdetailcontent"/>
          <w:rFonts w:cs="Arial"/>
        </w:rPr>
        <w:t xml:space="preserve">, </w:t>
      </w:r>
      <w:proofErr w:type="spellStart"/>
      <w:r w:rsidRPr="00AD4D67">
        <w:rPr>
          <w:rStyle w:val="swarticlesdetailcontent"/>
          <w:rFonts w:cs="Arial"/>
        </w:rPr>
        <w:t>MiT</w:t>
      </w:r>
      <w:proofErr w:type="spellEnd"/>
      <w:r w:rsidRPr="00AD4D67">
        <w:rPr>
          <w:rStyle w:val="swarticlesdetailcontent"/>
          <w:rFonts w:cs="Arial"/>
        </w:rPr>
        <w:t xml:space="preserve"> ‘02, was named 2011 Teacher of the Year for Baker Middle School in Tacoma, where he teaches science.</w:t>
      </w:r>
    </w:p>
    <w:p w:rsidR="00AD4D67" w:rsidRPr="00AD4D67" w:rsidRDefault="00AD4D67" w:rsidP="00AD4D67">
      <w:pPr>
        <w:widowControl w:val="0"/>
        <w:tabs>
          <w:tab w:val="left" w:pos="220"/>
          <w:tab w:val="left" w:pos="720"/>
        </w:tabs>
        <w:autoSpaceDE w:val="0"/>
        <w:autoSpaceDN w:val="0"/>
        <w:adjustRightInd w:val="0"/>
        <w:rPr>
          <w:rFonts w:cs="Verdana"/>
          <w:b/>
          <w:lang w:bidi="en-US"/>
        </w:rPr>
      </w:pPr>
      <w:r w:rsidRPr="00AD4D67">
        <w:rPr>
          <w:rStyle w:val="swarticlesdetailcontent"/>
          <w:rFonts w:cs="Arial"/>
          <w:b/>
        </w:rPr>
        <w:t>Rob Cahill</w:t>
      </w:r>
      <w:r w:rsidRPr="00AD4D67">
        <w:rPr>
          <w:rStyle w:val="swarticlesdetailcontent"/>
          <w:rFonts w:cs="Arial"/>
        </w:rPr>
        <w:t xml:space="preserve">, </w:t>
      </w:r>
      <w:proofErr w:type="spellStart"/>
      <w:r w:rsidRPr="00AD4D67">
        <w:rPr>
          <w:rStyle w:val="swarticlesdetailcontent"/>
          <w:rFonts w:cs="Arial"/>
        </w:rPr>
        <w:t>MiT</w:t>
      </w:r>
      <w:proofErr w:type="spellEnd"/>
      <w:r w:rsidRPr="00AD4D67">
        <w:rPr>
          <w:rStyle w:val="swarticlesdetailcontent"/>
          <w:rFonts w:cs="Arial"/>
        </w:rPr>
        <w:t xml:space="preserve"> ‘08, was named 2011 Teacher of the Year for Lakes Elementary School.   Cahill also spearheaded a school-wide composting campaign.</w:t>
      </w:r>
    </w:p>
    <w:p w:rsidR="00AD4D67" w:rsidRPr="00AD4D67" w:rsidRDefault="00AD4D67" w:rsidP="00AD4D67">
      <w:pPr>
        <w:widowControl w:val="0"/>
        <w:tabs>
          <w:tab w:val="left" w:pos="220"/>
          <w:tab w:val="left" w:pos="720"/>
        </w:tabs>
        <w:autoSpaceDE w:val="0"/>
        <w:autoSpaceDN w:val="0"/>
        <w:adjustRightInd w:val="0"/>
        <w:jc w:val="both"/>
        <w:rPr>
          <w:rFonts w:cs="Verdana"/>
          <w:lang w:bidi="en-US"/>
        </w:rPr>
      </w:pPr>
      <w:r w:rsidRPr="00AD4D67">
        <w:rPr>
          <w:rFonts w:cs="Verdana"/>
          <w:b/>
          <w:lang w:bidi="en-US"/>
        </w:rPr>
        <w:t xml:space="preserve">Laura Handy, </w:t>
      </w:r>
      <w:proofErr w:type="spellStart"/>
      <w:r w:rsidRPr="00AD4D67">
        <w:rPr>
          <w:rFonts w:cs="Verdana"/>
          <w:lang w:bidi="en-US"/>
        </w:rPr>
        <w:t>MiT</w:t>
      </w:r>
      <w:proofErr w:type="spellEnd"/>
      <w:r w:rsidRPr="00AD4D67">
        <w:rPr>
          <w:rFonts w:cs="Verdana"/>
          <w:lang w:bidi="en-US"/>
        </w:rPr>
        <w:t xml:space="preserve"> </w:t>
      </w:r>
      <w:proofErr w:type="gramStart"/>
      <w:r w:rsidRPr="00AD4D67">
        <w:rPr>
          <w:rFonts w:cs="Verdana"/>
          <w:lang w:bidi="en-US"/>
        </w:rPr>
        <w:t>‘05,</w:t>
      </w:r>
      <w:proofErr w:type="gramEnd"/>
      <w:r w:rsidRPr="00AD4D67">
        <w:rPr>
          <w:rFonts w:cs="Verdana"/>
          <w:lang w:bidi="en-US"/>
        </w:rPr>
        <w:t xml:space="preserve"> was recognized as one of six winners of the 2008 Teachers Who Make a Difference Award, presented by Sylvan Learning Center and King 5 Television.  It was also noted that after a year of working with Ms Handy, 76% of a group of students who had not met the WASL reading standard were successful in meeting standard.</w:t>
      </w:r>
    </w:p>
    <w:p w:rsidR="00AD4D67" w:rsidRPr="00AD4D67" w:rsidRDefault="00AD4D67" w:rsidP="00AD4D67">
      <w:pPr>
        <w:widowControl w:val="0"/>
        <w:tabs>
          <w:tab w:val="left" w:pos="220"/>
          <w:tab w:val="left" w:pos="720"/>
        </w:tabs>
        <w:autoSpaceDE w:val="0"/>
        <w:autoSpaceDN w:val="0"/>
        <w:adjustRightInd w:val="0"/>
        <w:rPr>
          <w:rStyle w:val="swarticlesdetailcontent"/>
          <w:rFonts w:cs="Arial"/>
        </w:rPr>
      </w:pPr>
      <w:r w:rsidRPr="00AD4D67">
        <w:rPr>
          <w:rStyle w:val="swarticlesdetailcontent"/>
          <w:rFonts w:cs="Arial"/>
          <w:b/>
        </w:rPr>
        <w:t>Hilary Davis</w:t>
      </w:r>
      <w:r w:rsidRPr="00AD4D67">
        <w:rPr>
          <w:rStyle w:val="swarticlesdetailcontent"/>
          <w:rFonts w:cs="Arial"/>
        </w:rPr>
        <w:t xml:space="preserve">, </w:t>
      </w:r>
      <w:proofErr w:type="spellStart"/>
      <w:r w:rsidRPr="00AD4D67">
        <w:rPr>
          <w:rStyle w:val="swarticlesdetailcontent"/>
          <w:rFonts w:cs="Arial"/>
        </w:rPr>
        <w:t>MiT</w:t>
      </w:r>
      <w:proofErr w:type="spellEnd"/>
      <w:r w:rsidRPr="00AD4D67">
        <w:rPr>
          <w:rStyle w:val="swarticlesdetailcontent"/>
          <w:rFonts w:cs="Arial"/>
        </w:rPr>
        <w:t xml:space="preserve"> ‘07, a 5</w:t>
      </w:r>
      <w:r w:rsidRPr="00AD4D67">
        <w:rPr>
          <w:rStyle w:val="swarticlesdetailcontent"/>
          <w:rFonts w:cs="Arial"/>
          <w:vertAlign w:val="superscript"/>
        </w:rPr>
        <w:t>th</w:t>
      </w:r>
      <w:r w:rsidRPr="00AD4D67">
        <w:rPr>
          <w:rStyle w:val="swarticlesdetailcontent"/>
          <w:rFonts w:cs="Arial"/>
        </w:rPr>
        <w:t xml:space="preserve"> grade teacher at McLane Elementary in Olympia, was recently awarded the 2011 “Champions of Differences” award from the Olympia School District.  The award is giving to an employee who teaches the value of diversity.  </w:t>
      </w:r>
    </w:p>
    <w:p w:rsidR="00AD4D67" w:rsidRPr="00AD4D67" w:rsidRDefault="00AD4D67" w:rsidP="00AD4D67">
      <w:pPr>
        <w:widowControl w:val="0"/>
        <w:tabs>
          <w:tab w:val="left" w:pos="220"/>
          <w:tab w:val="left" w:pos="720"/>
        </w:tabs>
        <w:autoSpaceDE w:val="0"/>
        <w:autoSpaceDN w:val="0"/>
        <w:adjustRightInd w:val="0"/>
        <w:rPr>
          <w:rFonts w:cs="Verdana"/>
          <w:lang w:bidi="en-US"/>
        </w:rPr>
      </w:pPr>
      <w:proofErr w:type="spellStart"/>
      <w:r w:rsidRPr="00AD4D67">
        <w:rPr>
          <w:rFonts w:cs="Verdana"/>
          <w:b/>
          <w:lang w:bidi="en-US"/>
        </w:rPr>
        <w:lastRenderedPageBreak/>
        <w:t>Ervanna</w:t>
      </w:r>
      <w:proofErr w:type="spellEnd"/>
      <w:r w:rsidRPr="00AD4D67">
        <w:rPr>
          <w:rFonts w:cs="Verdana"/>
          <w:b/>
          <w:lang w:bidi="en-US"/>
        </w:rPr>
        <w:t xml:space="preserve"> Little Eagle, </w:t>
      </w:r>
      <w:proofErr w:type="spellStart"/>
      <w:r w:rsidRPr="00AD4D67">
        <w:rPr>
          <w:rFonts w:cs="Verdana"/>
          <w:lang w:bidi="en-US"/>
        </w:rPr>
        <w:t>MiT</w:t>
      </w:r>
      <w:proofErr w:type="spellEnd"/>
      <w:r w:rsidRPr="00AD4D67">
        <w:rPr>
          <w:rFonts w:cs="Verdana"/>
          <w:lang w:bidi="en-US"/>
        </w:rPr>
        <w:t xml:space="preserve"> </w:t>
      </w:r>
      <w:proofErr w:type="gramStart"/>
      <w:r w:rsidRPr="00AD4D67">
        <w:rPr>
          <w:rFonts w:cs="Verdana"/>
          <w:lang w:bidi="en-US"/>
        </w:rPr>
        <w:t>‘04,</w:t>
      </w:r>
      <w:proofErr w:type="gramEnd"/>
      <w:r w:rsidRPr="00AD4D67">
        <w:rPr>
          <w:rFonts w:cs="Verdana"/>
          <w:lang w:bidi="en-US"/>
        </w:rPr>
        <w:t xml:space="preserve"> was awarded the 2011 “Indian Educator of the Year” by the Washington State Indian Association.  </w:t>
      </w:r>
      <w:proofErr w:type="spellStart"/>
      <w:r w:rsidRPr="00AD4D67">
        <w:rPr>
          <w:rFonts w:cs="Verdana"/>
          <w:lang w:bidi="en-US"/>
        </w:rPr>
        <w:t>Ervanna</w:t>
      </w:r>
      <w:proofErr w:type="spellEnd"/>
      <w:r w:rsidRPr="00AD4D67">
        <w:rPr>
          <w:rFonts w:cs="Verdana"/>
          <w:lang w:bidi="en-US"/>
        </w:rPr>
        <w:t xml:space="preserve"> teaches Language Arts at Tulalip Heritage High School.   Mt. Vernon School District commended her work as helping to “bridge academics, culture, and hands on learning… together, these strategies help engage learners as never before.”</w:t>
      </w:r>
    </w:p>
    <w:p w:rsidR="00AD4D67" w:rsidRPr="00AD4D67" w:rsidRDefault="00AD4D67" w:rsidP="00AD4D67">
      <w:pPr>
        <w:widowControl w:val="0"/>
        <w:tabs>
          <w:tab w:val="left" w:pos="220"/>
          <w:tab w:val="left" w:pos="720"/>
        </w:tabs>
        <w:autoSpaceDE w:val="0"/>
        <w:autoSpaceDN w:val="0"/>
        <w:adjustRightInd w:val="0"/>
        <w:rPr>
          <w:rFonts w:cs="Verdana"/>
          <w:lang w:bidi="en-US"/>
        </w:rPr>
      </w:pPr>
      <w:r w:rsidRPr="00AD4D67">
        <w:rPr>
          <w:rFonts w:cs="Verdana"/>
          <w:b/>
          <w:lang w:bidi="en-US"/>
        </w:rPr>
        <w:t xml:space="preserve">Jeremiah </w:t>
      </w:r>
      <w:proofErr w:type="spellStart"/>
      <w:r w:rsidRPr="00AD4D67">
        <w:rPr>
          <w:rFonts w:cs="Verdana"/>
          <w:b/>
          <w:lang w:bidi="en-US"/>
        </w:rPr>
        <w:t>Tuckett</w:t>
      </w:r>
      <w:proofErr w:type="spellEnd"/>
      <w:r w:rsidRPr="00AD4D67">
        <w:rPr>
          <w:rFonts w:cs="Verdana"/>
          <w:b/>
          <w:lang w:bidi="en-US"/>
        </w:rPr>
        <w:t xml:space="preserve">, </w:t>
      </w:r>
      <w:proofErr w:type="spellStart"/>
      <w:r w:rsidRPr="00AD4D67">
        <w:rPr>
          <w:rFonts w:cs="Verdana"/>
          <w:lang w:bidi="en-US"/>
        </w:rPr>
        <w:t>MiT</w:t>
      </w:r>
      <w:proofErr w:type="spellEnd"/>
      <w:r w:rsidRPr="00AD4D67">
        <w:rPr>
          <w:rFonts w:cs="Verdana"/>
          <w:lang w:bidi="en-US"/>
        </w:rPr>
        <w:t xml:space="preserve"> ‘06, was named 2011Teacher of the Year at South Sound High </w:t>
      </w:r>
      <w:proofErr w:type="gramStart"/>
      <w:r w:rsidRPr="00AD4D67">
        <w:rPr>
          <w:rFonts w:cs="Verdana"/>
          <w:lang w:bidi="en-US"/>
        </w:rPr>
        <w:t>School  in</w:t>
      </w:r>
      <w:proofErr w:type="gramEnd"/>
      <w:r w:rsidRPr="00AD4D67">
        <w:rPr>
          <w:rFonts w:cs="Verdana"/>
          <w:lang w:bidi="en-US"/>
        </w:rPr>
        <w:t xml:space="preserve"> Lacey, where he teaches science.  This is the second year in a row that Jeremiah has received this award.</w:t>
      </w:r>
    </w:p>
    <w:p w:rsidR="00AD4D67" w:rsidRPr="00AD4D67" w:rsidRDefault="00AD4D67" w:rsidP="00AD4D67">
      <w:pPr>
        <w:widowControl w:val="0"/>
        <w:tabs>
          <w:tab w:val="left" w:pos="220"/>
          <w:tab w:val="left" w:pos="720"/>
        </w:tabs>
        <w:autoSpaceDE w:val="0"/>
        <w:autoSpaceDN w:val="0"/>
        <w:adjustRightInd w:val="0"/>
        <w:jc w:val="both"/>
        <w:rPr>
          <w:rFonts w:cs="Verdana"/>
          <w:i/>
          <w:lang w:bidi="en-US"/>
        </w:rPr>
      </w:pPr>
      <w:r w:rsidRPr="00AD4D67">
        <w:rPr>
          <w:rFonts w:cs="Verdana"/>
          <w:b/>
          <w:lang w:bidi="en-US"/>
        </w:rPr>
        <w:t>Wayne Au</w:t>
      </w:r>
      <w:r w:rsidRPr="00AD4D67">
        <w:rPr>
          <w:rFonts w:cs="Verdana"/>
          <w:lang w:bidi="en-US"/>
        </w:rPr>
        <w:t xml:space="preserve">, </w:t>
      </w:r>
      <w:proofErr w:type="spellStart"/>
      <w:r w:rsidRPr="00AD4D67">
        <w:rPr>
          <w:rFonts w:cs="Verdana"/>
          <w:lang w:bidi="en-US"/>
        </w:rPr>
        <w:t>MiT</w:t>
      </w:r>
      <w:proofErr w:type="spellEnd"/>
      <w:r w:rsidRPr="00AD4D67">
        <w:rPr>
          <w:rFonts w:cs="Verdana"/>
          <w:lang w:bidi="en-US"/>
        </w:rPr>
        <w:t xml:space="preserve"> ‘96, recently authored and edited a new book through publisher Rethinking Schools.   The book is titled </w:t>
      </w:r>
      <w:r w:rsidRPr="00AD4D67">
        <w:rPr>
          <w:rFonts w:cs="Verdana"/>
          <w:i/>
          <w:lang w:bidi="en-US"/>
        </w:rPr>
        <w:t>Rethinking Multicultural Education.</w:t>
      </w:r>
    </w:p>
    <w:p w:rsidR="00AD4D67" w:rsidRPr="00AD4D67" w:rsidRDefault="00AD4D67" w:rsidP="00AD4D67">
      <w:pPr>
        <w:widowControl w:val="0"/>
        <w:tabs>
          <w:tab w:val="left" w:pos="220"/>
          <w:tab w:val="left" w:pos="720"/>
        </w:tabs>
        <w:autoSpaceDE w:val="0"/>
        <w:autoSpaceDN w:val="0"/>
        <w:adjustRightInd w:val="0"/>
        <w:jc w:val="both"/>
        <w:rPr>
          <w:color w:val="000000"/>
        </w:rPr>
      </w:pPr>
      <w:proofErr w:type="spellStart"/>
      <w:r w:rsidRPr="00AD4D67">
        <w:rPr>
          <w:b/>
          <w:color w:val="000000"/>
        </w:rPr>
        <w:t>Lauri</w:t>
      </w:r>
      <w:proofErr w:type="spellEnd"/>
      <w:r w:rsidRPr="00AD4D67">
        <w:rPr>
          <w:b/>
          <w:color w:val="000000"/>
        </w:rPr>
        <w:t xml:space="preserve"> Boren, </w:t>
      </w:r>
      <w:proofErr w:type="spellStart"/>
      <w:r w:rsidRPr="00AD4D67">
        <w:rPr>
          <w:color w:val="000000"/>
        </w:rPr>
        <w:t>MiT</w:t>
      </w:r>
      <w:proofErr w:type="spellEnd"/>
      <w:r w:rsidRPr="00AD4D67">
        <w:rPr>
          <w:color w:val="000000"/>
        </w:rPr>
        <w:t xml:space="preserve"> </w:t>
      </w:r>
      <w:proofErr w:type="gramStart"/>
      <w:r w:rsidRPr="00AD4D67">
        <w:rPr>
          <w:color w:val="000000"/>
        </w:rPr>
        <w:t>‘94,</w:t>
      </w:r>
      <w:proofErr w:type="gramEnd"/>
      <w:r w:rsidRPr="00AD4D67">
        <w:rPr>
          <w:b/>
          <w:color w:val="000000"/>
        </w:rPr>
        <w:t xml:space="preserve"> </w:t>
      </w:r>
      <w:r w:rsidRPr="00AD4D67">
        <w:rPr>
          <w:color w:val="000000"/>
        </w:rPr>
        <w:t>coached three teams of her 5th grade science students from B.F. Day Elementary in Seattle who were selected to participate in the 2008 National Science foundation Sally Ride TOY Challenge. One team won an honorable mention in design; another team won an honorable mention in engineering.</w:t>
      </w:r>
    </w:p>
    <w:p w:rsidR="00AD4D67" w:rsidRPr="00AD4D67" w:rsidRDefault="00AD4D67" w:rsidP="00AD4D67">
      <w:pPr>
        <w:widowControl w:val="0"/>
        <w:tabs>
          <w:tab w:val="left" w:pos="220"/>
          <w:tab w:val="left" w:pos="720"/>
        </w:tabs>
        <w:autoSpaceDE w:val="0"/>
        <w:autoSpaceDN w:val="0"/>
        <w:adjustRightInd w:val="0"/>
        <w:rPr>
          <w:rFonts w:cs="Verdana"/>
          <w:lang w:bidi="en-US"/>
        </w:rPr>
      </w:pPr>
      <w:r w:rsidRPr="00AD4D67">
        <w:rPr>
          <w:rFonts w:cs="Verdana"/>
          <w:b/>
          <w:lang w:bidi="en-US"/>
        </w:rPr>
        <w:t>Brian Eggleston,</w:t>
      </w:r>
      <w:r w:rsidRPr="00AD4D67">
        <w:rPr>
          <w:rFonts w:cs="Verdana"/>
          <w:lang w:bidi="en-US"/>
        </w:rPr>
        <w:t xml:space="preserve"> </w:t>
      </w:r>
      <w:proofErr w:type="spellStart"/>
      <w:r w:rsidRPr="00AD4D67">
        <w:rPr>
          <w:rFonts w:cs="Verdana"/>
          <w:lang w:bidi="en-US"/>
        </w:rPr>
        <w:t>MiT</w:t>
      </w:r>
      <w:proofErr w:type="spellEnd"/>
      <w:r w:rsidRPr="00AD4D67">
        <w:rPr>
          <w:rFonts w:cs="Verdana"/>
          <w:lang w:bidi="en-US"/>
        </w:rPr>
        <w:t xml:space="preserve"> ‘05</w:t>
      </w:r>
      <w:r w:rsidRPr="00AD4D67">
        <w:rPr>
          <w:rFonts w:cs="Verdana"/>
          <w:b/>
          <w:lang w:bidi="en-US"/>
        </w:rPr>
        <w:t xml:space="preserve">, </w:t>
      </w:r>
      <w:r w:rsidRPr="00AD4D67">
        <w:rPr>
          <w:rFonts w:cs="Verdana"/>
          <w:lang w:bidi="en-US"/>
        </w:rPr>
        <w:t>of Washougal High School was named 2010 Teacher of the Year for ESD #112.  He teaches Spanish and is the Foreign Language Department Chair.</w:t>
      </w:r>
    </w:p>
    <w:p w:rsidR="00AD2211" w:rsidRDefault="00AD2211" w:rsidP="001B0CF3">
      <w:pPr>
        <w:spacing w:after="0" w:line="240" w:lineRule="auto"/>
      </w:pPr>
      <w:proofErr w:type="gramStart"/>
      <w:r w:rsidRPr="00AD2211">
        <w:rPr>
          <w:highlight w:val="yellow"/>
        </w:rPr>
        <w:t>the</w:t>
      </w:r>
      <w:proofErr w:type="gramEnd"/>
      <w:r w:rsidRPr="00AD2211">
        <w:rPr>
          <w:highlight w:val="yellow"/>
        </w:rPr>
        <w:t xml:space="preserve"> bottom half of the page might be: </w:t>
      </w:r>
      <w:proofErr w:type="spellStart"/>
      <w:r w:rsidRPr="00AD2211">
        <w:rPr>
          <w:highlight w:val="yellow"/>
        </w:rPr>
        <w:t>MiT</w:t>
      </w:r>
      <w:proofErr w:type="spellEnd"/>
      <w:r w:rsidRPr="00AD2211">
        <w:rPr>
          <w:highlight w:val="yellow"/>
        </w:rPr>
        <w:t xml:space="preserve"> Alumni Speak Out</w:t>
      </w:r>
      <w:r w:rsidR="00AD4D67">
        <w:t xml:space="preserve"> </w:t>
      </w:r>
      <w:r w:rsidR="00AD4D67" w:rsidRPr="00AD4D67">
        <w:rPr>
          <w:highlight w:val="yellow"/>
        </w:rPr>
        <w:t>or Who are the Teachers in Your Neighborhood?</w:t>
      </w:r>
      <w:r w:rsidR="00AD4D67">
        <w:t xml:space="preserve"> </w:t>
      </w:r>
      <w:r w:rsidR="00AD4D67" w:rsidRPr="00AD4D67">
        <w:rPr>
          <w:highlight w:val="yellow"/>
        </w:rPr>
        <w:t xml:space="preserve">Change MIT to </w:t>
      </w:r>
      <w:proofErr w:type="spellStart"/>
      <w:r w:rsidR="00AD4D67" w:rsidRPr="00AD4D67">
        <w:rPr>
          <w:highlight w:val="yellow"/>
        </w:rPr>
        <w:t>MiT</w:t>
      </w:r>
      <w:proofErr w:type="spellEnd"/>
    </w:p>
    <w:p w:rsidR="00AD2211" w:rsidRDefault="00AD2211" w:rsidP="001B0CF3">
      <w:pPr>
        <w:spacing w:after="0" w:line="240" w:lineRule="auto"/>
      </w:pPr>
    </w:p>
    <w:p w:rsidR="00AD2211" w:rsidRDefault="00AD2211" w:rsidP="001B0CF3">
      <w:pPr>
        <w:spacing w:after="0" w:line="240" w:lineRule="auto"/>
      </w:pPr>
      <w:r>
        <w:t>p. 26</w:t>
      </w:r>
    </w:p>
    <w:p w:rsidR="00AD2211" w:rsidRDefault="00AD2211" w:rsidP="001B0CF3">
      <w:pPr>
        <w:spacing w:after="0" w:line="240" w:lineRule="auto"/>
      </w:pPr>
      <w:r>
        <w:t>Quarterly cost of attendance:</w:t>
      </w:r>
    </w:p>
    <w:p w:rsidR="00AD2211" w:rsidRDefault="00AD2211" w:rsidP="001B0CF3">
      <w:pPr>
        <w:spacing w:after="0" w:line="240" w:lineRule="auto"/>
      </w:pPr>
      <w:r>
        <w:t xml:space="preserve"> The raters per quarter are listed below for the </w:t>
      </w:r>
      <w:r w:rsidRPr="00AD2211">
        <w:rPr>
          <w:strike/>
          <w:highlight w:val="yellow"/>
        </w:rPr>
        <w:t>2010-11</w:t>
      </w:r>
      <w:r w:rsidRPr="00AD2211">
        <w:rPr>
          <w:highlight w:val="yellow"/>
        </w:rPr>
        <w:t xml:space="preserve"> 2011-2012</w:t>
      </w:r>
      <w:r>
        <w:t xml:space="preserve"> academic </w:t>
      </w:r>
      <w:proofErr w:type="gramStart"/>
      <w:r>
        <w:t>year</w:t>
      </w:r>
      <w:proofErr w:type="gramEnd"/>
      <w:r>
        <w:t>:</w:t>
      </w:r>
    </w:p>
    <w:p w:rsidR="00AD2211" w:rsidRDefault="00AD2211" w:rsidP="001B0CF3">
      <w:pPr>
        <w:spacing w:after="0" w:line="240" w:lineRule="auto"/>
      </w:pPr>
      <w:r>
        <w:t>Tuition</w:t>
      </w:r>
    </w:p>
    <w:p w:rsidR="00AD2211" w:rsidRDefault="00AD2211" w:rsidP="001B0CF3">
      <w:pPr>
        <w:spacing w:after="0" w:line="240" w:lineRule="auto"/>
      </w:pPr>
      <w:r>
        <w:t xml:space="preserve">Resident: </w:t>
      </w:r>
      <w:proofErr w:type="gramStart"/>
      <w:r w:rsidRPr="00AD2211">
        <w:rPr>
          <w:strike/>
          <w:highlight w:val="yellow"/>
        </w:rPr>
        <w:t>2405</w:t>
      </w:r>
      <w:r w:rsidRPr="00AD2211">
        <w:rPr>
          <w:highlight w:val="yellow"/>
        </w:rPr>
        <w:t xml:space="preserve">  2521.00</w:t>
      </w:r>
      <w:proofErr w:type="gramEnd"/>
    </w:p>
    <w:p w:rsidR="00AD2211" w:rsidRDefault="00AD2211" w:rsidP="001B0CF3">
      <w:pPr>
        <w:spacing w:after="0" w:line="240" w:lineRule="auto"/>
      </w:pPr>
      <w:r>
        <w:t xml:space="preserve">Non-resident: </w:t>
      </w:r>
      <w:r w:rsidRPr="00AD2211">
        <w:rPr>
          <w:strike/>
          <w:highlight w:val="yellow"/>
        </w:rPr>
        <w:t>6677</w:t>
      </w:r>
      <w:r w:rsidRPr="00AD2211">
        <w:rPr>
          <w:highlight w:val="yellow"/>
        </w:rPr>
        <w:t xml:space="preserve"> 6681.00</w:t>
      </w:r>
    </w:p>
    <w:p w:rsidR="002D1200" w:rsidRDefault="002D1200" w:rsidP="001B0CF3">
      <w:pPr>
        <w:spacing w:after="0" w:line="240" w:lineRule="auto"/>
      </w:pPr>
    </w:p>
    <w:p w:rsidR="002D1200" w:rsidRDefault="002D1200" w:rsidP="001B0CF3">
      <w:pPr>
        <w:spacing w:after="0" w:line="240" w:lineRule="auto"/>
      </w:pPr>
      <w:r>
        <w:t xml:space="preserve">Billing and Payment Procedures: The Office of ….registration. </w:t>
      </w:r>
      <w:r w:rsidRPr="002D1200">
        <w:rPr>
          <w:strike/>
          <w:highlight w:val="yellow"/>
        </w:rPr>
        <w:t>For further information,</w:t>
      </w:r>
      <w:r w:rsidRPr="002D1200">
        <w:rPr>
          <w:highlight w:val="yellow"/>
        </w:rPr>
        <w:t xml:space="preserve"> Information available in your my.evergreen.edu </w:t>
      </w:r>
      <w:proofErr w:type="gramStart"/>
      <w:r w:rsidRPr="002D1200">
        <w:rPr>
          <w:highlight w:val="yellow"/>
        </w:rPr>
        <w:t>account</w:t>
      </w:r>
      <w:proofErr w:type="gramEnd"/>
      <w:r w:rsidRPr="002D1200">
        <w:rPr>
          <w:highlight w:val="yellow"/>
        </w:rPr>
        <w:t>, or</w:t>
      </w:r>
      <w:r>
        <w:t xml:space="preserve"> contact Student Accounts…</w:t>
      </w:r>
    </w:p>
    <w:p w:rsidR="002D1200" w:rsidRDefault="002D1200" w:rsidP="001B0CF3">
      <w:pPr>
        <w:spacing w:after="0" w:line="240" w:lineRule="auto"/>
      </w:pPr>
    </w:p>
    <w:p w:rsidR="002D1200" w:rsidRDefault="002D1200" w:rsidP="001B0CF3">
      <w:pPr>
        <w:spacing w:after="0" w:line="240" w:lineRule="auto"/>
      </w:pPr>
      <w:r>
        <w:t>Graduate Financial Aid</w:t>
      </w:r>
    </w:p>
    <w:p w:rsidR="002D1200" w:rsidRDefault="002D1200" w:rsidP="001B0CF3">
      <w:pPr>
        <w:spacing w:after="0" w:line="240" w:lineRule="auto"/>
      </w:pPr>
      <w:r>
        <w:t xml:space="preserve">The following section… For </w:t>
      </w:r>
      <w:r w:rsidRPr="002D1200">
        <w:rPr>
          <w:strike/>
          <w:highlight w:val="yellow"/>
        </w:rPr>
        <w:t>details,</w:t>
      </w:r>
      <w:r>
        <w:t xml:space="preserve"> FAFSA forms</w:t>
      </w:r>
      <w:r w:rsidRPr="002D1200">
        <w:rPr>
          <w:strike/>
          <w:highlight w:val="yellow"/>
        </w:rPr>
        <w:t>, Evergreen Data Sheets</w:t>
      </w:r>
      <w:r>
        <w:t xml:space="preserve"> and </w:t>
      </w:r>
      <w:r w:rsidRPr="002D1200">
        <w:rPr>
          <w:strike/>
          <w:highlight w:val="yellow"/>
        </w:rPr>
        <w:t>the most</w:t>
      </w:r>
      <w:r>
        <w:t xml:space="preserve"> current information </w:t>
      </w:r>
      <w:r w:rsidRPr="002D1200">
        <w:rPr>
          <w:strike/>
          <w:highlight w:val="yellow"/>
        </w:rPr>
        <w:t>about any of the following,</w:t>
      </w:r>
      <w:r>
        <w:t xml:space="preserve"> contact: </w:t>
      </w:r>
    </w:p>
    <w:p w:rsidR="002D1200" w:rsidRDefault="002D1200" w:rsidP="001B0CF3">
      <w:pPr>
        <w:spacing w:after="0" w:line="240" w:lineRule="auto"/>
      </w:pPr>
    </w:p>
    <w:p w:rsidR="002D1200" w:rsidRDefault="002D1200" w:rsidP="001B0CF3">
      <w:pPr>
        <w:spacing w:after="0" w:line="240" w:lineRule="auto"/>
      </w:pPr>
      <w:r>
        <w:t>Financial Aid Application Procedures</w:t>
      </w:r>
    </w:p>
    <w:p w:rsidR="002D1200" w:rsidRDefault="002D1200" w:rsidP="002D1200">
      <w:pPr>
        <w:pStyle w:val="ListParagraph"/>
        <w:numPr>
          <w:ilvl w:val="0"/>
          <w:numId w:val="4"/>
        </w:numPr>
        <w:spacing w:after="0" w:line="240" w:lineRule="auto"/>
      </w:pPr>
      <w:r w:rsidRPr="002D1200">
        <w:rPr>
          <w:highlight w:val="yellow"/>
        </w:rPr>
        <w:t>Change date from March 15, 2011 to March 1, 2012</w:t>
      </w:r>
    </w:p>
    <w:p w:rsidR="002D1200" w:rsidRDefault="002D1200" w:rsidP="002D1200">
      <w:pPr>
        <w:spacing w:after="0" w:line="240" w:lineRule="auto"/>
      </w:pPr>
    </w:p>
    <w:p w:rsidR="002D1200" w:rsidRDefault="002D1200" w:rsidP="002D1200">
      <w:pPr>
        <w:spacing w:after="0" w:line="240" w:lineRule="auto"/>
      </w:pPr>
      <w:proofErr w:type="gramStart"/>
      <w:r w:rsidRPr="002D1200">
        <w:rPr>
          <w:highlight w:val="yellow"/>
        </w:rPr>
        <w:t>Strike point</w:t>
      </w:r>
      <w:proofErr w:type="gramEnd"/>
      <w:r w:rsidRPr="002D1200">
        <w:rPr>
          <w:highlight w:val="yellow"/>
        </w:rPr>
        <w:t xml:space="preserve"> three and thus renumber points 4 and 5 to become points 3 and 4</w:t>
      </w:r>
    </w:p>
    <w:p w:rsidR="002D1200" w:rsidRDefault="002D1200" w:rsidP="002D1200">
      <w:pPr>
        <w:spacing w:after="0" w:line="240" w:lineRule="auto"/>
      </w:pPr>
    </w:p>
    <w:p w:rsidR="002D1200" w:rsidRDefault="002D1200" w:rsidP="002D1200">
      <w:pPr>
        <w:spacing w:after="0" w:line="240" w:lineRule="auto"/>
      </w:pPr>
      <w:r>
        <w:t xml:space="preserve">p. 27 </w:t>
      </w:r>
    </w:p>
    <w:p w:rsidR="002D1200" w:rsidRDefault="002D1200" w:rsidP="002D1200">
      <w:pPr>
        <w:spacing w:after="0" w:line="240" w:lineRule="auto"/>
      </w:pPr>
      <w:r>
        <w:t>Master in Teaching Financial Assistance:</w:t>
      </w:r>
    </w:p>
    <w:p w:rsidR="002D1200" w:rsidRDefault="002D1200" w:rsidP="002D1200">
      <w:pPr>
        <w:spacing w:after="0" w:line="240" w:lineRule="auto"/>
      </w:pPr>
      <w:proofErr w:type="gramStart"/>
      <w:r>
        <w:t xml:space="preserve">Opportunities for scholarship…Assistance Awards </w:t>
      </w:r>
      <w:r w:rsidRPr="002D1200">
        <w:rPr>
          <w:strike/>
          <w:highlight w:val="yellow"/>
        </w:rPr>
        <w:t>2011-2012</w:t>
      </w:r>
      <w:r w:rsidRPr="002D1200">
        <w:rPr>
          <w:highlight w:val="yellow"/>
        </w:rPr>
        <w:t xml:space="preserve"> 2012-2013</w:t>
      </w:r>
      <w:r>
        <w:t xml:space="preserve"> packet…For priority …by </w:t>
      </w:r>
      <w:r w:rsidRPr="002D1200">
        <w:rPr>
          <w:strike/>
          <w:highlight w:val="yellow"/>
        </w:rPr>
        <w:t>May 2, 2011</w:t>
      </w:r>
      <w:r w:rsidRPr="002D1200">
        <w:rPr>
          <w:highlight w:val="yellow"/>
        </w:rPr>
        <w:t xml:space="preserve"> April 30, 2011</w:t>
      </w:r>
      <w:r>
        <w:t>.</w:t>
      </w:r>
      <w:proofErr w:type="gramEnd"/>
    </w:p>
    <w:p w:rsidR="002D1200" w:rsidRDefault="002D1200" w:rsidP="002D1200">
      <w:pPr>
        <w:spacing w:after="0" w:line="240" w:lineRule="auto"/>
      </w:pPr>
    </w:p>
    <w:p w:rsidR="002D1200" w:rsidRPr="00BA0533" w:rsidRDefault="002D1200" w:rsidP="002D1200">
      <w:pPr>
        <w:spacing w:after="0" w:line="240" w:lineRule="auto"/>
        <w:rPr>
          <w:highlight w:val="yellow"/>
        </w:rPr>
      </w:pPr>
      <w:r>
        <w:lastRenderedPageBreak/>
        <w:t xml:space="preserve">Under Scholarships/ Fellowships </w:t>
      </w:r>
      <w:r w:rsidRPr="00BA0533">
        <w:rPr>
          <w:highlight w:val="yellow"/>
        </w:rPr>
        <w:t>add new paragraph after Teacher Education Programs Diversity Scholarship:</w:t>
      </w:r>
    </w:p>
    <w:p w:rsidR="002D1200" w:rsidRPr="00BA0533" w:rsidRDefault="002D1200" w:rsidP="002D1200">
      <w:pPr>
        <w:spacing w:after="0" w:line="240" w:lineRule="auto"/>
        <w:rPr>
          <w:highlight w:val="yellow"/>
        </w:rPr>
      </w:pPr>
      <w:r w:rsidRPr="00BA0533">
        <w:rPr>
          <w:highlight w:val="yellow"/>
        </w:rPr>
        <w:t>Margaret A. Cargill Sustainability Fellowship</w:t>
      </w:r>
    </w:p>
    <w:p w:rsidR="002D1200" w:rsidRDefault="002D1200" w:rsidP="00BA0533">
      <w:pPr>
        <w:spacing w:after="0" w:line="240" w:lineRule="auto"/>
      </w:pPr>
      <w:proofErr w:type="spellStart"/>
      <w:r w:rsidRPr="00BA0533">
        <w:rPr>
          <w:highlight w:val="yellow"/>
        </w:rPr>
        <w:t>MiT</w:t>
      </w:r>
      <w:proofErr w:type="spellEnd"/>
      <w:r w:rsidRPr="00BA0533">
        <w:rPr>
          <w:highlight w:val="yellow"/>
        </w:rPr>
        <w:t xml:space="preserve"> students may compete for $4,000 spring award</w:t>
      </w:r>
      <w:r w:rsidR="00BA0533">
        <w:rPr>
          <w:highlight w:val="yellow"/>
        </w:rPr>
        <w:t>s</w:t>
      </w:r>
      <w:r w:rsidRPr="00BA0533">
        <w:rPr>
          <w:highlight w:val="yellow"/>
        </w:rPr>
        <w:t xml:space="preserve"> with students of the college’s other graduate programs by submitting a winter application</w:t>
      </w:r>
      <w:r w:rsidR="00BA0533" w:rsidRPr="00BA0533">
        <w:rPr>
          <w:highlight w:val="yellow"/>
        </w:rPr>
        <w:t xml:space="preserve"> demonstrating one’s Master’s Project and/or a curriculum project relates to educating students abo</w:t>
      </w:r>
      <w:r w:rsidR="00BA0533">
        <w:rPr>
          <w:highlight w:val="yellow"/>
        </w:rPr>
        <w:t>u</w:t>
      </w:r>
      <w:r w:rsidR="00BA0533" w:rsidRPr="00BA0533">
        <w:rPr>
          <w:highlight w:val="yellow"/>
        </w:rPr>
        <w:t>t sustainability issues.</w:t>
      </w:r>
    </w:p>
    <w:p w:rsidR="00BA0533" w:rsidRDefault="00BA0533" w:rsidP="00BA0533">
      <w:pPr>
        <w:spacing w:after="0" w:line="240" w:lineRule="auto"/>
      </w:pPr>
    </w:p>
    <w:p w:rsidR="00BA0533" w:rsidRDefault="00BA0533" w:rsidP="00BA0533">
      <w:pPr>
        <w:spacing w:after="0" w:line="240" w:lineRule="auto"/>
      </w:pPr>
      <w:r>
        <w:t>Under Other Funding Sources:</w:t>
      </w:r>
    </w:p>
    <w:p w:rsidR="00BA0533" w:rsidRDefault="00BA0533" w:rsidP="00BA0533">
      <w:pPr>
        <w:spacing w:after="0" w:line="240" w:lineRule="auto"/>
      </w:pPr>
      <w:r w:rsidRPr="00BA0533">
        <w:rPr>
          <w:highlight w:val="yellow"/>
        </w:rPr>
        <w:t>Strike first sentence in second paragraph</w:t>
      </w:r>
      <w:r>
        <w:t>: Washington state…future.asp)</w:t>
      </w:r>
    </w:p>
    <w:p w:rsidR="00BA0533" w:rsidRDefault="00BA0533" w:rsidP="00BA0533">
      <w:pPr>
        <w:spacing w:after="0" w:line="240" w:lineRule="auto"/>
      </w:pPr>
    </w:p>
    <w:p w:rsidR="00BA0533" w:rsidRDefault="00BA0533" w:rsidP="00BA0533">
      <w:pPr>
        <w:spacing w:after="0" w:line="240" w:lineRule="auto"/>
      </w:pPr>
      <w:r>
        <w:t>p. 29 inner back cover:</w:t>
      </w:r>
    </w:p>
    <w:p w:rsidR="00BA0533" w:rsidRDefault="00BA0533" w:rsidP="00BA0533">
      <w:pPr>
        <w:spacing w:after="0" w:line="240" w:lineRule="auto"/>
      </w:pPr>
      <w:r>
        <w:t>Contacting MIT:</w:t>
      </w:r>
    </w:p>
    <w:p w:rsidR="00BA0533" w:rsidRDefault="00BA0533" w:rsidP="00BA0533">
      <w:pPr>
        <w:spacing w:after="0" w:line="240" w:lineRule="auto"/>
      </w:pPr>
      <w:r>
        <w:t xml:space="preserve">Mailstop </w:t>
      </w:r>
      <w:proofErr w:type="spellStart"/>
      <w:proofErr w:type="gramStart"/>
      <w:r>
        <w:t>Sem</w:t>
      </w:r>
      <w:proofErr w:type="spellEnd"/>
      <w:proofErr w:type="gramEnd"/>
      <w:r>
        <w:t xml:space="preserve"> II, </w:t>
      </w:r>
      <w:r w:rsidRPr="00BA0533">
        <w:rPr>
          <w:strike/>
          <w:highlight w:val="yellow"/>
        </w:rPr>
        <w:t>E</w:t>
      </w:r>
      <w:r w:rsidRPr="00BA0533">
        <w:rPr>
          <w:highlight w:val="yellow"/>
        </w:rPr>
        <w:t xml:space="preserve"> A</w:t>
      </w:r>
      <w:r>
        <w:t xml:space="preserve"> 2117</w:t>
      </w:r>
    </w:p>
    <w:p w:rsidR="00BA0533" w:rsidRDefault="00BA0533" w:rsidP="00BA0533">
      <w:pPr>
        <w:spacing w:after="0" w:line="240" w:lineRule="auto"/>
      </w:pPr>
    </w:p>
    <w:p w:rsidR="00BA0533" w:rsidRDefault="00BA0533" w:rsidP="00BA0533">
      <w:pPr>
        <w:spacing w:after="0" w:line="240" w:lineRule="auto"/>
      </w:pPr>
      <w:r>
        <w:t xml:space="preserve">Computer Center: </w:t>
      </w:r>
      <w:r w:rsidRPr="00BA0533">
        <w:rPr>
          <w:strike/>
          <w:highlight w:val="yellow"/>
        </w:rPr>
        <w:t>6231</w:t>
      </w:r>
      <w:r w:rsidRPr="00BA0533">
        <w:rPr>
          <w:highlight w:val="yellow"/>
        </w:rPr>
        <w:t xml:space="preserve"> 6227</w:t>
      </w:r>
    </w:p>
    <w:p w:rsidR="00BA0533" w:rsidRDefault="00BA0533" w:rsidP="00BA0533">
      <w:pPr>
        <w:spacing w:after="0" w:line="240" w:lineRule="auto"/>
      </w:pPr>
    </w:p>
    <w:p w:rsidR="00BA0533" w:rsidRDefault="00BA0533" w:rsidP="00BA0533">
      <w:pPr>
        <w:spacing w:after="0" w:line="240" w:lineRule="auto"/>
      </w:pPr>
      <w:r>
        <w:t>Bottom paragraph:</w:t>
      </w:r>
    </w:p>
    <w:p w:rsidR="00BA0533" w:rsidRDefault="00BA0533" w:rsidP="00BA0533">
      <w:pPr>
        <w:spacing w:after="0" w:line="240" w:lineRule="auto"/>
      </w:pPr>
      <w:r>
        <w:t>Admissions and endorsement</w:t>
      </w:r>
      <w:proofErr w:type="gramStart"/>
      <w:r>
        <w:t>..between</w:t>
      </w:r>
      <w:proofErr w:type="gramEnd"/>
      <w:r>
        <w:t xml:space="preserve"> now and June </w:t>
      </w:r>
      <w:r w:rsidRPr="00BA0533">
        <w:rPr>
          <w:strike/>
          <w:highlight w:val="yellow"/>
        </w:rPr>
        <w:t>2013</w:t>
      </w:r>
      <w:r w:rsidRPr="00BA0533">
        <w:rPr>
          <w:highlight w:val="yellow"/>
        </w:rPr>
        <w:t xml:space="preserve"> 2014</w:t>
      </w:r>
      <w:r>
        <w:t xml:space="preserve">. Every effort… for the </w:t>
      </w:r>
      <w:r w:rsidRPr="00BA0533">
        <w:rPr>
          <w:strike/>
        </w:rPr>
        <w:t>2011-12</w:t>
      </w:r>
      <w:r>
        <w:t xml:space="preserve"> 2012-</w:t>
      </w:r>
      <w:proofErr w:type="gramStart"/>
      <w:r>
        <w:t>2013  academic</w:t>
      </w:r>
      <w:proofErr w:type="gramEnd"/>
      <w:r>
        <w:t xml:space="preserve"> …</w:t>
      </w:r>
    </w:p>
    <w:p w:rsidR="00BA0533" w:rsidRDefault="00BA0533" w:rsidP="00BA0533">
      <w:pPr>
        <w:spacing w:after="0" w:line="240" w:lineRule="auto"/>
      </w:pPr>
    </w:p>
    <w:p w:rsidR="00BA0533" w:rsidRPr="00871E0F" w:rsidRDefault="00BA0533" w:rsidP="00BA0533">
      <w:pPr>
        <w:spacing w:after="0" w:line="240" w:lineRule="auto"/>
      </w:pPr>
      <w:r>
        <w:t xml:space="preserve">Back cover: </w:t>
      </w:r>
      <w:r w:rsidRPr="00BA0533">
        <w:rPr>
          <w:highlight w:val="yellow"/>
        </w:rPr>
        <w:t>strike see page 25 for more information about this special offering</w:t>
      </w:r>
    </w:p>
    <w:sectPr w:rsidR="00BA0533" w:rsidRPr="00871E0F" w:rsidSect="001C3D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3DA"/>
    <w:multiLevelType w:val="hybridMultilevel"/>
    <w:tmpl w:val="584E2F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41B06"/>
    <w:multiLevelType w:val="hybridMultilevel"/>
    <w:tmpl w:val="BD70189E"/>
    <w:lvl w:ilvl="0" w:tplc="D3D62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4944AB"/>
    <w:multiLevelType w:val="hybridMultilevel"/>
    <w:tmpl w:val="0DF6D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BE70CA"/>
    <w:multiLevelType w:val="hybridMultilevel"/>
    <w:tmpl w:val="92DECEDC"/>
    <w:lvl w:ilvl="0" w:tplc="00F63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64B8E"/>
    <w:rsid w:val="0003181E"/>
    <w:rsid w:val="000E2946"/>
    <w:rsid w:val="0015144E"/>
    <w:rsid w:val="00174D2B"/>
    <w:rsid w:val="001B0CF3"/>
    <w:rsid w:val="001C3D0E"/>
    <w:rsid w:val="002002DA"/>
    <w:rsid w:val="002017DE"/>
    <w:rsid w:val="002A47B8"/>
    <w:rsid w:val="002B7FE3"/>
    <w:rsid w:val="002D1200"/>
    <w:rsid w:val="003505D1"/>
    <w:rsid w:val="00534E4C"/>
    <w:rsid w:val="00696474"/>
    <w:rsid w:val="006C5337"/>
    <w:rsid w:val="00793C51"/>
    <w:rsid w:val="00855A50"/>
    <w:rsid w:val="00871E0F"/>
    <w:rsid w:val="009F7341"/>
    <w:rsid w:val="00AA7E64"/>
    <w:rsid w:val="00AD2211"/>
    <w:rsid w:val="00AD4D67"/>
    <w:rsid w:val="00AD725C"/>
    <w:rsid w:val="00BA0533"/>
    <w:rsid w:val="00C64B8E"/>
    <w:rsid w:val="00D24C6C"/>
    <w:rsid w:val="00DA7116"/>
    <w:rsid w:val="00EC1094"/>
    <w:rsid w:val="00EE01E9"/>
    <w:rsid w:val="00EF5B67"/>
    <w:rsid w:val="00F83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1E9"/>
    <w:pPr>
      <w:ind w:left="720"/>
      <w:contextualSpacing/>
    </w:pPr>
  </w:style>
  <w:style w:type="character" w:styleId="Hyperlink">
    <w:name w:val="Hyperlink"/>
    <w:basedOn w:val="DefaultParagraphFont"/>
    <w:uiPriority w:val="99"/>
    <w:unhideWhenUsed/>
    <w:rsid w:val="00EE01E9"/>
    <w:rPr>
      <w:color w:val="0000FF" w:themeColor="hyperlink"/>
      <w:u w:val="single"/>
    </w:rPr>
  </w:style>
  <w:style w:type="character" w:customStyle="1" w:styleId="swarticlesdetailcontent">
    <w:name w:val="swarticlesdetailcontent"/>
    <w:basedOn w:val="DefaultParagraphFont"/>
    <w:rsid w:val="00AD4D67"/>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earsonvue.com/west%20after%20September%2019" TargetMode="External"/><Relationship Id="rId13" Type="http://schemas.openxmlformats.org/officeDocument/2006/relationships/hyperlink" Target="http://program.pesb.wa.gov/new-program/endorsement/list" TargetMode="External"/><Relationship Id="rId3" Type="http://schemas.openxmlformats.org/officeDocument/2006/relationships/settings" Target="settings.xml"/><Relationship Id="rId7" Type="http://schemas.openxmlformats.org/officeDocument/2006/relationships/hyperlink" Target="http://www.ets.org/praxis" TargetMode="External"/><Relationship Id="rId12" Type="http://schemas.openxmlformats.org/officeDocument/2006/relationships/hyperlink" Target="http://www.k12.wa.us/certification/profed/competency.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ogram.pesb.wa.gov/new-program/endorsement/list" TargetMode="External"/><Relationship Id="rId11" Type="http://schemas.openxmlformats.org/officeDocument/2006/relationships/hyperlink" Target="http://www.pesb.wa.gov/educators/pathways" TargetMode="External"/><Relationship Id="rId5" Type="http://schemas.openxmlformats.org/officeDocument/2006/relationships/hyperlink" Target="http://www.k12.was.us/certification/profed/competnecy.aspx" TargetMode="External"/><Relationship Id="rId15" Type="http://schemas.openxmlformats.org/officeDocument/2006/relationships/hyperlink" Target="http://www.weber.edu/ForeignLanguages/Student_Resources/Onlinemethods.html" TargetMode="External"/><Relationship Id="rId10" Type="http://schemas.openxmlformats.org/officeDocument/2006/relationships/hyperlink" Target="http://www.k12.wa.us/certification/teacher/Endorsement.aspx" TargetMode="External"/><Relationship Id="rId4" Type="http://schemas.openxmlformats.org/officeDocument/2006/relationships/webSettings" Target="webSettings.xml"/><Relationship Id="rId9" Type="http://schemas.openxmlformats.org/officeDocument/2006/relationships/hyperlink" Target="http://program.pesb.wa.gov/new-program/endorsement/list" TargetMode="External"/><Relationship Id="rId14" Type="http://schemas.openxmlformats.org/officeDocument/2006/relationships/hyperlink" Target="http://www.weber.edu/ForeignLanguages/Student_Resources/Onlinemetho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7</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4</cp:revision>
  <cp:lastPrinted>2011-07-12T22:06:00Z</cp:lastPrinted>
  <dcterms:created xsi:type="dcterms:W3CDTF">2011-07-12T16:12:00Z</dcterms:created>
  <dcterms:modified xsi:type="dcterms:W3CDTF">2011-07-12T22:07:00Z</dcterms:modified>
</cp:coreProperties>
</file>