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04C" w:rsidRDefault="006D704C">
      <w:pPr>
        <w:pStyle w:val="Title"/>
        <w:tabs>
          <w:tab w:val="clear" w:pos="7200"/>
          <w:tab w:val="right" w:pos="6840"/>
        </w:tabs>
        <w:rPr>
          <w:sz w:val="28"/>
        </w:rPr>
      </w:pPr>
      <w:r>
        <w:rPr>
          <w:sz w:val="28"/>
        </w:rPr>
        <w:t>Academic Preparation Page</w:t>
      </w:r>
    </w:p>
    <w:p w:rsidR="006D704C" w:rsidRDefault="006D704C">
      <w:pPr>
        <w:tabs>
          <w:tab w:val="right" w:pos="6840"/>
          <w:tab w:val="right" w:pos="7200"/>
          <w:tab w:val="right" w:pos="9360"/>
        </w:tabs>
      </w:pPr>
    </w:p>
    <w:p w:rsidR="006D704C" w:rsidRDefault="006D704C">
      <w:pPr>
        <w:pStyle w:val="Heading2"/>
        <w:tabs>
          <w:tab w:val="right" w:pos="6840"/>
        </w:tabs>
        <w:rPr>
          <w:sz w:val="28"/>
        </w:rPr>
      </w:pPr>
      <w:r>
        <w:rPr>
          <w:sz w:val="28"/>
        </w:rPr>
        <w:t>Residency Teach</w:t>
      </w:r>
      <w:r w:rsidR="00823EB9">
        <w:rPr>
          <w:sz w:val="28"/>
        </w:rPr>
        <w:t>er</w:t>
      </w:r>
      <w:r>
        <w:rPr>
          <w:sz w:val="28"/>
        </w:rPr>
        <w:t xml:space="preserve"> </w:t>
      </w:r>
    </w:p>
    <w:p w:rsidR="006D704C" w:rsidRDefault="006D704C">
      <w:pPr>
        <w:pStyle w:val="Heading2"/>
        <w:tabs>
          <w:tab w:val="right" w:pos="6840"/>
        </w:tabs>
      </w:pPr>
      <w:r>
        <w:rPr>
          <w:sz w:val="28"/>
        </w:rPr>
        <w:t>Endorsement</w:t>
      </w:r>
    </w:p>
    <w:p w:rsidR="006D704C" w:rsidRDefault="006D704C">
      <w:pPr>
        <w:tabs>
          <w:tab w:val="right" w:pos="6840"/>
          <w:tab w:val="right" w:pos="7200"/>
          <w:tab w:val="right" w:pos="9360"/>
        </w:tabs>
      </w:pPr>
    </w:p>
    <w:p w:rsidR="006D704C" w:rsidRDefault="00BB218A">
      <w:pPr>
        <w:pStyle w:val="Heading1"/>
        <w:tabs>
          <w:tab w:val="right" w:pos="6840"/>
        </w:tabs>
        <w:rPr>
          <w:b/>
        </w:rPr>
      </w:pPr>
      <w:r>
        <w:rPr>
          <w:b/>
        </w:rPr>
        <w:t xml:space="preserve">Master in </w:t>
      </w:r>
      <w:proofErr w:type="gramStart"/>
      <w:r>
        <w:rPr>
          <w:b/>
        </w:rPr>
        <w:t>Teaching</w:t>
      </w:r>
      <w:proofErr w:type="gramEnd"/>
      <w:r w:rsidR="00B54B91">
        <w:rPr>
          <w:b/>
        </w:rPr>
        <w:tab/>
        <w:t xml:space="preserve"> </w:t>
      </w:r>
      <w:r w:rsidR="00E939F4">
        <w:rPr>
          <w:b/>
        </w:rPr>
        <w:t>2011-2013</w:t>
      </w:r>
      <w:r w:rsidR="008B0D2A">
        <w:rPr>
          <w:b/>
        </w:rPr>
        <w:t xml:space="preserve">     </w:t>
      </w:r>
      <w:r w:rsidR="006D704C">
        <w:rPr>
          <w:b/>
        </w:rPr>
        <w:t>The Evergreen State</w:t>
      </w:r>
      <w:r w:rsidR="00B54B91">
        <w:rPr>
          <w:b/>
        </w:rPr>
        <w:t xml:space="preserve"> </w:t>
      </w:r>
      <w:r w:rsidR="00031EA0">
        <w:rPr>
          <w:b/>
        </w:rPr>
        <w:t>College (</w:t>
      </w:r>
      <w:r w:rsidR="00B54B91">
        <w:rPr>
          <w:b/>
        </w:rPr>
        <w:t xml:space="preserve">TESC) </w:t>
      </w:r>
      <w:r w:rsidR="00031EA0">
        <w:rPr>
          <w:b/>
        </w:rPr>
        <w:t xml:space="preserve">        </w:t>
      </w:r>
      <w:r w:rsidR="00B54B91">
        <w:rPr>
          <w:b/>
        </w:rPr>
        <w:t xml:space="preserve">Quarter </w:t>
      </w:r>
      <w:r w:rsidR="006D704C">
        <w:rPr>
          <w:b/>
        </w:rPr>
        <w:t>credits</w:t>
      </w:r>
    </w:p>
    <w:p w:rsidR="00804DF4" w:rsidRPr="002466AB" w:rsidRDefault="004A23D0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Theories of Learning</w:t>
      </w:r>
      <w:r w:rsidR="00804DF4" w:rsidRPr="002466AB">
        <w:rPr>
          <w:rFonts w:ascii="Times" w:hAnsi="Times"/>
          <w:sz w:val="24"/>
          <w:szCs w:val="24"/>
        </w:rPr>
        <w:tab/>
      </w:r>
      <w:r w:rsidR="00E939F4">
        <w:rPr>
          <w:rFonts w:ascii="Times" w:hAnsi="Times"/>
          <w:sz w:val="24"/>
          <w:szCs w:val="24"/>
        </w:rPr>
        <w:t>4</w:t>
      </w:r>
    </w:p>
    <w:p w:rsidR="00804DF4" w:rsidRPr="002466AB" w:rsidRDefault="00E939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Models of Teaching and Lesson Planning</w:t>
      </w:r>
      <w:r>
        <w:rPr>
          <w:rFonts w:ascii="Times" w:hAnsi="Times"/>
          <w:sz w:val="24"/>
          <w:szCs w:val="24"/>
        </w:rPr>
        <w:tab/>
        <w:t>4</w:t>
      </w:r>
    </w:p>
    <w:p w:rsidR="004A23D0" w:rsidRDefault="00E939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Content Literacy and Academic English</w:t>
      </w:r>
      <w:r>
        <w:rPr>
          <w:rFonts w:ascii="Times" w:hAnsi="Times"/>
          <w:sz w:val="24"/>
          <w:szCs w:val="24"/>
        </w:rPr>
        <w:tab/>
        <w:t>4</w:t>
      </w:r>
    </w:p>
    <w:p w:rsidR="004A23D0" w:rsidRDefault="00E939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Statistics/Educational Research and Design</w:t>
      </w:r>
      <w:r>
        <w:rPr>
          <w:rFonts w:ascii="Times" w:hAnsi="Times"/>
          <w:sz w:val="24"/>
          <w:szCs w:val="24"/>
        </w:rPr>
        <w:tab/>
        <w:t>4</w:t>
      </w:r>
    </w:p>
    <w:p w:rsidR="004A23D0" w:rsidRDefault="00E939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Field Experience/Practicum Teaching</w:t>
      </w:r>
      <w:r>
        <w:rPr>
          <w:rFonts w:ascii="Times" w:hAnsi="Times"/>
          <w:sz w:val="24"/>
          <w:szCs w:val="24"/>
        </w:rPr>
        <w:tab/>
        <w:t>4</w:t>
      </w:r>
    </w:p>
    <w:p w:rsidR="00804DF4" w:rsidRPr="002466AB" w:rsidRDefault="00E939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Interdisciplinary Curriculum Design and Assessment</w:t>
      </w:r>
      <w:r w:rsidR="00804DF4" w:rsidRPr="002466AB"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>4</w:t>
      </w:r>
      <w:r w:rsidR="00804DF4" w:rsidRPr="002466AB">
        <w:rPr>
          <w:rFonts w:ascii="Times" w:hAnsi="Times"/>
          <w:sz w:val="24"/>
          <w:szCs w:val="24"/>
        </w:rPr>
        <w:t xml:space="preserve"> </w:t>
      </w:r>
    </w:p>
    <w:p w:rsidR="004A23D0" w:rsidRDefault="00E939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Secondary Methods: English Language Arts</w:t>
      </w:r>
      <w:r w:rsidR="004A23D0"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>4</w:t>
      </w:r>
    </w:p>
    <w:p w:rsidR="004A23D0" w:rsidRDefault="00E939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Secondary Methods: Social Studies</w:t>
      </w:r>
      <w:r>
        <w:rPr>
          <w:rFonts w:ascii="Times" w:hAnsi="Times"/>
          <w:sz w:val="24"/>
          <w:szCs w:val="24"/>
        </w:rPr>
        <w:tab/>
        <w:t>4</w:t>
      </w:r>
    </w:p>
    <w:p w:rsidR="004A23D0" w:rsidRDefault="00E939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Adolescent Development and Communication</w:t>
      </w:r>
      <w:r>
        <w:rPr>
          <w:rFonts w:ascii="Times" w:hAnsi="Times"/>
          <w:sz w:val="24"/>
          <w:szCs w:val="24"/>
        </w:rPr>
        <w:tab/>
        <w:t>3</w:t>
      </w:r>
    </w:p>
    <w:p w:rsidR="004A23D0" w:rsidRDefault="00E939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Diversity and Equity in the Classroom</w:t>
      </w:r>
      <w:r w:rsidR="004A23D0"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>3</w:t>
      </w:r>
    </w:p>
    <w:p w:rsidR="00E939F4" w:rsidRDefault="00E939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Historical Foundations of Education</w:t>
      </w:r>
      <w:r>
        <w:rPr>
          <w:rFonts w:ascii="Times" w:hAnsi="Times"/>
          <w:sz w:val="24"/>
          <w:szCs w:val="24"/>
        </w:rPr>
        <w:tab/>
        <w:t>3</w:t>
      </w:r>
    </w:p>
    <w:p w:rsidR="00E939F4" w:rsidRDefault="00E939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Classroom Management and Discipline</w:t>
      </w:r>
      <w:r>
        <w:rPr>
          <w:rFonts w:ascii="Times" w:hAnsi="Times"/>
          <w:sz w:val="24"/>
          <w:szCs w:val="24"/>
        </w:rPr>
        <w:tab/>
        <w:t>2</w:t>
      </w:r>
    </w:p>
    <w:p w:rsidR="00E939F4" w:rsidRDefault="00E939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Sustainability and Systems Theory</w:t>
      </w:r>
      <w:r>
        <w:rPr>
          <w:rFonts w:ascii="Times" w:hAnsi="Times"/>
          <w:sz w:val="24"/>
          <w:szCs w:val="24"/>
        </w:rPr>
        <w:tab/>
        <w:t>2</w:t>
      </w:r>
    </w:p>
    <w:p w:rsidR="00E939F4" w:rsidRDefault="00E939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Educational Technology: Webpage and </w:t>
      </w:r>
      <w:proofErr w:type="spellStart"/>
      <w:r>
        <w:rPr>
          <w:rFonts w:ascii="Times" w:hAnsi="Times"/>
          <w:sz w:val="24"/>
          <w:szCs w:val="24"/>
        </w:rPr>
        <w:t>iMovie</w:t>
      </w:r>
      <w:proofErr w:type="spellEnd"/>
      <w:r>
        <w:rPr>
          <w:rFonts w:ascii="Times" w:hAnsi="Times"/>
          <w:sz w:val="24"/>
          <w:szCs w:val="24"/>
        </w:rPr>
        <w:tab/>
        <w:t>2</w:t>
      </w:r>
    </w:p>
    <w:p w:rsidR="00804DF4" w:rsidRPr="002466AB" w:rsidRDefault="004A23D0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Professional Issues: Child Abuse, Law</w:t>
      </w:r>
      <w:r w:rsidR="00E939F4">
        <w:rPr>
          <w:rFonts w:ascii="Times" w:hAnsi="Times"/>
          <w:sz w:val="24"/>
          <w:szCs w:val="24"/>
        </w:rPr>
        <w:t>, RTI</w:t>
      </w:r>
      <w:r>
        <w:rPr>
          <w:rFonts w:ascii="Times" w:hAnsi="Times"/>
          <w:sz w:val="24"/>
          <w:szCs w:val="24"/>
        </w:rPr>
        <w:t xml:space="preserve"> and IDEA</w:t>
      </w:r>
      <w:r>
        <w:rPr>
          <w:rFonts w:ascii="Times" w:hAnsi="Times"/>
          <w:sz w:val="24"/>
          <w:szCs w:val="24"/>
        </w:rPr>
        <w:tab/>
        <w:t>1</w:t>
      </w:r>
      <w:r>
        <w:rPr>
          <w:rFonts w:ascii="Times" w:hAnsi="Times"/>
          <w:sz w:val="24"/>
          <w:szCs w:val="24"/>
        </w:rPr>
        <w:tab/>
      </w:r>
      <w:r w:rsidR="00804DF4" w:rsidRPr="002466AB">
        <w:rPr>
          <w:rFonts w:ascii="Times" w:hAnsi="Times"/>
          <w:sz w:val="24"/>
          <w:szCs w:val="24"/>
        </w:rPr>
        <w:t xml:space="preserve"> </w:t>
      </w:r>
    </w:p>
    <w:p w:rsidR="004A23D0" w:rsidRDefault="004A23D0" w:rsidP="000F7B13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Secondary Literacy and Academic English</w:t>
      </w:r>
      <w:r>
        <w:rPr>
          <w:rFonts w:ascii="Times" w:hAnsi="Times"/>
          <w:sz w:val="24"/>
          <w:szCs w:val="24"/>
        </w:rPr>
        <w:tab/>
        <w:t>4</w:t>
      </w:r>
    </w:p>
    <w:p w:rsidR="000F7B13" w:rsidRPr="002466AB" w:rsidRDefault="000F7B13" w:rsidP="000F7B13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2466AB">
        <w:rPr>
          <w:rFonts w:ascii="Times" w:hAnsi="Times"/>
          <w:sz w:val="24"/>
          <w:szCs w:val="24"/>
        </w:rPr>
        <w:t xml:space="preserve">Student Teaching </w:t>
      </w:r>
      <w:r w:rsidR="00E939F4">
        <w:rPr>
          <w:rFonts w:ascii="Times" w:hAnsi="Times"/>
          <w:sz w:val="24"/>
          <w:szCs w:val="24"/>
        </w:rPr>
        <w:t>fall 2012</w:t>
      </w:r>
      <w:r w:rsidR="00A84754">
        <w:rPr>
          <w:rFonts w:ascii="Times" w:hAnsi="Times"/>
          <w:sz w:val="24"/>
          <w:szCs w:val="24"/>
        </w:rPr>
        <w:tab/>
        <w:t>16</w:t>
      </w:r>
    </w:p>
    <w:p w:rsidR="00AF3199" w:rsidRDefault="00AF3199" w:rsidP="00E735BA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Integrative Arts</w:t>
      </w:r>
      <w:r>
        <w:rPr>
          <w:rFonts w:ascii="Times" w:hAnsi="Times"/>
          <w:sz w:val="24"/>
          <w:szCs w:val="24"/>
        </w:rPr>
        <w:tab/>
        <w:t>2</w:t>
      </w:r>
    </w:p>
    <w:p w:rsidR="00E735BA" w:rsidRPr="002466AB" w:rsidRDefault="00AF3199" w:rsidP="00E735BA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Educational Technology</w:t>
      </w:r>
      <w:r>
        <w:rPr>
          <w:rFonts w:ascii="Times" w:hAnsi="Times"/>
          <w:sz w:val="24"/>
          <w:szCs w:val="24"/>
        </w:rPr>
        <w:tab/>
        <w:t>3</w:t>
      </w:r>
    </w:p>
    <w:p w:rsidR="00AF3199" w:rsidRPr="00E279A4" w:rsidRDefault="00AF3199" w:rsidP="00AF3199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E279A4">
        <w:rPr>
          <w:rFonts w:ascii="Times" w:hAnsi="Times"/>
          <w:sz w:val="24"/>
          <w:szCs w:val="24"/>
        </w:rPr>
        <w:t xml:space="preserve">Special </w:t>
      </w:r>
      <w:r>
        <w:rPr>
          <w:rFonts w:ascii="Times" w:hAnsi="Times"/>
          <w:sz w:val="24"/>
          <w:szCs w:val="24"/>
        </w:rPr>
        <w:t>Needs in the General Education Classroom and Differentiating Instruction</w:t>
      </w:r>
      <w:r>
        <w:rPr>
          <w:rFonts w:ascii="Times" w:hAnsi="Times"/>
          <w:sz w:val="24"/>
          <w:szCs w:val="24"/>
        </w:rPr>
        <w:tab/>
        <w:t>3</w:t>
      </w:r>
    </w:p>
    <w:p w:rsidR="00AF3199" w:rsidRPr="00E279A4" w:rsidRDefault="00AF3199" w:rsidP="00AF3199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Education Seminar (topics TBA)</w:t>
      </w:r>
      <w:r w:rsidRPr="00E279A4">
        <w:rPr>
          <w:rFonts w:ascii="Times" w:hAnsi="Times"/>
          <w:sz w:val="24"/>
          <w:szCs w:val="24"/>
        </w:rPr>
        <w:tab/>
        <w:t>3</w:t>
      </w:r>
      <w:r w:rsidRPr="00E279A4">
        <w:rPr>
          <w:rFonts w:ascii="Times" w:hAnsi="Times"/>
          <w:sz w:val="24"/>
          <w:szCs w:val="24"/>
        </w:rPr>
        <w:tab/>
      </w:r>
    </w:p>
    <w:p w:rsidR="00AF3199" w:rsidRDefault="00AF3199" w:rsidP="00AF3199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Individualized Contract (topic TBA)</w:t>
      </w:r>
      <w:r>
        <w:rPr>
          <w:rFonts w:ascii="Times" w:hAnsi="Times"/>
          <w:sz w:val="24"/>
          <w:szCs w:val="24"/>
        </w:rPr>
        <w:tab/>
        <w:t>3</w:t>
      </w:r>
    </w:p>
    <w:p w:rsidR="00AF3199" w:rsidRDefault="00AF3199" w:rsidP="00AF3199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Connecting with Families and Community</w:t>
      </w:r>
      <w:r>
        <w:rPr>
          <w:rFonts w:ascii="Times" w:hAnsi="Times"/>
          <w:sz w:val="24"/>
          <w:szCs w:val="24"/>
        </w:rPr>
        <w:tab/>
        <w:t>1</w:t>
      </w:r>
    </w:p>
    <w:p w:rsidR="00AF3199" w:rsidRDefault="00AF3199" w:rsidP="00AF3199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Professional Development: Professional Growth Plan and Master’s Presentation</w:t>
      </w:r>
      <w:r>
        <w:rPr>
          <w:rFonts w:ascii="Times" w:hAnsi="Times"/>
          <w:sz w:val="24"/>
          <w:szCs w:val="24"/>
        </w:rPr>
        <w:tab/>
        <w:t>1</w:t>
      </w:r>
    </w:p>
    <w:p w:rsidR="000F7B13" w:rsidRPr="002466AB" w:rsidRDefault="00E939F4" w:rsidP="000F7B13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Student Teaching spring 2013</w:t>
      </w:r>
      <w:r w:rsidR="00A84754">
        <w:rPr>
          <w:rFonts w:ascii="Times" w:hAnsi="Times"/>
          <w:sz w:val="24"/>
          <w:szCs w:val="24"/>
        </w:rPr>
        <w:tab/>
        <w:t>16</w:t>
      </w:r>
    </w:p>
    <w:p w:rsidR="006D704C" w:rsidRDefault="00790D9D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ab/>
      </w:r>
      <w:r>
        <w:tab/>
      </w:r>
    </w:p>
    <w:p w:rsidR="006D704C" w:rsidRDefault="006D704C">
      <w:pPr>
        <w:pStyle w:val="Heading1"/>
        <w:tabs>
          <w:tab w:val="right" w:pos="6840"/>
          <w:tab w:val="right" w:pos="7200"/>
        </w:tabs>
        <w:rPr>
          <w:b/>
        </w:rPr>
      </w:pPr>
      <w:r>
        <w:rPr>
          <w:b/>
        </w:rPr>
        <w:t>Endorsement</w:t>
      </w:r>
      <w:r>
        <w:rPr>
          <w:b/>
        </w:rPr>
        <w:tab/>
        <w:t>Quarter Credits</w:t>
      </w:r>
      <w:r>
        <w:rPr>
          <w:b/>
        </w:rPr>
        <w:tab/>
      </w:r>
      <w:r>
        <w:rPr>
          <w:b/>
        </w:rPr>
        <w:tab/>
        <w:t>Institution</w:t>
      </w:r>
    </w:p>
    <w:p w:rsidR="006D704C" w:rsidRDefault="006D704C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WEST-E:</w:t>
      </w:r>
      <w:r w:rsidR="00BB218A">
        <w:t xml:space="preserve"> </w:t>
      </w:r>
      <w:r w:rsidR="00BB218A">
        <w:tab/>
      </w:r>
      <w:r w:rsidR="00BB218A">
        <w:tab/>
      </w:r>
      <w:r>
        <w:t>passed</w:t>
      </w:r>
    </w:p>
    <w:p w:rsidR="002466AB" w:rsidRDefault="002466AB">
      <w:pPr>
        <w:tabs>
          <w:tab w:val="right" w:pos="6840"/>
          <w:tab w:val="right" w:pos="7200"/>
          <w:tab w:val="right" w:pos="9360"/>
        </w:tabs>
        <w:rPr>
          <w:lang w:val="fr-FR"/>
        </w:rPr>
      </w:pPr>
    </w:p>
    <w:p w:rsidR="006D704C" w:rsidRPr="00FF745A" w:rsidRDefault="006D704C">
      <w:pPr>
        <w:pStyle w:val="Heading1"/>
        <w:tabs>
          <w:tab w:val="right" w:pos="6840"/>
        </w:tabs>
        <w:rPr>
          <w:b/>
          <w:lang w:val="fr-FR"/>
        </w:rPr>
      </w:pPr>
      <w:r w:rsidRPr="00FF745A">
        <w:rPr>
          <w:b/>
          <w:lang w:val="fr-FR"/>
        </w:rPr>
        <w:t>Relevant Courses/Professional Development</w:t>
      </w:r>
      <w:r w:rsidRPr="00FF745A">
        <w:rPr>
          <w:b/>
          <w:lang w:val="fr-FR"/>
        </w:rPr>
        <w:tab/>
        <w:t xml:space="preserve">Quarter </w:t>
      </w:r>
      <w:proofErr w:type="spellStart"/>
      <w:r w:rsidRPr="00FF745A">
        <w:rPr>
          <w:b/>
          <w:lang w:val="fr-FR"/>
        </w:rPr>
        <w:t>Credits</w:t>
      </w:r>
      <w:proofErr w:type="spellEnd"/>
      <w:r w:rsidRPr="00FF745A">
        <w:rPr>
          <w:b/>
          <w:lang w:val="fr-FR"/>
        </w:rPr>
        <w:tab/>
        <w:t>Institution</w:t>
      </w:r>
    </w:p>
    <w:p w:rsidR="002466AB" w:rsidRPr="00FF745A" w:rsidRDefault="002466AB">
      <w:pPr>
        <w:tabs>
          <w:tab w:val="right" w:pos="6840"/>
          <w:tab w:val="right" w:pos="9360"/>
        </w:tabs>
        <w:rPr>
          <w:lang w:val="fr-FR"/>
        </w:rPr>
      </w:pPr>
    </w:p>
    <w:sectPr w:rsidR="002466AB" w:rsidRPr="00FF745A" w:rsidSect="008168E7">
      <w:pgSz w:w="12240" w:h="15840"/>
      <w:pgMar w:top="1440" w:right="1440" w:bottom="1440" w:left="1440" w:header="0" w:footer="108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66AB" w:rsidRDefault="002466AB">
      <w:r>
        <w:separator/>
      </w:r>
    </w:p>
  </w:endnote>
  <w:endnote w:type="continuationSeparator" w:id="0">
    <w:p w:rsidR="002466AB" w:rsidRDefault="002466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66AB" w:rsidRDefault="002466AB">
      <w:r>
        <w:separator/>
      </w:r>
    </w:p>
  </w:footnote>
  <w:footnote w:type="continuationSeparator" w:id="0">
    <w:p w:rsidR="002466AB" w:rsidRDefault="002466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704C"/>
    <w:rsid w:val="00031EA0"/>
    <w:rsid w:val="000F7B13"/>
    <w:rsid w:val="00163EB8"/>
    <w:rsid w:val="002466AB"/>
    <w:rsid w:val="002811B7"/>
    <w:rsid w:val="003B3A77"/>
    <w:rsid w:val="00476BE8"/>
    <w:rsid w:val="004A23D0"/>
    <w:rsid w:val="004C65A8"/>
    <w:rsid w:val="005178B4"/>
    <w:rsid w:val="00593F05"/>
    <w:rsid w:val="005F1F07"/>
    <w:rsid w:val="005F79D5"/>
    <w:rsid w:val="00634F41"/>
    <w:rsid w:val="006426A5"/>
    <w:rsid w:val="00655215"/>
    <w:rsid w:val="00676CEB"/>
    <w:rsid w:val="006B43D3"/>
    <w:rsid w:val="006D704C"/>
    <w:rsid w:val="006F67BC"/>
    <w:rsid w:val="00746C7D"/>
    <w:rsid w:val="00790D9D"/>
    <w:rsid w:val="00804DF4"/>
    <w:rsid w:val="00811DE7"/>
    <w:rsid w:val="008168E7"/>
    <w:rsid w:val="00823EB9"/>
    <w:rsid w:val="008A16E0"/>
    <w:rsid w:val="008B0D2A"/>
    <w:rsid w:val="009A1F9E"/>
    <w:rsid w:val="009B45FC"/>
    <w:rsid w:val="00A11EB1"/>
    <w:rsid w:val="00A839BF"/>
    <w:rsid w:val="00A84754"/>
    <w:rsid w:val="00AB5EB3"/>
    <w:rsid w:val="00AF3199"/>
    <w:rsid w:val="00B24E43"/>
    <w:rsid w:val="00B4668D"/>
    <w:rsid w:val="00B54B91"/>
    <w:rsid w:val="00BB218A"/>
    <w:rsid w:val="00CD7EEA"/>
    <w:rsid w:val="00D40424"/>
    <w:rsid w:val="00DE4E31"/>
    <w:rsid w:val="00E40F1D"/>
    <w:rsid w:val="00E5726D"/>
    <w:rsid w:val="00E735BA"/>
    <w:rsid w:val="00E752E4"/>
    <w:rsid w:val="00E939F4"/>
    <w:rsid w:val="00ED26C2"/>
    <w:rsid w:val="00F905D7"/>
    <w:rsid w:val="00FF7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68E7"/>
    <w:rPr>
      <w:sz w:val="24"/>
    </w:rPr>
  </w:style>
  <w:style w:type="paragraph" w:styleId="Heading1">
    <w:name w:val="heading 1"/>
    <w:basedOn w:val="Normal"/>
    <w:next w:val="Normal"/>
    <w:qFormat/>
    <w:rsid w:val="008168E7"/>
    <w:pPr>
      <w:keepNext/>
      <w:tabs>
        <w:tab w:val="right" w:pos="9360"/>
      </w:tabs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8168E7"/>
    <w:pPr>
      <w:keepNext/>
      <w:tabs>
        <w:tab w:val="right" w:pos="7200"/>
        <w:tab w:val="right" w:pos="9360"/>
      </w:tabs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168E7"/>
    <w:pPr>
      <w:tabs>
        <w:tab w:val="right" w:pos="7200"/>
        <w:tab w:val="right" w:pos="9360"/>
      </w:tabs>
      <w:jc w:val="center"/>
    </w:pPr>
    <w:rPr>
      <w:b/>
    </w:rPr>
  </w:style>
  <w:style w:type="paragraph" w:styleId="Subtitle">
    <w:name w:val="Subtitle"/>
    <w:basedOn w:val="Normal"/>
    <w:qFormat/>
    <w:rsid w:val="008168E7"/>
    <w:pPr>
      <w:tabs>
        <w:tab w:val="right" w:pos="7200"/>
        <w:tab w:val="right" w:pos="9360"/>
      </w:tabs>
    </w:pPr>
    <w:rPr>
      <w:b/>
    </w:rPr>
  </w:style>
  <w:style w:type="paragraph" w:styleId="Footer">
    <w:name w:val="footer"/>
    <w:basedOn w:val="Normal"/>
    <w:rsid w:val="008168E7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B43D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90D9D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811B7"/>
    <w:pPr>
      <w:shd w:val="clear" w:color="auto" w:fill="000080"/>
    </w:pPr>
    <w:rPr>
      <w:rFonts w:ascii="Tahoma" w:hAnsi="Tahoma" w:cs="Tahoma"/>
      <w:sz w:val="20"/>
    </w:rPr>
  </w:style>
  <w:style w:type="paragraph" w:customStyle="1" w:styleId="TableGrid1">
    <w:name w:val="Table Grid1"/>
    <w:rsid w:val="00804DF4"/>
    <w:rPr>
      <w:rFonts w:ascii="Times New Roman" w:eastAsia="ヒラギノ角ゴ Pro W3" w:hAnsi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Academic Preparation Page</vt:lpstr>
    </vt:vector>
  </TitlesOfParts>
  <Company>The Evergreen State College</Company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Academic Preparation Page</dc:title>
  <dc:subject/>
  <dc:creator>Maggie Foran</dc:creator>
  <cp:keywords/>
  <cp:lastModifiedBy>foranm</cp:lastModifiedBy>
  <cp:revision>4</cp:revision>
  <cp:lastPrinted>2011-08-03T15:29:00Z</cp:lastPrinted>
  <dcterms:created xsi:type="dcterms:W3CDTF">2012-07-26T21:05:00Z</dcterms:created>
  <dcterms:modified xsi:type="dcterms:W3CDTF">2012-07-26T22:22:00Z</dcterms:modified>
</cp:coreProperties>
</file>