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C542C6" w:rsidRDefault="00C542C6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Julia K. Abrams</w:t>
      </w:r>
    </w:p>
    <w:p w:rsidR="006D704C" w:rsidRDefault="00AA1CD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AA1CDB">
        <w:rPr>
          <w:sz w:val="28"/>
        </w:rPr>
        <w:t xml:space="preserve"> 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A55A6B">
        <w:rPr>
          <w:b/>
        </w:rPr>
        <w:t>2011-2013</w:t>
      </w:r>
      <w:r w:rsidR="00BB7163">
        <w:rPr>
          <w:b/>
        </w:rPr>
        <w:t xml:space="preserve">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AA1CDB">
        <w:rPr>
          <w:b/>
        </w:rPr>
        <w:t xml:space="preserve"> </w:t>
      </w:r>
      <w:r w:rsidR="002E44B9">
        <w:rPr>
          <w:b/>
        </w:rPr>
        <w:t xml:space="preserve">(TESC) </w:t>
      </w:r>
      <w:r w:rsidR="00AA1CDB">
        <w:rPr>
          <w:b/>
        </w:rPr>
        <w:t xml:space="preserve">         </w:t>
      </w:r>
      <w:r w:rsidR="006D704C">
        <w:rPr>
          <w:b/>
        </w:rPr>
        <w:t>Quarter credits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Math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Reading and Language Arts Methods and Assessment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 (Social Studies and Science)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Technology: Webpage and iMovie</w:t>
      </w:r>
      <w:r>
        <w:rPr>
          <w:rFonts w:ascii="Times" w:hAnsi="Times"/>
          <w:sz w:val="24"/>
          <w:szCs w:val="24"/>
        </w:rPr>
        <w:tab/>
        <w:t>2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Law, RTI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930835" w:rsidRPr="002466AB" w:rsidRDefault="00930835" w:rsidP="00930835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B7011F">
        <w:rPr>
          <w:rFonts w:ascii="Times" w:hAnsi="Times"/>
          <w:sz w:val="24"/>
          <w:szCs w:val="24"/>
        </w:rPr>
        <w:t>fall 2012</w:t>
      </w:r>
      <w:r>
        <w:rPr>
          <w:rFonts w:ascii="Times" w:hAnsi="Times"/>
          <w:sz w:val="24"/>
          <w:szCs w:val="24"/>
        </w:rPr>
        <w:tab/>
        <w:t>16</w:t>
      </w:r>
    </w:p>
    <w:p w:rsidR="00C542C6" w:rsidRDefault="00C542C6" w:rsidP="00C542C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C542C6" w:rsidRDefault="00C542C6" w:rsidP="00C542C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and Middle Level Writing</w:t>
      </w:r>
      <w:r>
        <w:rPr>
          <w:rFonts w:ascii="Times" w:hAnsi="Times"/>
          <w:sz w:val="24"/>
          <w:szCs w:val="24"/>
        </w:rPr>
        <w:tab/>
        <w:t>3</w:t>
      </w:r>
    </w:p>
    <w:p w:rsidR="00C542C6" w:rsidRDefault="00C542C6" w:rsidP="00C542C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Social Studies</w:t>
      </w:r>
      <w:r>
        <w:rPr>
          <w:rFonts w:ascii="Times" w:hAnsi="Times"/>
          <w:sz w:val="24"/>
          <w:szCs w:val="24"/>
        </w:rPr>
        <w:tab/>
        <w:t>3</w:t>
      </w:r>
    </w:p>
    <w:p w:rsidR="00C542C6" w:rsidRPr="00E279A4" w:rsidRDefault="00C542C6" w:rsidP="00C542C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C542C6" w:rsidRPr="00E279A4" w:rsidRDefault="00C542C6" w:rsidP="00C542C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>
        <w:rPr>
          <w:rFonts w:ascii="Times" w:hAnsi="Times"/>
          <w:sz w:val="24"/>
          <w:szCs w:val="24"/>
        </w:rPr>
        <w:tab/>
        <w:t>3</w:t>
      </w:r>
    </w:p>
    <w:p w:rsidR="00C542C6" w:rsidRDefault="00C542C6" w:rsidP="00C542C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C542C6" w:rsidRDefault="00C542C6" w:rsidP="00C542C6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Development: Professional Growth Plan and Master’s Presentation</w:t>
      </w:r>
      <w:r>
        <w:rPr>
          <w:rFonts w:ascii="Times" w:hAnsi="Times"/>
          <w:sz w:val="24"/>
          <w:szCs w:val="24"/>
        </w:rPr>
        <w:tab/>
        <w:t>1</w:t>
      </w:r>
    </w:p>
    <w:p w:rsidR="00E7534D" w:rsidRPr="00AA1CDB" w:rsidRDefault="00565D0A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30835">
        <w:rPr>
          <w:rFonts w:ascii="Times" w:hAnsi="Times"/>
          <w:sz w:val="24"/>
          <w:szCs w:val="24"/>
        </w:rPr>
        <w:t>spring 201</w:t>
      </w:r>
      <w:r w:rsidR="00B7011F">
        <w:rPr>
          <w:rFonts w:ascii="Times" w:hAnsi="Times"/>
          <w:sz w:val="24"/>
          <w:szCs w:val="24"/>
        </w:rPr>
        <w:t>3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BB218A" w:rsidRDefault="00CA46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>
        <w:tab/>
      </w:r>
      <w:r w:rsidR="00A93970">
        <w:t>4</w:t>
      </w:r>
      <w:r w:rsidR="00A93970">
        <w:tab/>
        <w:t>Foothill College</w:t>
      </w:r>
    </w:p>
    <w:p w:rsidR="00A93970" w:rsidRDefault="00A9397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Math for Elementary Teachers</w:t>
      </w:r>
      <w:r>
        <w:tab/>
        <w:t>4.5</w:t>
      </w:r>
      <w:r>
        <w:tab/>
        <w:t>College of Southern ID</w:t>
      </w:r>
    </w:p>
    <w:p w:rsidR="00A93970" w:rsidRDefault="00BB6468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Pre-Calculus Mathematics</w:t>
      </w:r>
      <w:r>
        <w:tab/>
        <w:t>4.5</w:t>
      </w:r>
      <w:r>
        <w:tab/>
        <w:t>Indiana U</w:t>
      </w:r>
    </w:p>
    <w:p w:rsidR="00BB6468" w:rsidRDefault="00BB6468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Physical Systems of Environment</w:t>
      </w:r>
      <w:r>
        <w:tab/>
        <w:t>4.5</w:t>
      </w:r>
      <w:r>
        <w:tab/>
        <w:t>IU</w:t>
      </w:r>
    </w:p>
    <w:p w:rsidR="00BB6468" w:rsidRDefault="00BB6468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Bioanthropology</w:t>
      </w:r>
      <w:r>
        <w:tab/>
        <w:t>4.5</w:t>
      </w:r>
      <w:r>
        <w:tab/>
        <w:t>IU</w:t>
      </w:r>
    </w:p>
    <w:p w:rsidR="00490559" w:rsidRDefault="0049055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Human Variation</w:t>
      </w:r>
      <w:r>
        <w:tab/>
        <w:t>4.5</w:t>
      </w:r>
      <w:r>
        <w:tab/>
        <w:t>IU</w:t>
      </w:r>
    </w:p>
    <w:p w:rsidR="00490559" w:rsidRDefault="0049055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Biology</w:t>
      </w:r>
      <w:r>
        <w:tab/>
        <w:t>6.75</w:t>
      </w:r>
      <w:r>
        <w:tab/>
        <w:t>Veritas Intl U Art Design</w:t>
      </w:r>
    </w:p>
    <w:p w:rsidR="00BB6468" w:rsidRDefault="00BB6468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Wildflowers and Wild Edibles</w:t>
      </w:r>
      <w:r>
        <w:tab/>
        <w:t>4.5</w:t>
      </w:r>
      <w:r>
        <w:tab/>
        <w:t>IU</w:t>
      </w:r>
    </w:p>
    <w:p w:rsidR="00BB6468" w:rsidRDefault="00BB6468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Natural History and Field Ecology</w:t>
      </w:r>
      <w:r>
        <w:tab/>
        <w:t>4.5</w:t>
      </w:r>
      <w:r>
        <w:tab/>
        <w:t>IU</w:t>
      </w:r>
    </w:p>
    <w:p w:rsidR="00490559" w:rsidRDefault="0049055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History</w:t>
      </w:r>
      <w:r>
        <w:tab/>
        <w:t>2</w:t>
      </w:r>
      <w:r>
        <w:tab/>
        <w:t>TESC</w:t>
      </w:r>
    </w:p>
    <w:p w:rsidR="00490559" w:rsidRDefault="0049055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4</w:t>
      </w:r>
      <w:r>
        <w:tab/>
        <w:t>TESC</w:t>
      </w:r>
    </w:p>
    <w:p w:rsidR="00490559" w:rsidRDefault="0049055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Indians of North Amer</w:t>
      </w:r>
      <w:r w:rsidR="004041E8">
        <w:t>i</w:t>
      </w:r>
      <w:r>
        <w:t>ca</w:t>
      </w:r>
      <w:r>
        <w:tab/>
        <w:t>4.5</w:t>
      </w:r>
      <w:r>
        <w:tab/>
        <w:t>IU</w:t>
      </w:r>
    </w:p>
    <w:p w:rsidR="00490559" w:rsidRDefault="0049055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Peoples of Mexico</w:t>
      </w:r>
      <w:r>
        <w:tab/>
        <w:t>4.5</w:t>
      </w:r>
      <w:r>
        <w:tab/>
        <w:t>IU</w:t>
      </w:r>
    </w:p>
    <w:p w:rsidR="004041E8" w:rsidRDefault="004041E8" w:rsidP="004041E8">
      <w:pPr>
        <w:tabs>
          <w:tab w:val="right" w:pos="6840"/>
          <w:tab w:val="right" w:pos="9360"/>
        </w:tabs>
      </w:pPr>
      <w:r>
        <w:t>Civilizations of the Andes</w:t>
      </w:r>
      <w:r>
        <w:tab/>
        <w:t>4.5</w:t>
      </w:r>
      <w:r>
        <w:tab/>
        <w:t>IU</w:t>
      </w:r>
    </w:p>
    <w:p w:rsidR="00490559" w:rsidRDefault="00C542C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Prehistoric</w:t>
      </w:r>
      <w:r w:rsidR="00490559">
        <w:t xml:space="preserve"> Archae</w:t>
      </w:r>
      <w:r w:rsidR="004041E8">
        <w:t>o</w:t>
      </w:r>
      <w:r w:rsidR="00490559">
        <w:t>logy</w:t>
      </w:r>
      <w:r w:rsidR="00490559">
        <w:tab/>
        <w:t>4.5</w:t>
      </w:r>
      <w:r w:rsidR="00490559">
        <w:tab/>
        <w:t>IU</w:t>
      </w:r>
    </w:p>
    <w:p w:rsidR="00490559" w:rsidRDefault="0049055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Political Science</w:t>
      </w:r>
      <w:r>
        <w:tab/>
        <w:t>2</w:t>
      </w:r>
      <w:r>
        <w:tab/>
        <w:t>TESC</w:t>
      </w:r>
    </w:p>
    <w:p w:rsidR="00490559" w:rsidRDefault="0049055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Seminar: Gender and Consumer Culture</w:t>
      </w:r>
      <w:r>
        <w:tab/>
        <w:t>4.5</w:t>
      </w:r>
      <w:r>
        <w:tab/>
        <w:t>IU</w:t>
      </w:r>
    </w:p>
    <w:p w:rsidR="00490559" w:rsidRDefault="0049055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Music and Culture</w:t>
      </w:r>
      <w:r>
        <w:tab/>
        <w:t>4.5</w:t>
      </w:r>
      <w:r>
        <w:tab/>
        <w:t>IU</w:t>
      </w:r>
    </w:p>
    <w:p w:rsidR="00490559" w:rsidRDefault="0049055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Ceramic I, II</w:t>
      </w:r>
      <w:r>
        <w:tab/>
        <w:t>9</w:t>
      </w:r>
      <w:r>
        <w:tab/>
        <w:t>IU</w:t>
      </w:r>
    </w:p>
    <w:p w:rsidR="00490559" w:rsidRDefault="00490559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Beginning Tap Dance</w:t>
      </w:r>
      <w:r>
        <w:tab/>
      </w:r>
      <w:r w:rsidR="004041E8">
        <w:t>1.5</w:t>
      </w:r>
      <w:r w:rsidR="004041E8">
        <w:tab/>
        <w:t>IU</w:t>
      </w:r>
    </w:p>
    <w:p w:rsidR="004041E8" w:rsidRDefault="004041E8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Outdoor Adventure Leadership Skills: Wilderness First Aid</w:t>
      </w:r>
      <w:r>
        <w:tab/>
        <w:t>1.5</w:t>
      </w:r>
      <w:r>
        <w:tab/>
        <w:t>IU</w:t>
      </w:r>
    </w:p>
    <w:p w:rsidR="004041E8" w:rsidRDefault="004041E8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Inclusive Recreation Services</w:t>
      </w:r>
      <w:r>
        <w:tab/>
        <w:t>4.5</w:t>
      </w:r>
      <w:r>
        <w:tab/>
        <w:t>IU</w:t>
      </w:r>
    </w:p>
    <w:p w:rsidR="004041E8" w:rsidRDefault="004041E8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Recreation and Leisure</w:t>
      </w:r>
      <w:r>
        <w:tab/>
        <w:t>4.5</w:t>
      </w:r>
      <w:r>
        <w:tab/>
        <w:t>IU</w:t>
      </w:r>
    </w:p>
    <w:p w:rsidR="004041E8" w:rsidRDefault="004041E8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Self Defense</w:t>
      </w:r>
      <w:r>
        <w:tab/>
        <w:t>1.5</w:t>
      </w:r>
      <w:r>
        <w:tab/>
        <w:t>IU</w:t>
      </w:r>
    </w:p>
    <w:p w:rsidR="00930835" w:rsidRDefault="0093083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E912FA" w:rsidRDefault="004041E8">
      <w:pPr>
        <w:tabs>
          <w:tab w:val="right" w:pos="6840"/>
          <w:tab w:val="right" w:pos="9360"/>
        </w:tabs>
      </w:pPr>
      <w:r>
        <w:t>First Year Spanish</w:t>
      </w:r>
      <w:r>
        <w:tab/>
        <w:t>6</w:t>
      </w:r>
      <w:r>
        <w:tab/>
        <w:t>IU</w:t>
      </w:r>
    </w:p>
    <w:p w:rsidR="004041E8" w:rsidRDefault="004041E8">
      <w:pPr>
        <w:tabs>
          <w:tab w:val="right" w:pos="6840"/>
          <w:tab w:val="right" w:pos="9360"/>
        </w:tabs>
      </w:pPr>
      <w:r>
        <w:t>Second Year Spanish</w:t>
      </w:r>
      <w:r>
        <w:tab/>
        <w:t>4.5</w:t>
      </w:r>
      <w:r>
        <w:tab/>
        <w:t>IU</w:t>
      </w:r>
    </w:p>
    <w:p w:rsidR="004041E8" w:rsidRDefault="004041E8">
      <w:pPr>
        <w:tabs>
          <w:tab w:val="right" w:pos="6840"/>
          <w:tab w:val="right" w:pos="9360"/>
        </w:tabs>
      </w:pPr>
      <w:r>
        <w:t>Spanish Studies</w:t>
      </w:r>
      <w:r>
        <w:tab/>
        <w:t>24.75</w:t>
      </w:r>
      <w:r>
        <w:tab/>
        <w:t>Veritas Intl U Art Design</w:t>
      </w:r>
    </w:p>
    <w:p w:rsidR="004041E8" w:rsidRDefault="004041E8">
      <w:pPr>
        <w:tabs>
          <w:tab w:val="right" w:pos="6840"/>
          <w:tab w:val="right" w:pos="9360"/>
        </w:tabs>
      </w:pPr>
      <w:r>
        <w:t>Culture and Society</w:t>
      </w:r>
      <w:r>
        <w:tab/>
        <w:t>4.5</w:t>
      </w:r>
      <w:r>
        <w:tab/>
        <w:t>IU</w:t>
      </w:r>
    </w:p>
    <w:p w:rsidR="004041E8" w:rsidRDefault="004041E8">
      <w:pPr>
        <w:tabs>
          <w:tab w:val="right" w:pos="6840"/>
          <w:tab w:val="right" w:pos="9360"/>
        </w:tabs>
      </w:pPr>
      <w:r>
        <w:t>Social and Cultural Anthropology</w:t>
      </w:r>
      <w:r>
        <w:tab/>
        <w:t>4.5</w:t>
      </w:r>
      <w:r>
        <w:tab/>
        <w:t>IU</w:t>
      </w:r>
    </w:p>
    <w:p w:rsidR="004041E8" w:rsidRDefault="004041E8">
      <w:pPr>
        <w:tabs>
          <w:tab w:val="right" w:pos="6840"/>
          <w:tab w:val="right" w:pos="9360"/>
        </w:tabs>
      </w:pPr>
      <w:r>
        <w:t>Intro to Cultures of Africa</w:t>
      </w:r>
      <w:r>
        <w:tab/>
        <w:t>4.5</w:t>
      </w:r>
      <w:r>
        <w:tab/>
        <w:t>IU</w:t>
      </w:r>
    </w:p>
    <w:p w:rsidR="004041E8" w:rsidRDefault="004041E8">
      <w:pPr>
        <w:tabs>
          <w:tab w:val="right" w:pos="6840"/>
          <w:tab w:val="right" w:pos="9360"/>
        </w:tabs>
      </w:pPr>
      <w:r>
        <w:t>African Women</w:t>
      </w:r>
      <w:r>
        <w:tab/>
        <w:t>4.5</w:t>
      </w:r>
      <w:r>
        <w:tab/>
        <w:t>IU</w:t>
      </w:r>
    </w:p>
    <w:p w:rsidR="002B1923" w:rsidRDefault="002B1923" w:rsidP="002B1923">
      <w:pPr>
        <w:tabs>
          <w:tab w:val="right" w:pos="6840"/>
          <w:tab w:val="right" w:pos="9360"/>
        </w:tabs>
      </w:pPr>
      <w:r>
        <w:t>Topics in Arts &amp; Humanities: Magic, Science and Art in Africa</w:t>
      </w:r>
      <w:r>
        <w:tab/>
        <w:t>4.5</w:t>
      </w:r>
      <w:r>
        <w:tab/>
        <w:t>IU</w:t>
      </w:r>
    </w:p>
    <w:p w:rsidR="004041E8" w:rsidRDefault="004041E8">
      <w:pPr>
        <w:tabs>
          <w:tab w:val="right" w:pos="6840"/>
          <w:tab w:val="right" w:pos="9360"/>
        </w:tabs>
      </w:pPr>
      <w:r>
        <w:t xml:space="preserve">Culture Areas </w:t>
      </w:r>
      <w:r w:rsidR="00C542C6">
        <w:t xml:space="preserve">&amp; </w:t>
      </w:r>
      <w:r>
        <w:t>Ethnic Groups</w:t>
      </w:r>
      <w:r w:rsidR="00C542C6">
        <w:t>: Anthro of Youth &amp; Adolescence</w:t>
      </w:r>
      <w:r>
        <w:tab/>
        <w:t>4.5</w:t>
      </w:r>
      <w:r>
        <w:tab/>
        <w:t>IU</w:t>
      </w:r>
    </w:p>
    <w:p w:rsidR="004041E8" w:rsidRDefault="004041E8">
      <w:pPr>
        <w:tabs>
          <w:tab w:val="right" w:pos="6840"/>
          <w:tab w:val="right" w:pos="9360"/>
        </w:tabs>
      </w:pPr>
      <w:r>
        <w:t>Language and Culture</w:t>
      </w:r>
      <w:r>
        <w:tab/>
        <w:t>4.5</w:t>
      </w:r>
      <w:r>
        <w:tab/>
        <w:t>IU</w:t>
      </w:r>
    </w:p>
    <w:p w:rsidR="004041E8" w:rsidRDefault="002B1923">
      <w:pPr>
        <w:tabs>
          <w:tab w:val="right" w:pos="6840"/>
          <w:tab w:val="right" w:pos="9360"/>
        </w:tabs>
      </w:pPr>
      <w:r>
        <w:t>Gender, Sexuality and the Media</w:t>
      </w:r>
      <w:r>
        <w:tab/>
        <w:t>4.5</w:t>
      </w:r>
      <w:r>
        <w:tab/>
        <w:t>IU</w:t>
      </w:r>
    </w:p>
    <w:p w:rsidR="002B1923" w:rsidRDefault="002B1923">
      <w:pPr>
        <w:tabs>
          <w:tab w:val="right" w:pos="6840"/>
          <w:tab w:val="right" w:pos="9360"/>
        </w:tabs>
      </w:pPr>
      <w:r>
        <w:t>Feminist Theory – Anthropology</w:t>
      </w:r>
      <w:r>
        <w:tab/>
        <w:t>4.5</w:t>
      </w:r>
      <w:r>
        <w:tab/>
        <w:t>IU</w:t>
      </w:r>
    </w:p>
    <w:p w:rsidR="002B1923" w:rsidRDefault="002B1923">
      <w:pPr>
        <w:tabs>
          <w:tab w:val="right" w:pos="6840"/>
          <w:tab w:val="right" w:pos="9360"/>
        </w:tabs>
      </w:pPr>
      <w:r>
        <w:t>Gender Roles</w:t>
      </w:r>
      <w:r>
        <w:tab/>
        <w:t>4.5</w:t>
      </w:r>
      <w:r>
        <w:tab/>
        <w:t>IU</w:t>
      </w:r>
    </w:p>
    <w:p w:rsidR="002B1923" w:rsidRDefault="002B1923">
      <w:pPr>
        <w:tabs>
          <w:tab w:val="right" w:pos="6840"/>
          <w:tab w:val="right" w:pos="9360"/>
        </w:tabs>
      </w:pPr>
      <w:r>
        <w:t>Anthropology</w:t>
      </w:r>
      <w:r>
        <w:tab/>
        <w:t>4.5</w:t>
      </w:r>
      <w:r>
        <w:tab/>
        <w:t>Veritas Intl U Art Design</w:t>
      </w:r>
    </w:p>
    <w:p w:rsidR="002B1923" w:rsidRDefault="002B1923">
      <w:pPr>
        <w:tabs>
          <w:tab w:val="right" w:pos="6840"/>
          <w:tab w:val="right" w:pos="9360"/>
        </w:tabs>
      </w:pPr>
      <w:r>
        <w:t>Introduction to Sociology</w:t>
      </w:r>
      <w:r>
        <w:tab/>
        <w:t>4.5</w:t>
      </w:r>
      <w:r>
        <w:tab/>
        <w:t>IU</w:t>
      </w:r>
    </w:p>
    <w:p w:rsidR="002B1923" w:rsidRDefault="002B1923">
      <w:pPr>
        <w:tabs>
          <w:tab w:val="right" w:pos="6840"/>
          <w:tab w:val="right" w:pos="9360"/>
        </w:tabs>
      </w:pPr>
      <w:r>
        <w:t>Introductory Psychology</w:t>
      </w:r>
      <w:r>
        <w:tab/>
        <w:t>4.5</w:t>
      </w:r>
      <w:r>
        <w:tab/>
        <w:t>IU</w:t>
      </w:r>
    </w:p>
    <w:p w:rsidR="002B1923" w:rsidRDefault="002B1923">
      <w:pPr>
        <w:tabs>
          <w:tab w:val="right" w:pos="6840"/>
          <w:tab w:val="right" w:pos="9360"/>
        </w:tabs>
      </w:pPr>
    </w:p>
    <w:p w:rsidR="004041E8" w:rsidRDefault="004041E8">
      <w:pPr>
        <w:tabs>
          <w:tab w:val="right" w:pos="6840"/>
          <w:tab w:val="right" w:pos="9360"/>
        </w:tabs>
      </w:pPr>
    </w:p>
    <w:sectPr w:rsidR="004041E8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1E8" w:rsidRDefault="004041E8">
      <w:r>
        <w:separator/>
      </w:r>
    </w:p>
  </w:endnote>
  <w:endnote w:type="continuationSeparator" w:id="0">
    <w:p w:rsidR="004041E8" w:rsidRDefault="00404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E8" w:rsidRDefault="004041E8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1E8" w:rsidRDefault="004041E8">
      <w:r>
        <w:separator/>
      </w:r>
    </w:p>
  </w:footnote>
  <w:footnote w:type="continuationSeparator" w:id="0">
    <w:p w:rsidR="004041E8" w:rsidRDefault="00404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4C"/>
    <w:rsid w:val="00012A29"/>
    <w:rsid w:val="000417E7"/>
    <w:rsid w:val="00044162"/>
    <w:rsid w:val="000604B1"/>
    <w:rsid w:val="000751EF"/>
    <w:rsid w:val="000A3C86"/>
    <w:rsid w:val="00214DE3"/>
    <w:rsid w:val="00235FE7"/>
    <w:rsid w:val="002453BD"/>
    <w:rsid w:val="002B1923"/>
    <w:rsid w:val="002E44B9"/>
    <w:rsid w:val="00387452"/>
    <w:rsid w:val="00387781"/>
    <w:rsid w:val="003A1547"/>
    <w:rsid w:val="004017C6"/>
    <w:rsid w:val="004041E8"/>
    <w:rsid w:val="00452335"/>
    <w:rsid w:val="00490559"/>
    <w:rsid w:val="00505A0C"/>
    <w:rsid w:val="00541DBD"/>
    <w:rsid w:val="00565D0A"/>
    <w:rsid w:val="0059236D"/>
    <w:rsid w:val="005A022B"/>
    <w:rsid w:val="005C510B"/>
    <w:rsid w:val="006951EF"/>
    <w:rsid w:val="006D704C"/>
    <w:rsid w:val="006F67BC"/>
    <w:rsid w:val="00711D65"/>
    <w:rsid w:val="007743F9"/>
    <w:rsid w:val="007D4B3A"/>
    <w:rsid w:val="0080667A"/>
    <w:rsid w:val="00813BC5"/>
    <w:rsid w:val="00820D9A"/>
    <w:rsid w:val="00830C14"/>
    <w:rsid w:val="00884373"/>
    <w:rsid w:val="008914B2"/>
    <w:rsid w:val="00930835"/>
    <w:rsid w:val="009C21D9"/>
    <w:rsid w:val="00A143B4"/>
    <w:rsid w:val="00A55A6B"/>
    <w:rsid w:val="00A85765"/>
    <w:rsid w:val="00A93970"/>
    <w:rsid w:val="00AA1CDB"/>
    <w:rsid w:val="00B002CA"/>
    <w:rsid w:val="00B24E43"/>
    <w:rsid w:val="00B7011F"/>
    <w:rsid w:val="00B74867"/>
    <w:rsid w:val="00BB218A"/>
    <w:rsid w:val="00BB6468"/>
    <w:rsid w:val="00BB7163"/>
    <w:rsid w:val="00C4237A"/>
    <w:rsid w:val="00C542C6"/>
    <w:rsid w:val="00CA4664"/>
    <w:rsid w:val="00CA5DC7"/>
    <w:rsid w:val="00CC44A2"/>
    <w:rsid w:val="00CD0075"/>
    <w:rsid w:val="00D078B0"/>
    <w:rsid w:val="00D30A2C"/>
    <w:rsid w:val="00D3498A"/>
    <w:rsid w:val="00DC0919"/>
    <w:rsid w:val="00E50E90"/>
    <w:rsid w:val="00E7534D"/>
    <w:rsid w:val="00E912FA"/>
    <w:rsid w:val="00EA2864"/>
    <w:rsid w:val="00F25ABF"/>
    <w:rsid w:val="00F5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5</cp:revision>
  <cp:lastPrinted>2011-08-03T18:54:00Z</cp:lastPrinted>
  <dcterms:created xsi:type="dcterms:W3CDTF">2012-07-26T21:27:00Z</dcterms:created>
  <dcterms:modified xsi:type="dcterms:W3CDTF">2012-07-26T22:40:00Z</dcterms:modified>
</cp:coreProperties>
</file>