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C0D8" w14:textId="77777777" w:rsidR="001E642D" w:rsidRDefault="001E642D">
      <w:pPr>
        <w:rPr>
          <w:rFonts w:ascii="Times New Roman" w:eastAsia="Times New Roman" w:hAnsi="Times New Roman" w:cs="Times New Roman"/>
          <w:sz w:val="24"/>
          <w:szCs w:val="24"/>
        </w:rPr>
      </w:pPr>
    </w:p>
    <w:p w14:paraId="2E3F1335" w14:textId="77777777" w:rsidR="001E642D" w:rsidRDefault="001E642D">
      <w:pPr>
        <w:rPr>
          <w:rFonts w:ascii="Times New Roman" w:eastAsia="Times New Roman" w:hAnsi="Times New Roman" w:cs="Times New Roman"/>
          <w:sz w:val="24"/>
          <w:szCs w:val="24"/>
        </w:rPr>
      </w:pPr>
    </w:p>
    <w:p w14:paraId="44D0B1F1" w14:textId="77777777" w:rsidR="001E642D" w:rsidRPr="00E354F0" w:rsidRDefault="001E642D">
      <w:pPr>
        <w:jc w:val="center"/>
        <w:rPr>
          <w:rFonts w:ascii="Times New Roman" w:eastAsia="Times New Roman" w:hAnsi="Times New Roman" w:cs="Times New Roman"/>
          <w:bCs/>
          <w:sz w:val="24"/>
          <w:szCs w:val="24"/>
        </w:rPr>
      </w:pPr>
    </w:p>
    <w:p w14:paraId="154754A7" w14:textId="3F24E28D" w:rsidR="001E642D" w:rsidRDefault="00E354F0">
      <w:pPr>
        <w:jc w:val="center"/>
        <w:rPr>
          <w:rFonts w:ascii="Times New Roman" w:eastAsia="Times New Roman" w:hAnsi="Times New Roman" w:cs="Times New Roman"/>
          <w:b/>
          <w:sz w:val="24"/>
          <w:szCs w:val="24"/>
        </w:rPr>
      </w:pPr>
      <w:r w:rsidRPr="00E354F0">
        <w:rPr>
          <w:rFonts w:ascii="Times New Roman" w:eastAsia="Times New Roman" w:hAnsi="Times New Roman" w:cs="Times New Roman"/>
          <w:bCs/>
          <w:sz w:val="24"/>
          <w:szCs w:val="24"/>
        </w:rPr>
        <w:t>ESTUARY EDUCATION OUTREACH: INSPIRING K-12 MINDS</w:t>
      </w:r>
    </w:p>
    <w:p w14:paraId="6C8745EF" w14:textId="77777777" w:rsidR="001E642D" w:rsidRDefault="001E642D">
      <w:pPr>
        <w:rPr>
          <w:rFonts w:ascii="Times New Roman" w:eastAsia="Times New Roman" w:hAnsi="Times New Roman" w:cs="Times New Roman"/>
          <w:sz w:val="24"/>
          <w:szCs w:val="24"/>
        </w:rPr>
      </w:pPr>
    </w:p>
    <w:p w14:paraId="1C92D5AA" w14:textId="77777777" w:rsidR="001E642D" w:rsidRDefault="001E642D">
      <w:pPr>
        <w:rPr>
          <w:rFonts w:ascii="Times New Roman" w:eastAsia="Times New Roman" w:hAnsi="Times New Roman" w:cs="Times New Roman"/>
          <w:sz w:val="24"/>
          <w:szCs w:val="24"/>
        </w:rPr>
      </w:pPr>
    </w:p>
    <w:p w14:paraId="477A4DA2" w14:textId="77777777" w:rsidR="00E354F0" w:rsidRDefault="00E354F0">
      <w:pPr>
        <w:rPr>
          <w:rFonts w:ascii="Times New Roman" w:eastAsia="Times New Roman" w:hAnsi="Times New Roman" w:cs="Times New Roman"/>
          <w:sz w:val="24"/>
          <w:szCs w:val="24"/>
        </w:rPr>
      </w:pPr>
    </w:p>
    <w:p w14:paraId="57D8E63F" w14:textId="77777777" w:rsidR="00E354F0" w:rsidRDefault="00E354F0">
      <w:pPr>
        <w:rPr>
          <w:rFonts w:ascii="Times New Roman" w:eastAsia="Times New Roman" w:hAnsi="Times New Roman" w:cs="Times New Roman"/>
          <w:sz w:val="24"/>
          <w:szCs w:val="24"/>
        </w:rPr>
      </w:pPr>
    </w:p>
    <w:p w14:paraId="45591A4B" w14:textId="77777777" w:rsidR="00E354F0" w:rsidRDefault="00E354F0">
      <w:pPr>
        <w:rPr>
          <w:rFonts w:ascii="Times New Roman" w:eastAsia="Times New Roman" w:hAnsi="Times New Roman" w:cs="Times New Roman"/>
          <w:sz w:val="24"/>
          <w:szCs w:val="24"/>
        </w:rPr>
      </w:pPr>
    </w:p>
    <w:p w14:paraId="29840A18" w14:textId="77777777" w:rsidR="00E354F0" w:rsidRDefault="00E354F0">
      <w:pPr>
        <w:rPr>
          <w:rFonts w:ascii="Times New Roman" w:eastAsia="Times New Roman" w:hAnsi="Times New Roman" w:cs="Times New Roman"/>
          <w:sz w:val="24"/>
          <w:szCs w:val="24"/>
        </w:rPr>
      </w:pPr>
    </w:p>
    <w:p w14:paraId="68A89F8E" w14:textId="77777777" w:rsidR="00E354F0" w:rsidRDefault="00E354F0">
      <w:pPr>
        <w:rPr>
          <w:rFonts w:ascii="Times New Roman" w:eastAsia="Times New Roman" w:hAnsi="Times New Roman" w:cs="Times New Roman"/>
          <w:sz w:val="24"/>
          <w:szCs w:val="24"/>
        </w:rPr>
      </w:pPr>
    </w:p>
    <w:p w14:paraId="534AAE98" w14:textId="77777777" w:rsidR="00E354F0" w:rsidRDefault="00E354F0">
      <w:pPr>
        <w:rPr>
          <w:rFonts w:ascii="Times New Roman" w:eastAsia="Times New Roman" w:hAnsi="Times New Roman" w:cs="Times New Roman"/>
          <w:sz w:val="24"/>
          <w:szCs w:val="24"/>
        </w:rPr>
      </w:pPr>
    </w:p>
    <w:p w14:paraId="1DA58D9A" w14:textId="77777777" w:rsidR="00E354F0" w:rsidRDefault="00E354F0">
      <w:pPr>
        <w:rPr>
          <w:rFonts w:ascii="Times New Roman" w:eastAsia="Times New Roman" w:hAnsi="Times New Roman" w:cs="Times New Roman"/>
          <w:sz w:val="24"/>
          <w:szCs w:val="24"/>
        </w:rPr>
      </w:pPr>
    </w:p>
    <w:p w14:paraId="7D69D67C" w14:textId="77777777" w:rsidR="00E354F0" w:rsidRDefault="00E354F0">
      <w:pPr>
        <w:rPr>
          <w:rFonts w:ascii="Times New Roman" w:eastAsia="Times New Roman" w:hAnsi="Times New Roman" w:cs="Times New Roman"/>
          <w:sz w:val="24"/>
          <w:szCs w:val="24"/>
        </w:rPr>
      </w:pPr>
    </w:p>
    <w:p w14:paraId="69602008" w14:textId="77777777" w:rsidR="00E354F0" w:rsidRDefault="00E354F0">
      <w:pPr>
        <w:rPr>
          <w:rFonts w:ascii="Times New Roman" w:eastAsia="Times New Roman" w:hAnsi="Times New Roman" w:cs="Times New Roman"/>
          <w:sz w:val="24"/>
          <w:szCs w:val="24"/>
        </w:rPr>
      </w:pPr>
    </w:p>
    <w:p w14:paraId="481BADB4" w14:textId="77777777" w:rsidR="001E642D" w:rsidRDefault="001E642D">
      <w:pPr>
        <w:rPr>
          <w:rFonts w:ascii="Times New Roman" w:eastAsia="Times New Roman" w:hAnsi="Times New Roman" w:cs="Times New Roman"/>
          <w:sz w:val="24"/>
          <w:szCs w:val="24"/>
        </w:rPr>
      </w:pPr>
    </w:p>
    <w:p w14:paraId="68E3AF26" w14:textId="0485FAC6" w:rsidR="001E642D" w:rsidRDefault="00E354F0" w:rsidP="00E354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14:paraId="01C34011" w14:textId="77777777" w:rsidR="001E642D" w:rsidRDefault="007A64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Rhema Neas-Gass</w:t>
      </w:r>
    </w:p>
    <w:p w14:paraId="78A84E99" w14:textId="77777777" w:rsidR="00E354F0" w:rsidRDefault="00E354F0">
      <w:pPr>
        <w:jc w:val="center"/>
        <w:rPr>
          <w:rFonts w:ascii="Times New Roman" w:eastAsia="Times New Roman" w:hAnsi="Times New Roman" w:cs="Times New Roman"/>
          <w:sz w:val="24"/>
          <w:szCs w:val="24"/>
        </w:rPr>
      </w:pPr>
    </w:p>
    <w:p w14:paraId="7B525113" w14:textId="77777777" w:rsidR="00E354F0" w:rsidRDefault="00E354F0">
      <w:pPr>
        <w:jc w:val="center"/>
        <w:rPr>
          <w:rFonts w:ascii="Times New Roman" w:eastAsia="Times New Roman" w:hAnsi="Times New Roman" w:cs="Times New Roman"/>
          <w:sz w:val="24"/>
          <w:szCs w:val="24"/>
        </w:rPr>
      </w:pPr>
    </w:p>
    <w:p w14:paraId="51ED51C3" w14:textId="77777777" w:rsidR="00E354F0" w:rsidRDefault="00E354F0">
      <w:pPr>
        <w:jc w:val="center"/>
        <w:rPr>
          <w:rFonts w:ascii="Times New Roman" w:eastAsia="Times New Roman" w:hAnsi="Times New Roman" w:cs="Times New Roman"/>
          <w:sz w:val="24"/>
          <w:szCs w:val="24"/>
        </w:rPr>
      </w:pPr>
    </w:p>
    <w:p w14:paraId="0091B09C" w14:textId="77777777" w:rsidR="00E354F0" w:rsidRDefault="00E354F0">
      <w:pPr>
        <w:jc w:val="center"/>
        <w:rPr>
          <w:rFonts w:ascii="Times New Roman" w:eastAsia="Times New Roman" w:hAnsi="Times New Roman" w:cs="Times New Roman"/>
          <w:sz w:val="24"/>
          <w:szCs w:val="24"/>
        </w:rPr>
      </w:pPr>
    </w:p>
    <w:p w14:paraId="228A6237" w14:textId="77777777" w:rsidR="00E354F0" w:rsidRDefault="00E354F0">
      <w:pPr>
        <w:jc w:val="center"/>
        <w:rPr>
          <w:rFonts w:ascii="Times New Roman" w:eastAsia="Times New Roman" w:hAnsi="Times New Roman" w:cs="Times New Roman"/>
          <w:sz w:val="24"/>
          <w:szCs w:val="24"/>
        </w:rPr>
      </w:pPr>
    </w:p>
    <w:p w14:paraId="1BF66C9A" w14:textId="77777777" w:rsidR="00E354F0" w:rsidRDefault="00E354F0">
      <w:pPr>
        <w:jc w:val="center"/>
        <w:rPr>
          <w:rFonts w:ascii="Times New Roman" w:eastAsia="Times New Roman" w:hAnsi="Times New Roman" w:cs="Times New Roman"/>
          <w:sz w:val="24"/>
          <w:szCs w:val="24"/>
        </w:rPr>
      </w:pPr>
    </w:p>
    <w:p w14:paraId="3D02763A" w14:textId="77777777" w:rsidR="00E354F0" w:rsidRDefault="00E354F0">
      <w:pPr>
        <w:jc w:val="center"/>
        <w:rPr>
          <w:rFonts w:ascii="Times New Roman" w:eastAsia="Times New Roman" w:hAnsi="Times New Roman" w:cs="Times New Roman"/>
          <w:sz w:val="24"/>
          <w:szCs w:val="24"/>
        </w:rPr>
      </w:pPr>
    </w:p>
    <w:p w14:paraId="6432BF58" w14:textId="77777777" w:rsidR="00E354F0" w:rsidRDefault="00E354F0">
      <w:pPr>
        <w:jc w:val="center"/>
        <w:rPr>
          <w:rFonts w:ascii="Times New Roman" w:eastAsia="Times New Roman" w:hAnsi="Times New Roman" w:cs="Times New Roman"/>
          <w:sz w:val="24"/>
          <w:szCs w:val="24"/>
        </w:rPr>
      </w:pPr>
    </w:p>
    <w:p w14:paraId="7758D5C5" w14:textId="77777777" w:rsidR="00E354F0" w:rsidRDefault="00E354F0">
      <w:pPr>
        <w:jc w:val="center"/>
        <w:rPr>
          <w:rFonts w:ascii="Times New Roman" w:eastAsia="Times New Roman" w:hAnsi="Times New Roman" w:cs="Times New Roman"/>
          <w:sz w:val="24"/>
          <w:szCs w:val="24"/>
        </w:rPr>
      </w:pPr>
    </w:p>
    <w:p w14:paraId="7D4F9169" w14:textId="77777777" w:rsidR="00E354F0" w:rsidRDefault="00E354F0">
      <w:pPr>
        <w:jc w:val="center"/>
        <w:rPr>
          <w:rFonts w:ascii="Times New Roman" w:eastAsia="Times New Roman" w:hAnsi="Times New Roman" w:cs="Times New Roman"/>
          <w:sz w:val="24"/>
          <w:szCs w:val="24"/>
        </w:rPr>
      </w:pPr>
    </w:p>
    <w:p w14:paraId="0AEF5686" w14:textId="77777777" w:rsidR="00E354F0" w:rsidRDefault="00E354F0">
      <w:pPr>
        <w:jc w:val="center"/>
        <w:rPr>
          <w:rFonts w:ascii="Times New Roman" w:eastAsia="Times New Roman" w:hAnsi="Times New Roman" w:cs="Times New Roman"/>
          <w:sz w:val="24"/>
          <w:szCs w:val="24"/>
        </w:rPr>
      </w:pPr>
    </w:p>
    <w:p w14:paraId="49445979" w14:textId="77777777" w:rsidR="00E354F0" w:rsidRDefault="00E354F0">
      <w:pPr>
        <w:jc w:val="center"/>
        <w:rPr>
          <w:rFonts w:ascii="Times New Roman" w:eastAsia="Times New Roman" w:hAnsi="Times New Roman" w:cs="Times New Roman"/>
          <w:sz w:val="24"/>
          <w:szCs w:val="24"/>
        </w:rPr>
      </w:pPr>
    </w:p>
    <w:p w14:paraId="74D093F7" w14:textId="77777777" w:rsidR="00E354F0" w:rsidRDefault="00E354F0">
      <w:pPr>
        <w:jc w:val="center"/>
        <w:rPr>
          <w:rFonts w:ascii="Times New Roman" w:eastAsia="Times New Roman" w:hAnsi="Times New Roman" w:cs="Times New Roman"/>
          <w:sz w:val="24"/>
          <w:szCs w:val="24"/>
        </w:rPr>
      </w:pPr>
    </w:p>
    <w:p w14:paraId="4794418A" w14:textId="77777777" w:rsidR="00E354F0" w:rsidRDefault="00E354F0">
      <w:pPr>
        <w:jc w:val="center"/>
        <w:rPr>
          <w:rFonts w:ascii="Times New Roman" w:eastAsia="Times New Roman" w:hAnsi="Times New Roman" w:cs="Times New Roman"/>
          <w:sz w:val="24"/>
          <w:szCs w:val="24"/>
        </w:rPr>
      </w:pPr>
    </w:p>
    <w:p w14:paraId="75B18B77" w14:textId="77777777" w:rsidR="00E354F0" w:rsidRDefault="00E354F0" w:rsidP="00E354F0">
      <w:pPr>
        <w:rPr>
          <w:rFonts w:ascii="Times New Roman" w:eastAsia="Times New Roman" w:hAnsi="Times New Roman" w:cs="Times New Roman"/>
          <w:sz w:val="24"/>
          <w:szCs w:val="24"/>
        </w:rPr>
      </w:pPr>
    </w:p>
    <w:p w14:paraId="37A99274" w14:textId="77777777" w:rsidR="00E354F0" w:rsidRDefault="00E354F0">
      <w:pPr>
        <w:jc w:val="center"/>
        <w:rPr>
          <w:rFonts w:ascii="Times New Roman" w:eastAsia="Times New Roman" w:hAnsi="Times New Roman" w:cs="Times New Roman"/>
          <w:sz w:val="24"/>
          <w:szCs w:val="24"/>
        </w:rPr>
      </w:pPr>
    </w:p>
    <w:p w14:paraId="05140974" w14:textId="77777777" w:rsidR="00E354F0" w:rsidRPr="009964E4" w:rsidRDefault="00E354F0" w:rsidP="00E354F0">
      <w:pPr>
        <w:jc w:val="center"/>
        <w:rPr>
          <w:rFonts w:ascii="Times New Roman" w:hAnsi="Times New Roman" w:cs="Times New Roman"/>
        </w:rPr>
      </w:pPr>
      <w:r w:rsidRPr="009964E4">
        <w:rPr>
          <w:rFonts w:ascii="Times New Roman" w:hAnsi="Times New Roman" w:cs="Times New Roman"/>
        </w:rPr>
        <w:t>A Thesis</w:t>
      </w:r>
    </w:p>
    <w:p w14:paraId="6CBB4C87" w14:textId="77777777" w:rsidR="00E354F0" w:rsidRPr="009964E4" w:rsidRDefault="00E354F0" w:rsidP="00E354F0">
      <w:pPr>
        <w:jc w:val="center"/>
        <w:rPr>
          <w:rFonts w:ascii="Times New Roman" w:hAnsi="Times New Roman" w:cs="Times New Roman"/>
        </w:rPr>
      </w:pPr>
      <w:r w:rsidRPr="009964E4">
        <w:rPr>
          <w:rFonts w:ascii="Times New Roman" w:hAnsi="Times New Roman" w:cs="Times New Roman"/>
        </w:rPr>
        <w:t xml:space="preserve">Submitted in partial </w:t>
      </w:r>
      <w:proofErr w:type="gramStart"/>
      <w:r w:rsidRPr="009964E4">
        <w:rPr>
          <w:rFonts w:ascii="Times New Roman" w:hAnsi="Times New Roman" w:cs="Times New Roman"/>
        </w:rPr>
        <w:t>fulfillment</w:t>
      </w:r>
      <w:proofErr w:type="gramEnd"/>
    </w:p>
    <w:p w14:paraId="6873C962" w14:textId="77777777" w:rsidR="00E354F0" w:rsidRPr="009964E4" w:rsidRDefault="00E354F0" w:rsidP="00E354F0">
      <w:pPr>
        <w:jc w:val="center"/>
        <w:rPr>
          <w:rFonts w:ascii="Times New Roman" w:hAnsi="Times New Roman" w:cs="Times New Roman"/>
        </w:rPr>
      </w:pPr>
      <w:r w:rsidRPr="009964E4">
        <w:rPr>
          <w:rFonts w:ascii="Times New Roman" w:hAnsi="Times New Roman" w:cs="Times New Roman"/>
        </w:rPr>
        <w:t>Of the requirements for the degree</w:t>
      </w:r>
    </w:p>
    <w:p w14:paraId="3D0195A2" w14:textId="77777777" w:rsidR="00E354F0" w:rsidRPr="009964E4" w:rsidRDefault="00E354F0" w:rsidP="00E354F0">
      <w:pPr>
        <w:jc w:val="center"/>
        <w:rPr>
          <w:rFonts w:ascii="Times New Roman" w:hAnsi="Times New Roman" w:cs="Times New Roman"/>
        </w:rPr>
      </w:pPr>
      <w:r w:rsidRPr="009964E4">
        <w:rPr>
          <w:rFonts w:ascii="Times New Roman" w:hAnsi="Times New Roman" w:cs="Times New Roman"/>
        </w:rPr>
        <w:t>Master of Environmental Studies</w:t>
      </w:r>
    </w:p>
    <w:p w14:paraId="00D64A50" w14:textId="77777777" w:rsidR="00E354F0" w:rsidRPr="009964E4" w:rsidRDefault="00E354F0" w:rsidP="00E354F0">
      <w:pPr>
        <w:jc w:val="center"/>
        <w:rPr>
          <w:rFonts w:ascii="Times New Roman" w:hAnsi="Times New Roman" w:cs="Times New Roman"/>
        </w:rPr>
      </w:pPr>
      <w:r w:rsidRPr="009964E4">
        <w:rPr>
          <w:rFonts w:ascii="Times New Roman" w:hAnsi="Times New Roman" w:cs="Times New Roman"/>
        </w:rPr>
        <w:t>The Evergreen State College</w:t>
      </w:r>
    </w:p>
    <w:p w14:paraId="311D1249" w14:textId="6A5410A3" w:rsidR="00E354F0" w:rsidRDefault="00E354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2024</w:t>
      </w:r>
    </w:p>
    <w:p w14:paraId="6F1FFBDC" w14:textId="7765B8EA" w:rsidR="00E354F0" w:rsidRDefault="00E354F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14:paraId="3BEF2393" w14:textId="77777777" w:rsidR="00E354F0" w:rsidRDefault="00E354F0" w:rsidP="00E354F0">
      <w:pPr>
        <w:jc w:val="center"/>
        <w:rPr>
          <w:rFonts w:ascii="Times New Roman" w:hAnsi="Times New Roman" w:cs="Times New Roman"/>
        </w:rPr>
      </w:pPr>
    </w:p>
    <w:p w14:paraId="0E99E0A2" w14:textId="77777777" w:rsidR="00E354F0" w:rsidRDefault="00E354F0" w:rsidP="00E354F0">
      <w:pPr>
        <w:jc w:val="center"/>
        <w:rPr>
          <w:rFonts w:ascii="Times New Roman" w:hAnsi="Times New Roman" w:cs="Times New Roman"/>
        </w:rPr>
      </w:pPr>
    </w:p>
    <w:p w14:paraId="24C6E659" w14:textId="77777777" w:rsidR="00E354F0" w:rsidRDefault="00E354F0" w:rsidP="00E354F0">
      <w:pPr>
        <w:jc w:val="center"/>
        <w:rPr>
          <w:rFonts w:ascii="Times New Roman" w:hAnsi="Times New Roman" w:cs="Times New Roman"/>
        </w:rPr>
      </w:pPr>
    </w:p>
    <w:p w14:paraId="236E2C2F" w14:textId="77777777" w:rsidR="00E354F0" w:rsidRDefault="00E354F0" w:rsidP="00E354F0">
      <w:pPr>
        <w:jc w:val="center"/>
        <w:rPr>
          <w:rFonts w:ascii="Times New Roman" w:hAnsi="Times New Roman" w:cs="Times New Roman"/>
        </w:rPr>
      </w:pPr>
    </w:p>
    <w:p w14:paraId="5D05734E" w14:textId="77777777" w:rsidR="00E354F0" w:rsidRDefault="00E354F0" w:rsidP="00E354F0">
      <w:pPr>
        <w:jc w:val="center"/>
        <w:rPr>
          <w:rFonts w:ascii="Times New Roman" w:hAnsi="Times New Roman" w:cs="Times New Roman"/>
        </w:rPr>
      </w:pPr>
    </w:p>
    <w:p w14:paraId="75D5A3ED" w14:textId="77777777" w:rsidR="00E354F0" w:rsidRDefault="00E354F0" w:rsidP="00E354F0">
      <w:pPr>
        <w:jc w:val="center"/>
        <w:rPr>
          <w:rFonts w:ascii="Times New Roman" w:hAnsi="Times New Roman" w:cs="Times New Roman"/>
        </w:rPr>
      </w:pPr>
    </w:p>
    <w:p w14:paraId="0B3EC0E5" w14:textId="77777777" w:rsidR="00E354F0" w:rsidRDefault="00E354F0" w:rsidP="00E354F0">
      <w:pPr>
        <w:jc w:val="center"/>
        <w:rPr>
          <w:rFonts w:ascii="Times New Roman" w:hAnsi="Times New Roman" w:cs="Times New Roman"/>
        </w:rPr>
      </w:pPr>
    </w:p>
    <w:p w14:paraId="5DE04567" w14:textId="77777777" w:rsidR="00E354F0" w:rsidRDefault="00E354F0" w:rsidP="00E354F0">
      <w:pPr>
        <w:jc w:val="center"/>
        <w:rPr>
          <w:rFonts w:ascii="Times New Roman" w:hAnsi="Times New Roman" w:cs="Times New Roman"/>
        </w:rPr>
      </w:pPr>
    </w:p>
    <w:p w14:paraId="6E0EA703" w14:textId="77777777" w:rsidR="00E354F0" w:rsidRDefault="00E354F0" w:rsidP="00E354F0">
      <w:pPr>
        <w:jc w:val="center"/>
        <w:rPr>
          <w:rFonts w:ascii="Times New Roman" w:hAnsi="Times New Roman" w:cs="Times New Roman"/>
        </w:rPr>
      </w:pPr>
    </w:p>
    <w:p w14:paraId="3CF3AD61" w14:textId="77777777" w:rsidR="00E354F0" w:rsidRDefault="00E354F0" w:rsidP="00E354F0">
      <w:pPr>
        <w:jc w:val="center"/>
        <w:rPr>
          <w:rFonts w:ascii="Times New Roman" w:hAnsi="Times New Roman" w:cs="Times New Roman"/>
        </w:rPr>
      </w:pPr>
    </w:p>
    <w:p w14:paraId="59C93C8C" w14:textId="77777777" w:rsidR="00E354F0" w:rsidRDefault="00E354F0" w:rsidP="00E354F0">
      <w:pPr>
        <w:jc w:val="center"/>
        <w:rPr>
          <w:rFonts w:ascii="Times New Roman" w:hAnsi="Times New Roman" w:cs="Times New Roman"/>
        </w:rPr>
      </w:pPr>
    </w:p>
    <w:p w14:paraId="540CD878" w14:textId="77777777" w:rsidR="00E354F0" w:rsidRDefault="00E354F0" w:rsidP="00E354F0">
      <w:pPr>
        <w:jc w:val="center"/>
        <w:rPr>
          <w:rFonts w:ascii="Times New Roman" w:hAnsi="Times New Roman" w:cs="Times New Roman"/>
        </w:rPr>
      </w:pPr>
    </w:p>
    <w:p w14:paraId="2BEC5C72" w14:textId="77777777" w:rsidR="00E354F0" w:rsidRDefault="00E354F0" w:rsidP="00E354F0">
      <w:pPr>
        <w:jc w:val="center"/>
        <w:rPr>
          <w:rFonts w:ascii="Times New Roman" w:hAnsi="Times New Roman" w:cs="Times New Roman"/>
        </w:rPr>
      </w:pPr>
    </w:p>
    <w:p w14:paraId="028F90BA" w14:textId="77777777" w:rsidR="00E354F0" w:rsidRDefault="00E354F0" w:rsidP="00E354F0">
      <w:pPr>
        <w:jc w:val="center"/>
        <w:rPr>
          <w:rFonts w:ascii="Times New Roman" w:hAnsi="Times New Roman" w:cs="Times New Roman"/>
        </w:rPr>
      </w:pPr>
    </w:p>
    <w:p w14:paraId="6DF99CCA" w14:textId="77777777" w:rsidR="00E354F0" w:rsidRDefault="00E354F0" w:rsidP="00E354F0">
      <w:pPr>
        <w:jc w:val="center"/>
        <w:rPr>
          <w:rFonts w:ascii="Times New Roman" w:hAnsi="Times New Roman" w:cs="Times New Roman"/>
        </w:rPr>
      </w:pPr>
    </w:p>
    <w:p w14:paraId="6B71B6F7" w14:textId="77777777" w:rsidR="00E354F0" w:rsidRDefault="00E354F0" w:rsidP="00E354F0">
      <w:pPr>
        <w:jc w:val="center"/>
        <w:rPr>
          <w:rFonts w:ascii="Times New Roman" w:hAnsi="Times New Roman" w:cs="Times New Roman"/>
        </w:rPr>
      </w:pPr>
    </w:p>
    <w:p w14:paraId="7DA27720" w14:textId="77777777" w:rsidR="00E354F0" w:rsidRDefault="00E354F0" w:rsidP="00E354F0">
      <w:pPr>
        <w:jc w:val="center"/>
        <w:rPr>
          <w:rFonts w:ascii="Times New Roman" w:hAnsi="Times New Roman" w:cs="Times New Roman"/>
        </w:rPr>
      </w:pPr>
    </w:p>
    <w:p w14:paraId="70F10A36" w14:textId="77777777" w:rsidR="00E354F0" w:rsidRDefault="00E354F0" w:rsidP="00E354F0">
      <w:pPr>
        <w:jc w:val="center"/>
        <w:rPr>
          <w:rFonts w:ascii="Times New Roman" w:hAnsi="Times New Roman" w:cs="Times New Roman"/>
        </w:rPr>
      </w:pPr>
    </w:p>
    <w:p w14:paraId="276A4713" w14:textId="77777777" w:rsidR="00E354F0" w:rsidRDefault="00E354F0" w:rsidP="00E354F0">
      <w:pPr>
        <w:jc w:val="center"/>
        <w:rPr>
          <w:rFonts w:ascii="Times New Roman" w:hAnsi="Times New Roman" w:cs="Times New Roman"/>
        </w:rPr>
      </w:pPr>
    </w:p>
    <w:p w14:paraId="2387F1D5" w14:textId="77777777" w:rsidR="00E354F0" w:rsidRDefault="00E354F0" w:rsidP="00E354F0">
      <w:pPr>
        <w:jc w:val="center"/>
        <w:rPr>
          <w:rFonts w:ascii="Times New Roman" w:hAnsi="Times New Roman" w:cs="Times New Roman"/>
        </w:rPr>
      </w:pPr>
    </w:p>
    <w:p w14:paraId="2B9A2111" w14:textId="77777777" w:rsidR="00E354F0" w:rsidRDefault="00E354F0" w:rsidP="00E354F0">
      <w:pPr>
        <w:jc w:val="center"/>
        <w:rPr>
          <w:rFonts w:ascii="Times New Roman" w:hAnsi="Times New Roman" w:cs="Times New Roman"/>
        </w:rPr>
      </w:pPr>
    </w:p>
    <w:p w14:paraId="1473DCED" w14:textId="16CD3766" w:rsidR="00E354F0" w:rsidRDefault="00E354F0" w:rsidP="00E354F0">
      <w:pPr>
        <w:jc w:val="center"/>
        <w:rPr>
          <w:rFonts w:ascii="Times New Roman" w:eastAsia="Times New Roman" w:hAnsi="Times New Roman" w:cs="Times New Roman"/>
          <w:sz w:val="24"/>
          <w:szCs w:val="24"/>
        </w:rPr>
      </w:pPr>
      <w:r w:rsidRPr="009964E4">
        <w:rPr>
          <w:rFonts w:ascii="Times New Roman" w:hAnsi="Times New Roman" w:cs="Times New Roman"/>
        </w:rPr>
        <w:t>©</w:t>
      </w:r>
      <w:r>
        <w:rPr>
          <w:rFonts w:ascii="Times New Roman" w:hAnsi="Times New Roman" w:cs="Times New Roman"/>
        </w:rPr>
        <w:t>2024</w:t>
      </w:r>
      <w:r w:rsidRPr="009964E4">
        <w:rPr>
          <w:rFonts w:ascii="Times New Roman" w:hAnsi="Times New Roman" w:cs="Times New Roman"/>
        </w:rPr>
        <w:t xml:space="preserve"> by </w:t>
      </w:r>
      <w:r>
        <w:rPr>
          <w:rFonts w:ascii="Times New Roman" w:hAnsi="Times New Roman" w:cs="Times New Roman"/>
        </w:rPr>
        <w:t>Rhema Neas-Gass</w:t>
      </w:r>
      <w:r w:rsidRPr="009964E4">
        <w:rPr>
          <w:rFonts w:ascii="Times New Roman" w:hAnsi="Times New Roman" w:cs="Times New Roman"/>
        </w:rPr>
        <w:t>.  All rights reserved.</w:t>
      </w:r>
    </w:p>
    <w:p w14:paraId="6AFD969D" w14:textId="52F363D7" w:rsidR="00E354F0" w:rsidRDefault="00E354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631F20" w14:textId="77777777" w:rsidR="00E354F0" w:rsidRPr="009964E4" w:rsidRDefault="00E354F0" w:rsidP="00E354F0">
      <w:pPr>
        <w:spacing w:line="480" w:lineRule="auto"/>
        <w:jc w:val="center"/>
        <w:rPr>
          <w:rFonts w:ascii="Times New Roman" w:hAnsi="Times New Roman" w:cs="Times New Roman"/>
        </w:rPr>
      </w:pPr>
      <w:r w:rsidRPr="009964E4">
        <w:rPr>
          <w:rFonts w:ascii="Times New Roman" w:hAnsi="Times New Roman" w:cs="Times New Roman"/>
        </w:rPr>
        <w:t>This Thesis for the Master of Environmental Studies Degree</w:t>
      </w:r>
    </w:p>
    <w:p w14:paraId="71ADCFF6" w14:textId="77777777" w:rsidR="00E354F0" w:rsidRPr="009964E4" w:rsidRDefault="00E354F0" w:rsidP="00E354F0">
      <w:pPr>
        <w:spacing w:line="480" w:lineRule="auto"/>
        <w:jc w:val="center"/>
        <w:rPr>
          <w:rFonts w:ascii="Times New Roman" w:hAnsi="Times New Roman" w:cs="Times New Roman"/>
        </w:rPr>
      </w:pPr>
      <w:r w:rsidRPr="009964E4">
        <w:rPr>
          <w:rFonts w:ascii="Times New Roman" w:hAnsi="Times New Roman" w:cs="Times New Roman"/>
        </w:rPr>
        <w:t>by</w:t>
      </w:r>
    </w:p>
    <w:p w14:paraId="340FF931" w14:textId="7013693B" w:rsidR="00E354F0" w:rsidRPr="009964E4" w:rsidRDefault="00E354F0" w:rsidP="00E354F0">
      <w:pPr>
        <w:spacing w:line="480" w:lineRule="auto"/>
        <w:jc w:val="center"/>
        <w:rPr>
          <w:rFonts w:ascii="Times New Roman" w:hAnsi="Times New Roman" w:cs="Times New Roman"/>
        </w:rPr>
      </w:pPr>
      <w:r>
        <w:rPr>
          <w:rFonts w:ascii="Times New Roman" w:hAnsi="Times New Roman" w:cs="Times New Roman"/>
        </w:rPr>
        <w:t>Rhema Neas-Gass</w:t>
      </w:r>
    </w:p>
    <w:p w14:paraId="63D7AB22" w14:textId="77777777" w:rsidR="00E354F0" w:rsidRPr="009964E4" w:rsidRDefault="00E354F0" w:rsidP="00E354F0">
      <w:pPr>
        <w:spacing w:line="480" w:lineRule="auto"/>
        <w:jc w:val="center"/>
        <w:rPr>
          <w:rFonts w:ascii="Times New Roman" w:hAnsi="Times New Roman" w:cs="Times New Roman"/>
        </w:rPr>
      </w:pPr>
    </w:p>
    <w:p w14:paraId="63CD2B7D" w14:textId="77777777" w:rsidR="00E354F0" w:rsidRPr="009964E4" w:rsidRDefault="00E354F0" w:rsidP="00E354F0">
      <w:pPr>
        <w:spacing w:line="480" w:lineRule="auto"/>
        <w:jc w:val="center"/>
        <w:rPr>
          <w:rFonts w:ascii="Times New Roman" w:hAnsi="Times New Roman" w:cs="Times New Roman"/>
        </w:rPr>
      </w:pPr>
      <w:r w:rsidRPr="009964E4">
        <w:rPr>
          <w:rFonts w:ascii="Times New Roman" w:hAnsi="Times New Roman" w:cs="Times New Roman"/>
        </w:rPr>
        <w:t>has been approved for</w:t>
      </w:r>
    </w:p>
    <w:p w14:paraId="510A4914" w14:textId="77777777" w:rsidR="00E354F0" w:rsidRPr="009964E4" w:rsidRDefault="00E354F0" w:rsidP="00E354F0">
      <w:pPr>
        <w:spacing w:line="480" w:lineRule="auto"/>
        <w:jc w:val="center"/>
        <w:rPr>
          <w:rFonts w:ascii="Times New Roman" w:hAnsi="Times New Roman" w:cs="Times New Roman"/>
        </w:rPr>
      </w:pPr>
      <w:r w:rsidRPr="009964E4">
        <w:rPr>
          <w:rFonts w:ascii="Times New Roman" w:hAnsi="Times New Roman" w:cs="Times New Roman"/>
        </w:rPr>
        <w:t>The Evergreen State College</w:t>
      </w:r>
    </w:p>
    <w:p w14:paraId="12A268F9" w14:textId="77777777" w:rsidR="00E354F0" w:rsidRPr="009964E4" w:rsidRDefault="00E354F0" w:rsidP="00E354F0">
      <w:pPr>
        <w:spacing w:line="480" w:lineRule="auto"/>
        <w:jc w:val="center"/>
        <w:rPr>
          <w:rFonts w:ascii="Times New Roman" w:hAnsi="Times New Roman" w:cs="Times New Roman"/>
        </w:rPr>
      </w:pPr>
      <w:r w:rsidRPr="009964E4">
        <w:rPr>
          <w:rFonts w:ascii="Times New Roman" w:hAnsi="Times New Roman" w:cs="Times New Roman"/>
        </w:rPr>
        <w:t>by</w:t>
      </w:r>
    </w:p>
    <w:p w14:paraId="7BA1D0BA" w14:textId="77777777" w:rsidR="00E354F0" w:rsidRPr="009964E4" w:rsidRDefault="00E354F0" w:rsidP="00E354F0">
      <w:pPr>
        <w:spacing w:line="480" w:lineRule="auto"/>
        <w:jc w:val="center"/>
        <w:rPr>
          <w:rFonts w:ascii="Times New Roman" w:hAnsi="Times New Roman" w:cs="Times New Roman"/>
        </w:rPr>
      </w:pPr>
    </w:p>
    <w:p w14:paraId="09D15939" w14:textId="77777777" w:rsidR="00E354F0" w:rsidRPr="009964E4" w:rsidRDefault="00E354F0" w:rsidP="00E354F0">
      <w:pPr>
        <w:spacing w:line="480" w:lineRule="auto"/>
        <w:rPr>
          <w:rFonts w:ascii="Times New Roman" w:hAnsi="Times New Roman" w:cs="Times New Roman"/>
        </w:rPr>
      </w:pPr>
    </w:p>
    <w:p w14:paraId="3F5897AE" w14:textId="77777777" w:rsidR="00E354F0" w:rsidRPr="009964E4" w:rsidRDefault="00E354F0" w:rsidP="00E354F0">
      <w:pPr>
        <w:spacing w:line="480" w:lineRule="auto"/>
        <w:jc w:val="center"/>
        <w:rPr>
          <w:rFonts w:ascii="Times New Roman" w:hAnsi="Times New Roman" w:cs="Times New Roman"/>
        </w:rPr>
      </w:pPr>
    </w:p>
    <w:p w14:paraId="44BFBBFD" w14:textId="77777777" w:rsidR="00E354F0" w:rsidRPr="009964E4" w:rsidRDefault="00E354F0" w:rsidP="00E354F0">
      <w:pPr>
        <w:spacing w:line="480" w:lineRule="auto"/>
        <w:jc w:val="center"/>
        <w:rPr>
          <w:rFonts w:ascii="Times New Roman" w:hAnsi="Times New Roman" w:cs="Times New Roman"/>
        </w:rPr>
      </w:pPr>
      <w:r w:rsidRPr="009964E4">
        <w:rPr>
          <w:rFonts w:ascii="Times New Roman" w:hAnsi="Times New Roman" w:cs="Times New Roman"/>
        </w:rPr>
        <w:t>_______________________________</w:t>
      </w:r>
    </w:p>
    <w:p w14:paraId="0A9BA138" w14:textId="1F0C9742" w:rsidR="00E354F0" w:rsidRPr="009964E4" w:rsidRDefault="00E354F0" w:rsidP="00E354F0">
      <w:pPr>
        <w:spacing w:line="480" w:lineRule="auto"/>
        <w:jc w:val="center"/>
        <w:rPr>
          <w:rFonts w:ascii="Times New Roman" w:hAnsi="Times New Roman" w:cs="Times New Roman"/>
        </w:rPr>
      </w:pPr>
      <w:r>
        <w:rPr>
          <w:rFonts w:ascii="Times New Roman" w:hAnsi="Times New Roman" w:cs="Times New Roman"/>
        </w:rPr>
        <w:t>John Kirkpatrick, Ph.D.</w:t>
      </w:r>
    </w:p>
    <w:p w14:paraId="0F849FB0" w14:textId="77777777" w:rsidR="00E354F0" w:rsidRPr="009964E4" w:rsidRDefault="00E354F0" w:rsidP="00E354F0">
      <w:pPr>
        <w:spacing w:line="480" w:lineRule="auto"/>
        <w:jc w:val="center"/>
        <w:rPr>
          <w:rFonts w:ascii="Times New Roman" w:hAnsi="Times New Roman" w:cs="Times New Roman"/>
        </w:rPr>
      </w:pPr>
      <w:r w:rsidRPr="009964E4">
        <w:rPr>
          <w:rFonts w:ascii="Times New Roman" w:hAnsi="Times New Roman" w:cs="Times New Roman"/>
        </w:rPr>
        <w:t>Member of Faculty</w:t>
      </w:r>
    </w:p>
    <w:p w14:paraId="6DEEDB35" w14:textId="77777777" w:rsidR="00E354F0" w:rsidRPr="009964E4" w:rsidRDefault="00E354F0" w:rsidP="00E354F0">
      <w:pPr>
        <w:spacing w:line="480" w:lineRule="auto"/>
        <w:jc w:val="center"/>
        <w:rPr>
          <w:rFonts w:ascii="Times New Roman" w:hAnsi="Times New Roman" w:cs="Times New Roman"/>
        </w:rPr>
      </w:pPr>
    </w:p>
    <w:p w14:paraId="7F5C69E6" w14:textId="77777777" w:rsidR="00E354F0" w:rsidRPr="009964E4" w:rsidRDefault="00E354F0" w:rsidP="00E354F0">
      <w:pPr>
        <w:spacing w:line="480" w:lineRule="auto"/>
        <w:rPr>
          <w:rFonts w:ascii="Times New Roman" w:hAnsi="Times New Roman" w:cs="Times New Roman"/>
        </w:rPr>
      </w:pPr>
    </w:p>
    <w:p w14:paraId="1757A141" w14:textId="77777777" w:rsidR="00E354F0" w:rsidRPr="009964E4" w:rsidRDefault="00E354F0" w:rsidP="00E354F0">
      <w:pPr>
        <w:spacing w:line="480" w:lineRule="auto"/>
        <w:jc w:val="center"/>
        <w:rPr>
          <w:rFonts w:ascii="Times New Roman" w:hAnsi="Times New Roman" w:cs="Times New Roman"/>
        </w:rPr>
      </w:pPr>
    </w:p>
    <w:p w14:paraId="1EB9EA30" w14:textId="77777777" w:rsidR="00E354F0" w:rsidRDefault="00E354F0" w:rsidP="00E354F0">
      <w:pPr>
        <w:spacing w:line="480" w:lineRule="auto"/>
        <w:jc w:val="center"/>
        <w:rPr>
          <w:rFonts w:ascii="Times New Roman" w:hAnsi="Times New Roman" w:cs="Times New Roman"/>
        </w:rPr>
      </w:pPr>
      <w:r>
        <w:rPr>
          <w:rFonts w:ascii="Times New Roman" w:hAnsi="Times New Roman" w:cs="Times New Roman"/>
        </w:rPr>
        <w:t>March 29, 2024</w:t>
      </w:r>
    </w:p>
    <w:p w14:paraId="6F9B8C81" w14:textId="38F15E42" w:rsidR="00E354F0" w:rsidRPr="009964E4" w:rsidRDefault="00E354F0" w:rsidP="00E354F0">
      <w:pPr>
        <w:spacing w:line="480" w:lineRule="auto"/>
        <w:jc w:val="center"/>
        <w:rPr>
          <w:rFonts w:ascii="Times New Roman" w:hAnsi="Times New Roman" w:cs="Times New Roman"/>
        </w:rPr>
      </w:pPr>
      <w:r w:rsidRPr="009964E4">
        <w:rPr>
          <w:rFonts w:ascii="Times New Roman" w:hAnsi="Times New Roman" w:cs="Times New Roman"/>
        </w:rPr>
        <w:t>_______________________________</w:t>
      </w:r>
    </w:p>
    <w:p w14:paraId="3D6A1172" w14:textId="77777777" w:rsidR="00E354F0" w:rsidRPr="009964E4" w:rsidRDefault="00E354F0" w:rsidP="00E354F0">
      <w:pPr>
        <w:spacing w:line="480" w:lineRule="auto"/>
        <w:jc w:val="center"/>
        <w:rPr>
          <w:rFonts w:ascii="Times New Roman" w:hAnsi="Times New Roman" w:cs="Times New Roman"/>
        </w:rPr>
      </w:pPr>
      <w:r w:rsidRPr="009964E4">
        <w:rPr>
          <w:rFonts w:ascii="Times New Roman" w:hAnsi="Times New Roman" w:cs="Times New Roman"/>
        </w:rPr>
        <w:t>Date</w:t>
      </w:r>
    </w:p>
    <w:p w14:paraId="292C2180" w14:textId="77777777" w:rsidR="00E354F0" w:rsidRPr="009964E4" w:rsidRDefault="00E354F0" w:rsidP="00E354F0">
      <w:pPr>
        <w:rPr>
          <w:rFonts w:ascii="Times New Roman" w:hAnsi="Times New Roman" w:cs="Times New Roman"/>
        </w:rPr>
      </w:pPr>
    </w:p>
    <w:p w14:paraId="1D0DF23C" w14:textId="77777777" w:rsidR="00E354F0" w:rsidRPr="009964E4" w:rsidRDefault="00E354F0" w:rsidP="00E354F0">
      <w:pPr>
        <w:rPr>
          <w:rFonts w:ascii="Times New Roman" w:hAnsi="Times New Roman" w:cs="Times New Roman"/>
        </w:rPr>
      </w:pPr>
    </w:p>
    <w:p w14:paraId="3B12AD42" w14:textId="77777777" w:rsidR="00E354F0" w:rsidRPr="009964E4" w:rsidRDefault="00E354F0" w:rsidP="00E354F0">
      <w:pPr>
        <w:rPr>
          <w:rFonts w:ascii="Times New Roman" w:hAnsi="Times New Roman" w:cs="Times New Roman"/>
        </w:rPr>
      </w:pPr>
    </w:p>
    <w:p w14:paraId="7E1F6E45" w14:textId="1773E37B" w:rsidR="001E642D" w:rsidRPr="00E354F0" w:rsidRDefault="00E354F0" w:rsidP="00E354F0">
      <w:pPr>
        <w:rPr>
          <w:rFonts w:ascii="Times New Roman" w:hAnsi="Times New Roman" w:cs="Times New Roman"/>
        </w:rPr>
      </w:pPr>
      <w:r>
        <w:rPr>
          <w:rFonts w:ascii="Times New Roman" w:hAnsi="Times New Roman" w:cs="Times New Roman"/>
        </w:rPr>
        <w:br w:type="page"/>
      </w:r>
    </w:p>
    <w:p w14:paraId="02BD1569" w14:textId="77777777" w:rsidR="00E354F0" w:rsidRDefault="00E354F0" w:rsidP="00E354F0">
      <w:pPr>
        <w:jc w:val="center"/>
        <w:rPr>
          <w:rFonts w:ascii="Times New Roman" w:hAnsi="Times New Roman" w:cs="Times New Roman"/>
        </w:rPr>
      </w:pPr>
      <w:r w:rsidRPr="009964E4">
        <w:rPr>
          <w:rFonts w:ascii="Times New Roman" w:hAnsi="Times New Roman" w:cs="Times New Roman"/>
        </w:rPr>
        <w:t>ABSTRACT</w:t>
      </w:r>
    </w:p>
    <w:p w14:paraId="2AEB15A4" w14:textId="77777777" w:rsidR="00E354F0" w:rsidRPr="009964E4" w:rsidRDefault="00E354F0" w:rsidP="00E354F0">
      <w:pPr>
        <w:jc w:val="center"/>
        <w:rPr>
          <w:rFonts w:ascii="Times New Roman" w:hAnsi="Times New Roman" w:cs="Times New Roman"/>
        </w:rPr>
      </w:pPr>
    </w:p>
    <w:p w14:paraId="51A1A308" w14:textId="5BA5A40F" w:rsidR="00E354F0" w:rsidRDefault="00E354F0" w:rsidP="00E354F0">
      <w:pPr>
        <w:jc w:val="center"/>
        <w:rPr>
          <w:rFonts w:ascii="Times New Roman" w:eastAsia="Times New Roman" w:hAnsi="Times New Roman" w:cs="Times New Roman"/>
          <w:b/>
          <w:sz w:val="24"/>
          <w:szCs w:val="24"/>
        </w:rPr>
      </w:pPr>
      <w:r w:rsidRPr="00E354F0">
        <w:rPr>
          <w:rFonts w:ascii="Times New Roman" w:eastAsia="Times New Roman" w:hAnsi="Times New Roman" w:cs="Times New Roman"/>
          <w:bCs/>
          <w:sz w:val="24"/>
          <w:szCs w:val="24"/>
        </w:rPr>
        <w:t>Estuary Education Outreach: Inspiring K-12 Minds</w:t>
      </w:r>
    </w:p>
    <w:p w14:paraId="59393C96" w14:textId="77777777" w:rsidR="00E354F0" w:rsidRPr="009964E4" w:rsidRDefault="00E354F0" w:rsidP="00E354F0">
      <w:pPr>
        <w:jc w:val="center"/>
        <w:rPr>
          <w:rFonts w:ascii="Times New Roman" w:hAnsi="Times New Roman" w:cs="Times New Roman"/>
        </w:rPr>
      </w:pPr>
    </w:p>
    <w:p w14:paraId="03D633D1" w14:textId="2E118B4F" w:rsidR="00E354F0" w:rsidRPr="009964E4" w:rsidRDefault="00E354F0" w:rsidP="00E354F0">
      <w:pPr>
        <w:jc w:val="center"/>
        <w:rPr>
          <w:rFonts w:ascii="Times New Roman" w:hAnsi="Times New Roman" w:cs="Times New Roman"/>
        </w:rPr>
      </w:pPr>
      <w:r>
        <w:rPr>
          <w:rFonts w:ascii="Times New Roman" w:hAnsi="Times New Roman" w:cs="Times New Roman"/>
        </w:rPr>
        <w:t>Rhema Neas-Gass</w:t>
      </w:r>
    </w:p>
    <w:p w14:paraId="695BD311" w14:textId="77777777" w:rsidR="00E354F0" w:rsidRDefault="00E354F0">
      <w:pPr>
        <w:jc w:val="center"/>
        <w:rPr>
          <w:rFonts w:ascii="Times New Roman" w:eastAsia="Times New Roman" w:hAnsi="Times New Roman" w:cs="Times New Roman"/>
          <w:b/>
          <w:sz w:val="24"/>
          <w:szCs w:val="24"/>
        </w:rPr>
      </w:pPr>
    </w:p>
    <w:p w14:paraId="7309E11F" w14:textId="77777777" w:rsidR="001E642D" w:rsidRDefault="001E642D">
      <w:pPr>
        <w:spacing w:line="480" w:lineRule="auto"/>
        <w:jc w:val="center"/>
        <w:rPr>
          <w:rFonts w:ascii="Times New Roman" w:eastAsia="Times New Roman" w:hAnsi="Times New Roman" w:cs="Times New Roman"/>
          <w:b/>
          <w:sz w:val="24"/>
          <w:szCs w:val="24"/>
        </w:rPr>
      </w:pPr>
    </w:p>
    <w:p w14:paraId="5D0E50C8"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This consists of a quantitative study of elementary and middle school summer camp programs that were administered by an environmental education non-profit in Olympia, WA. This study seeks to determine if said programs had any impact on the pro-environmenta</w:t>
      </w:r>
      <w:r>
        <w:rPr>
          <w:rFonts w:ascii="Times New Roman" w:eastAsia="Times New Roman" w:hAnsi="Times New Roman" w:cs="Times New Roman"/>
          <w:sz w:val="24"/>
          <w:szCs w:val="24"/>
        </w:rPr>
        <w:t>l behaviors of the participants. The study utilized before and after surveys to measure growth in terms of pro-environmental behaviors. The study found modest growth in relation to the pro-environmental behaviors of the youth that participated in the progr</w:t>
      </w:r>
      <w:r>
        <w:rPr>
          <w:rFonts w:ascii="Times New Roman" w:eastAsia="Times New Roman" w:hAnsi="Times New Roman" w:cs="Times New Roman"/>
          <w:sz w:val="24"/>
          <w:szCs w:val="24"/>
        </w:rPr>
        <w:t>am.</w:t>
      </w:r>
    </w:p>
    <w:p w14:paraId="6D7702A7" w14:textId="77777777" w:rsidR="00E354F0" w:rsidRDefault="00E354F0" w:rsidP="007A6433">
      <w:pPr>
        <w:rPr>
          <w:rFonts w:ascii="Times New Roman" w:eastAsia="Times New Roman" w:hAnsi="Times New Roman" w:cs="Times New Roman"/>
          <w:b/>
          <w:sz w:val="24"/>
          <w:szCs w:val="24"/>
        </w:rPr>
        <w:sectPr w:rsidR="00E354F0">
          <w:headerReference w:type="default" r:id="rId8"/>
          <w:pgSz w:w="12240" w:h="15840"/>
          <w:pgMar w:top="1440" w:right="1440" w:bottom="1440" w:left="1440" w:header="720" w:footer="720" w:gutter="0"/>
          <w:pgNumType w:start="1"/>
          <w:cols w:space="720"/>
        </w:sectPr>
      </w:pPr>
    </w:p>
    <w:p w14:paraId="6FFE4FED" w14:textId="338C8F07" w:rsidR="001E642D" w:rsidRDefault="007A6433" w:rsidP="007A6433">
      <w:pPr>
        <w:pStyle w:val="Heading1"/>
        <w:rPr>
          <w:rFonts w:eastAsia="Times New Roman" w:cs="Times New Roman"/>
          <w:sz w:val="24"/>
          <w:szCs w:val="24"/>
        </w:rPr>
      </w:pPr>
      <w:bookmarkStart w:id="0" w:name="_Toc163127340"/>
      <w:r>
        <w:t>Table of Contents</w:t>
      </w:r>
      <w:bookmarkEnd w:id="0"/>
    </w:p>
    <w:sdt>
      <w:sdtPr>
        <w:id w:val="-900904064"/>
        <w:docPartObj>
          <w:docPartGallery w:val="Table of Contents"/>
          <w:docPartUnique/>
        </w:docPartObj>
      </w:sdtPr>
      <w:sdtEndPr>
        <w:rPr>
          <w:b/>
          <w:bCs/>
          <w:noProof/>
        </w:rPr>
      </w:sdtEndPr>
      <w:sdtContent>
        <w:p w14:paraId="3B826F7E" w14:textId="5C02D039" w:rsidR="007A6433" w:rsidRPr="007A6433" w:rsidRDefault="007A6433" w:rsidP="007A6433"/>
        <w:p w14:paraId="1C82B453" w14:textId="0427FF48" w:rsidR="007A6433" w:rsidRPr="007A6433" w:rsidRDefault="007A6433">
          <w:pPr>
            <w:pStyle w:val="TOC1"/>
            <w:tabs>
              <w:tab w:val="right" w:leader="dot" w:pos="9350"/>
            </w:tabs>
            <w:rPr>
              <w:rFonts w:ascii="Times New Roman" w:hAnsi="Times New Roman" w:cs="Times New Roman"/>
              <w:noProof/>
              <w:sz w:val="24"/>
              <w:szCs w:val="24"/>
            </w:rPr>
          </w:pPr>
          <w:r w:rsidRPr="007A6433">
            <w:rPr>
              <w:rFonts w:ascii="Times New Roman" w:hAnsi="Times New Roman" w:cs="Times New Roman"/>
              <w:sz w:val="24"/>
              <w:szCs w:val="24"/>
            </w:rPr>
            <w:fldChar w:fldCharType="begin"/>
          </w:r>
          <w:r w:rsidRPr="007A6433">
            <w:rPr>
              <w:rFonts w:ascii="Times New Roman" w:hAnsi="Times New Roman" w:cs="Times New Roman"/>
              <w:sz w:val="24"/>
              <w:szCs w:val="24"/>
            </w:rPr>
            <w:instrText xml:space="preserve"> TOC \o "1-3" \h \z \u </w:instrText>
          </w:r>
          <w:r w:rsidRPr="007A6433">
            <w:rPr>
              <w:rFonts w:ascii="Times New Roman" w:hAnsi="Times New Roman" w:cs="Times New Roman"/>
              <w:sz w:val="24"/>
              <w:szCs w:val="24"/>
            </w:rPr>
            <w:fldChar w:fldCharType="separate"/>
          </w:r>
          <w:hyperlink w:anchor="_Toc163127340" w:history="1">
            <w:r w:rsidRPr="007A6433">
              <w:rPr>
                <w:rStyle w:val="Hyperlink"/>
                <w:rFonts w:ascii="Times New Roman" w:hAnsi="Times New Roman" w:cs="Times New Roman"/>
                <w:noProof/>
                <w:sz w:val="24"/>
                <w:szCs w:val="24"/>
              </w:rPr>
              <w:t>Table of Contents</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_Toc163127340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iv</w:t>
            </w:r>
            <w:r w:rsidRPr="007A6433">
              <w:rPr>
                <w:rFonts w:ascii="Times New Roman" w:hAnsi="Times New Roman" w:cs="Times New Roman"/>
                <w:noProof/>
                <w:webHidden/>
                <w:sz w:val="24"/>
                <w:szCs w:val="24"/>
              </w:rPr>
              <w:fldChar w:fldCharType="end"/>
            </w:r>
          </w:hyperlink>
        </w:p>
        <w:p w14:paraId="5D4C9856" w14:textId="5004FA6E" w:rsidR="007A6433" w:rsidRPr="007A6433" w:rsidRDefault="007A6433">
          <w:pPr>
            <w:pStyle w:val="TOC1"/>
            <w:tabs>
              <w:tab w:val="right" w:leader="dot" w:pos="9350"/>
            </w:tabs>
            <w:rPr>
              <w:rFonts w:ascii="Times New Roman" w:hAnsi="Times New Roman" w:cs="Times New Roman"/>
              <w:noProof/>
              <w:sz w:val="24"/>
              <w:szCs w:val="24"/>
            </w:rPr>
          </w:pPr>
          <w:hyperlink w:anchor="_Toc163127341" w:history="1">
            <w:r w:rsidRPr="007A6433">
              <w:rPr>
                <w:rStyle w:val="Hyperlink"/>
                <w:rFonts w:ascii="Times New Roman" w:hAnsi="Times New Roman" w:cs="Times New Roman"/>
                <w:noProof/>
                <w:sz w:val="24"/>
                <w:szCs w:val="24"/>
              </w:rPr>
              <w:t>List of Tables</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_Toc163127341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v</w:t>
            </w:r>
            <w:r w:rsidRPr="007A6433">
              <w:rPr>
                <w:rFonts w:ascii="Times New Roman" w:hAnsi="Times New Roman" w:cs="Times New Roman"/>
                <w:noProof/>
                <w:webHidden/>
                <w:sz w:val="24"/>
                <w:szCs w:val="24"/>
              </w:rPr>
              <w:fldChar w:fldCharType="end"/>
            </w:r>
          </w:hyperlink>
        </w:p>
        <w:p w14:paraId="5E7D0052" w14:textId="58900E94" w:rsidR="007A6433" w:rsidRPr="007A6433" w:rsidRDefault="007A6433">
          <w:pPr>
            <w:pStyle w:val="TOC1"/>
            <w:tabs>
              <w:tab w:val="right" w:leader="dot" w:pos="9350"/>
            </w:tabs>
            <w:rPr>
              <w:rFonts w:ascii="Times New Roman" w:hAnsi="Times New Roman" w:cs="Times New Roman"/>
              <w:noProof/>
              <w:sz w:val="24"/>
              <w:szCs w:val="24"/>
            </w:rPr>
          </w:pPr>
          <w:hyperlink w:anchor="_Toc163127342" w:history="1">
            <w:r w:rsidRPr="007A6433">
              <w:rPr>
                <w:rStyle w:val="Hyperlink"/>
                <w:rFonts w:ascii="Times New Roman" w:hAnsi="Times New Roman" w:cs="Times New Roman"/>
                <w:noProof/>
                <w:sz w:val="24"/>
                <w:szCs w:val="24"/>
              </w:rPr>
              <w:t>Overview</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_Toc163127342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1</w:t>
            </w:r>
            <w:r w:rsidRPr="007A6433">
              <w:rPr>
                <w:rFonts w:ascii="Times New Roman" w:hAnsi="Times New Roman" w:cs="Times New Roman"/>
                <w:noProof/>
                <w:webHidden/>
                <w:sz w:val="24"/>
                <w:szCs w:val="24"/>
              </w:rPr>
              <w:fldChar w:fldCharType="end"/>
            </w:r>
          </w:hyperlink>
        </w:p>
        <w:p w14:paraId="7C8224E6" w14:textId="7E847145" w:rsidR="007A6433" w:rsidRPr="007A6433" w:rsidRDefault="007A6433">
          <w:pPr>
            <w:pStyle w:val="TOC1"/>
            <w:tabs>
              <w:tab w:val="right" w:leader="dot" w:pos="9350"/>
            </w:tabs>
            <w:rPr>
              <w:rFonts w:ascii="Times New Roman" w:hAnsi="Times New Roman" w:cs="Times New Roman"/>
              <w:noProof/>
              <w:sz w:val="24"/>
              <w:szCs w:val="24"/>
            </w:rPr>
          </w:pPr>
          <w:hyperlink w:anchor="_Toc163127343" w:history="1">
            <w:r w:rsidRPr="007A6433">
              <w:rPr>
                <w:rStyle w:val="Hyperlink"/>
                <w:rFonts w:ascii="Times New Roman" w:hAnsi="Times New Roman" w:cs="Times New Roman"/>
                <w:noProof/>
                <w:sz w:val="24"/>
                <w:szCs w:val="24"/>
              </w:rPr>
              <w:t>Study Objective</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_Toc163127343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2</w:t>
            </w:r>
            <w:r w:rsidRPr="007A6433">
              <w:rPr>
                <w:rFonts w:ascii="Times New Roman" w:hAnsi="Times New Roman" w:cs="Times New Roman"/>
                <w:noProof/>
                <w:webHidden/>
                <w:sz w:val="24"/>
                <w:szCs w:val="24"/>
              </w:rPr>
              <w:fldChar w:fldCharType="end"/>
            </w:r>
          </w:hyperlink>
        </w:p>
        <w:p w14:paraId="27CE86F7" w14:textId="678DA82C" w:rsidR="007A6433" w:rsidRPr="007A6433" w:rsidRDefault="007A6433">
          <w:pPr>
            <w:pStyle w:val="TOC1"/>
            <w:tabs>
              <w:tab w:val="right" w:leader="dot" w:pos="9350"/>
            </w:tabs>
            <w:rPr>
              <w:rFonts w:ascii="Times New Roman" w:hAnsi="Times New Roman" w:cs="Times New Roman"/>
              <w:noProof/>
              <w:sz w:val="24"/>
              <w:szCs w:val="24"/>
            </w:rPr>
          </w:pPr>
          <w:hyperlink w:anchor="_Toc163127344" w:history="1">
            <w:r w:rsidRPr="007A6433">
              <w:rPr>
                <w:rStyle w:val="Hyperlink"/>
                <w:rFonts w:ascii="Times New Roman" w:hAnsi="Times New Roman" w:cs="Times New Roman"/>
                <w:noProof/>
                <w:sz w:val="24"/>
                <w:szCs w:val="24"/>
              </w:rPr>
              <w:t>Literature Review</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_Toc163127344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3</w:t>
            </w:r>
            <w:r w:rsidRPr="007A6433">
              <w:rPr>
                <w:rFonts w:ascii="Times New Roman" w:hAnsi="Times New Roman" w:cs="Times New Roman"/>
                <w:noProof/>
                <w:webHidden/>
                <w:sz w:val="24"/>
                <w:szCs w:val="24"/>
              </w:rPr>
              <w:fldChar w:fldCharType="end"/>
            </w:r>
          </w:hyperlink>
        </w:p>
        <w:p w14:paraId="391C6B80" w14:textId="57D9EEC7" w:rsidR="007A6433" w:rsidRPr="007A6433" w:rsidRDefault="007A6433">
          <w:pPr>
            <w:pStyle w:val="TOC2"/>
            <w:tabs>
              <w:tab w:val="right" w:leader="dot" w:pos="9350"/>
            </w:tabs>
            <w:rPr>
              <w:rFonts w:ascii="Times New Roman" w:hAnsi="Times New Roman" w:cs="Times New Roman"/>
              <w:noProof/>
              <w:sz w:val="24"/>
              <w:szCs w:val="24"/>
            </w:rPr>
          </w:pPr>
          <w:hyperlink w:anchor="_Toc163127345" w:history="1">
            <w:r w:rsidRPr="007A6433">
              <w:rPr>
                <w:rStyle w:val="Hyperlink"/>
                <w:rFonts w:ascii="Times New Roman" w:hAnsi="Times New Roman" w:cs="Times New Roman"/>
                <w:noProof/>
                <w:sz w:val="24"/>
                <w:szCs w:val="24"/>
              </w:rPr>
              <w:t>Study Context</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_Toc163127345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3</w:t>
            </w:r>
            <w:r w:rsidRPr="007A6433">
              <w:rPr>
                <w:rFonts w:ascii="Times New Roman" w:hAnsi="Times New Roman" w:cs="Times New Roman"/>
                <w:noProof/>
                <w:webHidden/>
                <w:sz w:val="24"/>
                <w:szCs w:val="24"/>
              </w:rPr>
              <w:fldChar w:fldCharType="end"/>
            </w:r>
          </w:hyperlink>
        </w:p>
        <w:p w14:paraId="1254E911" w14:textId="5F6BFBA1" w:rsidR="007A6433" w:rsidRPr="007A6433" w:rsidRDefault="007A6433">
          <w:pPr>
            <w:pStyle w:val="TOC2"/>
            <w:tabs>
              <w:tab w:val="right" w:leader="dot" w:pos="9350"/>
            </w:tabs>
            <w:rPr>
              <w:rFonts w:ascii="Times New Roman" w:hAnsi="Times New Roman" w:cs="Times New Roman"/>
              <w:noProof/>
              <w:sz w:val="24"/>
              <w:szCs w:val="24"/>
            </w:rPr>
          </w:pPr>
          <w:hyperlink w:anchor="_Toc163127346" w:history="1">
            <w:r w:rsidRPr="007A6433">
              <w:rPr>
                <w:rStyle w:val="Hyperlink"/>
                <w:rFonts w:ascii="Times New Roman" w:hAnsi="Times New Roman" w:cs="Times New Roman"/>
                <w:noProof/>
                <w:sz w:val="24"/>
                <w:szCs w:val="24"/>
              </w:rPr>
              <w:t>Environmental Education in Context</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_Toc163127346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3</w:t>
            </w:r>
            <w:r w:rsidRPr="007A6433">
              <w:rPr>
                <w:rFonts w:ascii="Times New Roman" w:hAnsi="Times New Roman" w:cs="Times New Roman"/>
                <w:noProof/>
                <w:webHidden/>
                <w:sz w:val="24"/>
                <w:szCs w:val="24"/>
              </w:rPr>
              <w:fldChar w:fldCharType="end"/>
            </w:r>
          </w:hyperlink>
        </w:p>
        <w:p w14:paraId="5E7DE34D" w14:textId="69A73704" w:rsidR="007A6433" w:rsidRPr="007A6433" w:rsidRDefault="007A6433">
          <w:pPr>
            <w:pStyle w:val="TOC2"/>
            <w:tabs>
              <w:tab w:val="right" w:leader="dot" w:pos="9350"/>
            </w:tabs>
            <w:rPr>
              <w:rFonts w:ascii="Times New Roman" w:hAnsi="Times New Roman" w:cs="Times New Roman"/>
              <w:noProof/>
              <w:sz w:val="24"/>
              <w:szCs w:val="24"/>
            </w:rPr>
          </w:pPr>
          <w:hyperlink w:anchor="_Toc163127347" w:history="1">
            <w:r w:rsidRPr="007A6433">
              <w:rPr>
                <w:rStyle w:val="Hyperlink"/>
                <w:rFonts w:ascii="Times New Roman" w:hAnsi="Times New Roman" w:cs="Times New Roman"/>
                <w:noProof/>
                <w:sz w:val="24"/>
                <w:szCs w:val="24"/>
              </w:rPr>
              <w:t>Environmental Education Models and Conservation Education</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_Toc163127347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5</w:t>
            </w:r>
            <w:r w:rsidRPr="007A6433">
              <w:rPr>
                <w:rFonts w:ascii="Times New Roman" w:hAnsi="Times New Roman" w:cs="Times New Roman"/>
                <w:noProof/>
                <w:webHidden/>
                <w:sz w:val="24"/>
                <w:szCs w:val="24"/>
              </w:rPr>
              <w:fldChar w:fldCharType="end"/>
            </w:r>
          </w:hyperlink>
        </w:p>
        <w:p w14:paraId="1E85EEAC" w14:textId="059467A8" w:rsidR="007A6433" w:rsidRPr="007A6433" w:rsidRDefault="007A6433">
          <w:pPr>
            <w:pStyle w:val="TOC3"/>
            <w:tabs>
              <w:tab w:val="right" w:leader="dot" w:pos="9350"/>
            </w:tabs>
            <w:rPr>
              <w:rFonts w:ascii="Times New Roman" w:hAnsi="Times New Roman" w:cs="Times New Roman"/>
              <w:noProof/>
              <w:sz w:val="24"/>
              <w:szCs w:val="24"/>
            </w:rPr>
          </w:pPr>
          <w:hyperlink w:anchor="_Toc163127348" w:history="1">
            <w:r w:rsidRPr="007A6433">
              <w:rPr>
                <w:rStyle w:val="Hyperlink"/>
                <w:rFonts w:ascii="Times New Roman" w:hAnsi="Times New Roman" w:cs="Times New Roman"/>
                <w:noProof/>
                <w:sz w:val="24"/>
                <w:szCs w:val="24"/>
              </w:rPr>
              <w:t>Classroom Enrichment</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_Toc163127348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6</w:t>
            </w:r>
            <w:r w:rsidRPr="007A6433">
              <w:rPr>
                <w:rFonts w:ascii="Times New Roman" w:hAnsi="Times New Roman" w:cs="Times New Roman"/>
                <w:noProof/>
                <w:webHidden/>
                <w:sz w:val="24"/>
                <w:szCs w:val="24"/>
              </w:rPr>
              <w:fldChar w:fldCharType="end"/>
            </w:r>
          </w:hyperlink>
        </w:p>
        <w:p w14:paraId="1321ECF7" w14:textId="5470215B" w:rsidR="007A6433" w:rsidRPr="007A6433" w:rsidRDefault="007A6433">
          <w:pPr>
            <w:pStyle w:val="TOC3"/>
            <w:tabs>
              <w:tab w:val="right" w:leader="dot" w:pos="9350"/>
            </w:tabs>
            <w:rPr>
              <w:rFonts w:ascii="Times New Roman" w:hAnsi="Times New Roman" w:cs="Times New Roman"/>
              <w:noProof/>
              <w:sz w:val="24"/>
              <w:szCs w:val="24"/>
            </w:rPr>
          </w:pPr>
          <w:hyperlink w:anchor="_Toc163127349" w:history="1">
            <w:r w:rsidRPr="007A6433">
              <w:rPr>
                <w:rStyle w:val="Hyperlink"/>
                <w:rFonts w:ascii="Times New Roman" w:hAnsi="Times New Roman" w:cs="Times New Roman"/>
                <w:noProof/>
                <w:sz w:val="24"/>
                <w:szCs w:val="24"/>
              </w:rPr>
              <w:t>Outdoor Education</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_Toc163127349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8</w:t>
            </w:r>
            <w:r w:rsidRPr="007A6433">
              <w:rPr>
                <w:rFonts w:ascii="Times New Roman" w:hAnsi="Times New Roman" w:cs="Times New Roman"/>
                <w:noProof/>
                <w:webHidden/>
                <w:sz w:val="24"/>
                <w:szCs w:val="24"/>
              </w:rPr>
              <w:fldChar w:fldCharType="end"/>
            </w:r>
          </w:hyperlink>
        </w:p>
        <w:p w14:paraId="178C8737" w14:textId="20BEC287" w:rsidR="007A6433" w:rsidRPr="007A6433" w:rsidRDefault="007A6433">
          <w:pPr>
            <w:pStyle w:val="TOC3"/>
            <w:tabs>
              <w:tab w:val="right" w:leader="dot" w:pos="9350"/>
            </w:tabs>
            <w:rPr>
              <w:rFonts w:ascii="Times New Roman" w:hAnsi="Times New Roman" w:cs="Times New Roman"/>
              <w:noProof/>
              <w:sz w:val="24"/>
              <w:szCs w:val="24"/>
            </w:rPr>
          </w:pPr>
          <w:hyperlink w:anchor="_Toc163127350" w:history="1">
            <w:r w:rsidRPr="007A6433">
              <w:rPr>
                <w:rStyle w:val="Hyperlink"/>
                <w:rFonts w:ascii="Times New Roman" w:hAnsi="Times New Roman" w:cs="Times New Roman"/>
                <w:noProof/>
                <w:sz w:val="24"/>
                <w:szCs w:val="24"/>
              </w:rPr>
              <w:t>Action-Based Outdoor Education</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_Toc163127350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10</w:t>
            </w:r>
            <w:r w:rsidRPr="007A6433">
              <w:rPr>
                <w:rFonts w:ascii="Times New Roman" w:hAnsi="Times New Roman" w:cs="Times New Roman"/>
                <w:noProof/>
                <w:webHidden/>
                <w:sz w:val="24"/>
                <w:szCs w:val="24"/>
              </w:rPr>
              <w:fldChar w:fldCharType="end"/>
            </w:r>
          </w:hyperlink>
        </w:p>
        <w:p w14:paraId="052C0766" w14:textId="7617DB03" w:rsidR="007A6433" w:rsidRPr="007A6433" w:rsidRDefault="007A6433">
          <w:pPr>
            <w:pStyle w:val="TOC1"/>
            <w:tabs>
              <w:tab w:val="right" w:leader="dot" w:pos="9350"/>
            </w:tabs>
            <w:rPr>
              <w:rFonts w:ascii="Times New Roman" w:hAnsi="Times New Roman" w:cs="Times New Roman"/>
              <w:noProof/>
              <w:sz w:val="24"/>
              <w:szCs w:val="24"/>
            </w:rPr>
          </w:pPr>
          <w:hyperlink w:anchor="_Toc163127351" w:history="1">
            <w:r w:rsidRPr="007A6433">
              <w:rPr>
                <w:rStyle w:val="Hyperlink"/>
                <w:rFonts w:ascii="Times New Roman" w:hAnsi="Times New Roman" w:cs="Times New Roman"/>
                <w:noProof/>
                <w:sz w:val="24"/>
                <w:szCs w:val="24"/>
              </w:rPr>
              <w:t>Study Overview</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_Toc163127351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11</w:t>
            </w:r>
            <w:r w:rsidRPr="007A6433">
              <w:rPr>
                <w:rFonts w:ascii="Times New Roman" w:hAnsi="Times New Roman" w:cs="Times New Roman"/>
                <w:noProof/>
                <w:webHidden/>
                <w:sz w:val="24"/>
                <w:szCs w:val="24"/>
              </w:rPr>
              <w:fldChar w:fldCharType="end"/>
            </w:r>
          </w:hyperlink>
        </w:p>
        <w:p w14:paraId="0524934C" w14:textId="77E36319" w:rsidR="007A6433" w:rsidRPr="007A6433" w:rsidRDefault="007A6433">
          <w:pPr>
            <w:pStyle w:val="TOC2"/>
            <w:tabs>
              <w:tab w:val="right" w:leader="dot" w:pos="9350"/>
            </w:tabs>
            <w:rPr>
              <w:rFonts w:ascii="Times New Roman" w:hAnsi="Times New Roman" w:cs="Times New Roman"/>
              <w:noProof/>
              <w:sz w:val="24"/>
              <w:szCs w:val="24"/>
            </w:rPr>
          </w:pPr>
          <w:hyperlink w:anchor="_Toc163127352" w:history="1">
            <w:r w:rsidRPr="007A6433">
              <w:rPr>
                <w:rStyle w:val="Hyperlink"/>
                <w:rFonts w:ascii="Times New Roman" w:hAnsi="Times New Roman" w:cs="Times New Roman"/>
                <w:noProof/>
                <w:sz w:val="24"/>
                <w:szCs w:val="24"/>
              </w:rPr>
              <w:t>Methodology</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_Toc163127352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11</w:t>
            </w:r>
            <w:r w:rsidRPr="007A6433">
              <w:rPr>
                <w:rFonts w:ascii="Times New Roman" w:hAnsi="Times New Roman" w:cs="Times New Roman"/>
                <w:noProof/>
                <w:webHidden/>
                <w:sz w:val="24"/>
                <w:szCs w:val="24"/>
              </w:rPr>
              <w:fldChar w:fldCharType="end"/>
            </w:r>
          </w:hyperlink>
        </w:p>
        <w:p w14:paraId="673389C6" w14:textId="5EF4885E" w:rsidR="007A6433" w:rsidRPr="007A6433" w:rsidRDefault="007A6433">
          <w:pPr>
            <w:pStyle w:val="TOC1"/>
            <w:tabs>
              <w:tab w:val="right" w:leader="dot" w:pos="9350"/>
            </w:tabs>
            <w:rPr>
              <w:rFonts w:ascii="Times New Roman" w:hAnsi="Times New Roman" w:cs="Times New Roman"/>
              <w:noProof/>
              <w:sz w:val="24"/>
              <w:szCs w:val="24"/>
            </w:rPr>
          </w:pPr>
          <w:hyperlink w:anchor="_Toc163127353" w:history="1">
            <w:r w:rsidRPr="007A6433">
              <w:rPr>
                <w:rStyle w:val="Hyperlink"/>
                <w:rFonts w:ascii="Times New Roman" w:hAnsi="Times New Roman" w:cs="Times New Roman"/>
                <w:noProof/>
                <w:sz w:val="24"/>
                <w:szCs w:val="24"/>
              </w:rPr>
              <w:t>Study Design</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_Toc163127353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13</w:t>
            </w:r>
            <w:r w:rsidRPr="007A6433">
              <w:rPr>
                <w:rFonts w:ascii="Times New Roman" w:hAnsi="Times New Roman" w:cs="Times New Roman"/>
                <w:noProof/>
                <w:webHidden/>
                <w:sz w:val="24"/>
                <w:szCs w:val="24"/>
              </w:rPr>
              <w:fldChar w:fldCharType="end"/>
            </w:r>
          </w:hyperlink>
        </w:p>
        <w:p w14:paraId="3F394F7D" w14:textId="184D930F" w:rsidR="007A6433" w:rsidRPr="007A6433" w:rsidRDefault="007A6433">
          <w:pPr>
            <w:pStyle w:val="TOC2"/>
            <w:tabs>
              <w:tab w:val="right" w:leader="dot" w:pos="9350"/>
            </w:tabs>
            <w:rPr>
              <w:rFonts w:ascii="Times New Roman" w:hAnsi="Times New Roman" w:cs="Times New Roman"/>
              <w:noProof/>
              <w:sz w:val="24"/>
              <w:szCs w:val="24"/>
            </w:rPr>
          </w:pPr>
          <w:hyperlink w:anchor="_Toc163127354" w:history="1">
            <w:r w:rsidRPr="007A6433">
              <w:rPr>
                <w:rStyle w:val="Hyperlink"/>
                <w:rFonts w:ascii="Times New Roman" w:hAnsi="Times New Roman" w:cs="Times New Roman"/>
                <w:noProof/>
                <w:sz w:val="24"/>
                <w:szCs w:val="24"/>
              </w:rPr>
              <w:t>Survey Overview</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_Toc163127354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14</w:t>
            </w:r>
            <w:r w:rsidRPr="007A6433">
              <w:rPr>
                <w:rFonts w:ascii="Times New Roman" w:hAnsi="Times New Roman" w:cs="Times New Roman"/>
                <w:noProof/>
                <w:webHidden/>
                <w:sz w:val="24"/>
                <w:szCs w:val="24"/>
              </w:rPr>
              <w:fldChar w:fldCharType="end"/>
            </w:r>
          </w:hyperlink>
        </w:p>
        <w:p w14:paraId="14AB5118" w14:textId="75DD79DB" w:rsidR="007A6433" w:rsidRPr="007A6433" w:rsidRDefault="007A6433">
          <w:pPr>
            <w:pStyle w:val="TOC1"/>
            <w:tabs>
              <w:tab w:val="right" w:leader="dot" w:pos="9350"/>
            </w:tabs>
            <w:rPr>
              <w:rFonts w:ascii="Times New Roman" w:hAnsi="Times New Roman" w:cs="Times New Roman"/>
              <w:noProof/>
              <w:sz w:val="24"/>
              <w:szCs w:val="24"/>
            </w:rPr>
          </w:pPr>
          <w:hyperlink w:anchor="_Toc163127355" w:history="1">
            <w:r w:rsidRPr="007A6433">
              <w:rPr>
                <w:rStyle w:val="Hyperlink"/>
                <w:rFonts w:ascii="Times New Roman" w:hAnsi="Times New Roman" w:cs="Times New Roman"/>
                <w:noProof/>
                <w:sz w:val="24"/>
                <w:szCs w:val="24"/>
              </w:rPr>
              <w:t>Study Results</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_Toc163127355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16</w:t>
            </w:r>
            <w:r w:rsidRPr="007A6433">
              <w:rPr>
                <w:rFonts w:ascii="Times New Roman" w:hAnsi="Times New Roman" w:cs="Times New Roman"/>
                <w:noProof/>
                <w:webHidden/>
                <w:sz w:val="24"/>
                <w:szCs w:val="24"/>
              </w:rPr>
              <w:fldChar w:fldCharType="end"/>
            </w:r>
          </w:hyperlink>
        </w:p>
        <w:p w14:paraId="0B52C1AA" w14:textId="78DAED83" w:rsidR="007A6433" w:rsidRPr="007A6433" w:rsidRDefault="007A6433">
          <w:pPr>
            <w:pStyle w:val="TOC2"/>
            <w:tabs>
              <w:tab w:val="right" w:leader="dot" w:pos="9350"/>
            </w:tabs>
            <w:rPr>
              <w:rFonts w:ascii="Times New Roman" w:hAnsi="Times New Roman" w:cs="Times New Roman"/>
              <w:noProof/>
              <w:sz w:val="24"/>
              <w:szCs w:val="24"/>
            </w:rPr>
          </w:pPr>
          <w:hyperlink w:anchor="_Toc163127356" w:history="1">
            <w:r w:rsidRPr="007A6433">
              <w:rPr>
                <w:rStyle w:val="Hyperlink"/>
                <w:rFonts w:ascii="Times New Roman" w:hAnsi="Times New Roman" w:cs="Times New Roman"/>
                <w:noProof/>
                <w:sz w:val="24"/>
                <w:szCs w:val="24"/>
              </w:rPr>
              <w:t>Item-Based Results</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_Toc163127356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16</w:t>
            </w:r>
            <w:r w:rsidRPr="007A6433">
              <w:rPr>
                <w:rFonts w:ascii="Times New Roman" w:hAnsi="Times New Roman" w:cs="Times New Roman"/>
                <w:noProof/>
                <w:webHidden/>
                <w:sz w:val="24"/>
                <w:szCs w:val="24"/>
              </w:rPr>
              <w:fldChar w:fldCharType="end"/>
            </w:r>
          </w:hyperlink>
        </w:p>
        <w:p w14:paraId="00DC563A" w14:textId="0AD52618" w:rsidR="007A6433" w:rsidRPr="007A6433" w:rsidRDefault="007A6433">
          <w:pPr>
            <w:pStyle w:val="TOC1"/>
            <w:tabs>
              <w:tab w:val="right" w:leader="dot" w:pos="9350"/>
            </w:tabs>
            <w:rPr>
              <w:rFonts w:ascii="Times New Roman" w:hAnsi="Times New Roman" w:cs="Times New Roman"/>
              <w:noProof/>
              <w:sz w:val="24"/>
              <w:szCs w:val="24"/>
            </w:rPr>
          </w:pPr>
          <w:hyperlink w:anchor="_Toc163127357" w:history="1">
            <w:r w:rsidRPr="007A6433">
              <w:rPr>
                <w:rStyle w:val="Hyperlink"/>
                <w:rFonts w:ascii="Times New Roman" w:hAnsi="Times New Roman" w:cs="Times New Roman"/>
                <w:noProof/>
                <w:sz w:val="24"/>
                <w:szCs w:val="24"/>
              </w:rPr>
              <w:t>Discussion</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_Toc163127357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18</w:t>
            </w:r>
            <w:r w:rsidRPr="007A6433">
              <w:rPr>
                <w:rFonts w:ascii="Times New Roman" w:hAnsi="Times New Roman" w:cs="Times New Roman"/>
                <w:noProof/>
                <w:webHidden/>
                <w:sz w:val="24"/>
                <w:szCs w:val="24"/>
              </w:rPr>
              <w:fldChar w:fldCharType="end"/>
            </w:r>
          </w:hyperlink>
        </w:p>
        <w:p w14:paraId="1FE49CC7" w14:textId="715B745C" w:rsidR="007A6433" w:rsidRPr="007A6433" w:rsidRDefault="007A6433">
          <w:pPr>
            <w:pStyle w:val="TOC2"/>
            <w:tabs>
              <w:tab w:val="right" w:leader="dot" w:pos="9350"/>
            </w:tabs>
            <w:rPr>
              <w:rFonts w:ascii="Times New Roman" w:hAnsi="Times New Roman" w:cs="Times New Roman"/>
              <w:noProof/>
              <w:sz w:val="24"/>
              <w:szCs w:val="24"/>
            </w:rPr>
          </w:pPr>
          <w:hyperlink w:anchor="_Toc163127358" w:history="1">
            <w:r w:rsidRPr="007A6433">
              <w:rPr>
                <w:rStyle w:val="Hyperlink"/>
                <w:rFonts w:ascii="Times New Roman" w:hAnsi="Times New Roman" w:cs="Times New Roman"/>
                <w:noProof/>
                <w:sz w:val="24"/>
                <w:szCs w:val="24"/>
              </w:rPr>
              <w:t>Limitations</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_Toc163127358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21</w:t>
            </w:r>
            <w:r w:rsidRPr="007A6433">
              <w:rPr>
                <w:rFonts w:ascii="Times New Roman" w:hAnsi="Times New Roman" w:cs="Times New Roman"/>
                <w:noProof/>
                <w:webHidden/>
                <w:sz w:val="24"/>
                <w:szCs w:val="24"/>
              </w:rPr>
              <w:fldChar w:fldCharType="end"/>
            </w:r>
          </w:hyperlink>
        </w:p>
        <w:p w14:paraId="205F507E" w14:textId="3C51E77F" w:rsidR="007A6433" w:rsidRPr="007A6433" w:rsidRDefault="007A6433">
          <w:pPr>
            <w:pStyle w:val="TOC1"/>
            <w:tabs>
              <w:tab w:val="right" w:leader="dot" w:pos="9350"/>
            </w:tabs>
            <w:rPr>
              <w:rFonts w:ascii="Times New Roman" w:hAnsi="Times New Roman" w:cs="Times New Roman"/>
              <w:noProof/>
              <w:sz w:val="24"/>
              <w:szCs w:val="24"/>
            </w:rPr>
          </w:pPr>
          <w:hyperlink w:anchor="_Toc163127359" w:history="1">
            <w:r w:rsidRPr="007A6433">
              <w:rPr>
                <w:rStyle w:val="Hyperlink"/>
                <w:rFonts w:ascii="Times New Roman" w:hAnsi="Times New Roman" w:cs="Times New Roman"/>
                <w:noProof/>
                <w:sz w:val="24"/>
                <w:szCs w:val="24"/>
              </w:rPr>
              <w:t>Conclusion</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_Toc163127359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23</w:t>
            </w:r>
            <w:r w:rsidRPr="007A6433">
              <w:rPr>
                <w:rFonts w:ascii="Times New Roman" w:hAnsi="Times New Roman" w:cs="Times New Roman"/>
                <w:noProof/>
                <w:webHidden/>
                <w:sz w:val="24"/>
                <w:szCs w:val="24"/>
              </w:rPr>
              <w:fldChar w:fldCharType="end"/>
            </w:r>
          </w:hyperlink>
        </w:p>
        <w:p w14:paraId="039FBAB8" w14:textId="3018EE8C" w:rsidR="007A6433" w:rsidRPr="007A6433" w:rsidRDefault="007A6433">
          <w:pPr>
            <w:pStyle w:val="TOC1"/>
            <w:tabs>
              <w:tab w:val="right" w:leader="dot" w:pos="9350"/>
            </w:tabs>
            <w:rPr>
              <w:rFonts w:ascii="Times New Roman" w:hAnsi="Times New Roman" w:cs="Times New Roman"/>
              <w:noProof/>
              <w:sz w:val="24"/>
              <w:szCs w:val="24"/>
            </w:rPr>
          </w:pPr>
          <w:hyperlink w:anchor="_Toc163127360" w:history="1">
            <w:r w:rsidRPr="007A6433">
              <w:rPr>
                <w:rStyle w:val="Hyperlink"/>
                <w:rFonts w:ascii="Times New Roman" w:hAnsi="Times New Roman" w:cs="Times New Roman"/>
                <w:noProof/>
                <w:sz w:val="24"/>
                <w:szCs w:val="24"/>
              </w:rPr>
              <w:t>References</w:t>
            </w:r>
            <w:r w:rsidRPr="007A6433">
              <w:rPr>
                <w:rFonts w:ascii="Times New Roman" w:hAnsi="Times New Roman" w:cs="Times New Roman"/>
                <w:noProof/>
                <w:webHidden/>
                <w:sz w:val="24"/>
                <w:szCs w:val="24"/>
              </w:rPr>
              <w:tab/>
            </w:r>
            <w:r w:rsidRPr="007A6433">
              <w:rPr>
                <w:rFonts w:ascii="Times New Roman" w:hAnsi="Times New Roman" w:cs="Times New Roman"/>
                <w:noProof/>
                <w:webHidden/>
                <w:sz w:val="24"/>
                <w:szCs w:val="24"/>
              </w:rPr>
              <w:fldChar w:fldCharType="begin"/>
            </w:r>
            <w:r w:rsidRPr="007A6433">
              <w:rPr>
                <w:rFonts w:ascii="Times New Roman" w:hAnsi="Times New Roman" w:cs="Times New Roman"/>
                <w:noProof/>
                <w:webHidden/>
                <w:sz w:val="24"/>
                <w:szCs w:val="24"/>
              </w:rPr>
              <w:instrText xml:space="preserve"> PAGEREF _Toc163127360 \h </w:instrText>
            </w:r>
            <w:r w:rsidRPr="007A6433">
              <w:rPr>
                <w:rFonts w:ascii="Times New Roman" w:hAnsi="Times New Roman" w:cs="Times New Roman"/>
                <w:noProof/>
                <w:webHidden/>
                <w:sz w:val="24"/>
                <w:szCs w:val="24"/>
              </w:rPr>
            </w:r>
            <w:r w:rsidRPr="007A6433">
              <w:rPr>
                <w:rFonts w:ascii="Times New Roman" w:hAnsi="Times New Roman" w:cs="Times New Roman"/>
                <w:noProof/>
                <w:webHidden/>
                <w:sz w:val="24"/>
                <w:szCs w:val="24"/>
              </w:rPr>
              <w:fldChar w:fldCharType="separate"/>
            </w:r>
            <w:r w:rsidRPr="007A6433">
              <w:rPr>
                <w:rFonts w:ascii="Times New Roman" w:hAnsi="Times New Roman" w:cs="Times New Roman"/>
                <w:noProof/>
                <w:webHidden/>
                <w:sz w:val="24"/>
                <w:szCs w:val="24"/>
              </w:rPr>
              <w:t>24</w:t>
            </w:r>
            <w:r w:rsidRPr="007A6433">
              <w:rPr>
                <w:rFonts w:ascii="Times New Roman" w:hAnsi="Times New Roman" w:cs="Times New Roman"/>
                <w:noProof/>
                <w:webHidden/>
                <w:sz w:val="24"/>
                <w:szCs w:val="24"/>
              </w:rPr>
              <w:fldChar w:fldCharType="end"/>
            </w:r>
          </w:hyperlink>
        </w:p>
        <w:p w14:paraId="15FBFCB5" w14:textId="47842B4E" w:rsidR="007A6433" w:rsidRDefault="007A6433">
          <w:r w:rsidRPr="007A6433">
            <w:rPr>
              <w:rFonts w:ascii="Times New Roman" w:hAnsi="Times New Roman" w:cs="Times New Roman"/>
              <w:b/>
              <w:bCs/>
              <w:noProof/>
              <w:sz w:val="24"/>
              <w:szCs w:val="24"/>
            </w:rPr>
            <w:fldChar w:fldCharType="end"/>
          </w:r>
        </w:p>
      </w:sdtContent>
    </w:sdt>
    <w:p w14:paraId="3E73AABA" w14:textId="77777777" w:rsidR="001E642D" w:rsidRDefault="001E642D">
      <w:pPr>
        <w:rPr>
          <w:rFonts w:ascii="Times New Roman" w:eastAsia="Times New Roman" w:hAnsi="Times New Roman" w:cs="Times New Roman"/>
          <w:sz w:val="24"/>
          <w:szCs w:val="24"/>
        </w:rPr>
      </w:pPr>
    </w:p>
    <w:p w14:paraId="76696C59" w14:textId="77777777" w:rsidR="001E642D" w:rsidRDefault="001E642D">
      <w:pPr>
        <w:rPr>
          <w:rFonts w:ascii="Times New Roman" w:eastAsia="Times New Roman" w:hAnsi="Times New Roman" w:cs="Times New Roman"/>
          <w:sz w:val="24"/>
          <w:szCs w:val="24"/>
        </w:rPr>
      </w:pPr>
    </w:p>
    <w:p w14:paraId="456E76D0" w14:textId="77777777" w:rsidR="001E642D" w:rsidRDefault="001E642D">
      <w:pPr>
        <w:rPr>
          <w:rFonts w:ascii="Times New Roman" w:eastAsia="Times New Roman" w:hAnsi="Times New Roman" w:cs="Times New Roman"/>
          <w:sz w:val="24"/>
          <w:szCs w:val="24"/>
        </w:rPr>
      </w:pPr>
    </w:p>
    <w:p w14:paraId="39D0D35E" w14:textId="116A05C5" w:rsidR="003E57EE" w:rsidRDefault="003E57E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B6C16B5" w14:textId="1548EB39" w:rsidR="001E642D" w:rsidRDefault="003E57EE" w:rsidP="003E57EE">
      <w:pPr>
        <w:pStyle w:val="Heading1"/>
      </w:pPr>
      <w:bookmarkStart w:id="1" w:name="_Toc163127341"/>
      <w:r>
        <w:t>List of Tables</w:t>
      </w:r>
      <w:bookmarkEnd w:id="1"/>
    </w:p>
    <w:p w14:paraId="79FE22E6" w14:textId="77777777" w:rsidR="003E57EE" w:rsidRDefault="003E57EE">
      <w:pPr>
        <w:rPr>
          <w:rFonts w:ascii="Times New Roman" w:eastAsia="Times New Roman" w:hAnsi="Times New Roman" w:cs="Times New Roman"/>
          <w:sz w:val="24"/>
          <w:szCs w:val="24"/>
        </w:rPr>
      </w:pPr>
    </w:p>
    <w:p w14:paraId="7B6AEB8E" w14:textId="0F0717AD" w:rsidR="003E57EE" w:rsidRPr="003E57EE" w:rsidRDefault="003E57EE">
      <w:pPr>
        <w:pStyle w:val="TableofFigures"/>
        <w:tabs>
          <w:tab w:val="right" w:leader="dot" w:pos="9350"/>
        </w:tabs>
        <w:rPr>
          <w:rFonts w:ascii="Times New Roman" w:eastAsiaTheme="minorEastAsia" w:hAnsi="Times New Roman" w:cs="Times New Roman"/>
          <w:i w:val="0"/>
          <w:iCs w:val="0"/>
          <w:noProof/>
          <w:kern w:val="2"/>
          <w:sz w:val="28"/>
          <w:szCs w:val="28"/>
          <w:lang w:val="en-US"/>
          <w14:ligatures w14:val="standardContextual"/>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TOC \h \z \c "Table" </w:instrText>
      </w:r>
      <w:r>
        <w:rPr>
          <w:rFonts w:ascii="Times New Roman" w:eastAsia="Times New Roman" w:hAnsi="Times New Roman" w:cs="Times New Roman"/>
          <w:sz w:val="24"/>
          <w:szCs w:val="24"/>
        </w:rPr>
        <w:fldChar w:fldCharType="separate"/>
      </w:r>
      <w:hyperlink w:anchor="_Toc163126529" w:history="1">
        <w:r w:rsidRPr="003E57EE">
          <w:rPr>
            <w:rStyle w:val="Hyperlink"/>
            <w:rFonts w:ascii="Times New Roman" w:hAnsi="Times New Roman" w:cs="Times New Roman"/>
            <w:i w:val="0"/>
            <w:iCs w:val="0"/>
            <w:noProof/>
            <w:sz w:val="24"/>
            <w:szCs w:val="24"/>
          </w:rPr>
          <w:t>Table 1. Survey Results By Item</w:t>
        </w:r>
        <w:r w:rsidRPr="003E57EE">
          <w:rPr>
            <w:rFonts w:ascii="Times New Roman" w:hAnsi="Times New Roman" w:cs="Times New Roman"/>
            <w:i w:val="0"/>
            <w:iCs w:val="0"/>
            <w:noProof/>
            <w:webHidden/>
            <w:sz w:val="24"/>
            <w:szCs w:val="24"/>
          </w:rPr>
          <w:tab/>
        </w:r>
        <w:r w:rsidRPr="003E57EE">
          <w:rPr>
            <w:rFonts w:ascii="Times New Roman" w:hAnsi="Times New Roman" w:cs="Times New Roman"/>
            <w:i w:val="0"/>
            <w:iCs w:val="0"/>
            <w:noProof/>
            <w:webHidden/>
            <w:sz w:val="24"/>
            <w:szCs w:val="24"/>
          </w:rPr>
          <w:fldChar w:fldCharType="begin"/>
        </w:r>
        <w:r w:rsidRPr="003E57EE">
          <w:rPr>
            <w:rFonts w:ascii="Times New Roman" w:hAnsi="Times New Roman" w:cs="Times New Roman"/>
            <w:i w:val="0"/>
            <w:iCs w:val="0"/>
            <w:noProof/>
            <w:webHidden/>
            <w:sz w:val="24"/>
            <w:szCs w:val="24"/>
          </w:rPr>
          <w:instrText xml:space="preserve"> PAGEREF _Toc163126529 \h </w:instrText>
        </w:r>
        <w:r w:rsidRPr="003E57EE">
          <w:rPr>
            <w:rFonts w:ascii="Times New Roman" w:hAnsi="Times New Roman" w:cs="Times New Roman"/>
            <w:i w:val="0"/>
            <w:iCs w:val="0"/>
            <w:noProof/>
            <w:webHidden/>
            <w:sz w:val="24"/>
            <w:szCs w:val="24"/>
          </w:rPr>
        </w:r>
        <w:r w:rsidRPr="003E57EE">
          <w:rPr>
            <w:rFonts w:ascii="Times New Roman" w:hAnsi="Times New Roman" w:cs="Times New Roman"/>
            <w:i w:val="0"/>
            <w:iCs w:val="0"/>
            <w:noProof/>
            <w:webHidden/>
            <w:sz w:val="24"/>
            <w:szCs w:val="24"/>
          </w:rPr>
          <w:fldChar w:fldCharType="separate"/>
        </w:r>
        <w:r w:rsidR="007A6433">
          <w:rPr>
            <w:rFonts w:ascii="Times New Roman" w:hAnsi="Times New Roman" w:cs="Times New Roman"/>
            <w:i w:val="0"/>
            <w:iCs w:val="0"/>
            <w:noProof/>
            <w:webHidden/>
            <w:sz w:val="24"/>
            <w:szCs w:val="24"/>
          </w:rPr>
          <w:t>18</w:t>
        </w:r>
        <w:r w:rsidRPr="003E57EE">
          <w:rPr>
            <w:rFonts w:ascii="Times New Roman" w:hAnsi="Times New Roman" w:cs="Times New Roman"/>
            <w:i w:val="0"/>
            <w:iCs w:val="0"/>
            <w:noProof/>
            <w:webHidden/>
            <w:sz w:val="24"/>
            <w:szCs w:val="24"/>
          </w:rPr>
          <w:fldChar w:fldCharType="end"/>
        </w:r>
      </w:hyperlink>
    </w:p>
    <w:p w14:paraId="4A8CEA0E" w14:textId="4FDB92DB" w:rsidR="003E57EE" w:rsidRDefault="003E57EE">
      <w:pP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1B4993C5" w14:textId="77777777" w:rsidR="001E642D" w:rsidRDefault="001E642D">
      <w:pPr>
        <w:rPr>
          <w:rFonts w:ascii="Times New Roman" w:eastAsia="Times New Roman" w:hAnsi="Times New Roman" w:cs="Times New Roman"/>
          <w:sz w:val="24"/>
          <w:szCs w:val="24"/>
        </w:rPr>
      </w:pPr>
    </w:p>
    <w:p w14:paraId="70B69F24" w14:textId="77777777" w:rsidR="001E642D" w:rsidRDefault="001E642D">
      <w:pPr>
        <w:rPr>
          <w:rFonts w:ascii="Times New Roman" w:eastAsia="Times New Roman" w:hAnsi="Times New Roman" w:cs="Times New Roman"/>
          <w:sz w:val="24"/>
          <w:szCs w:val="24"/>
        </w:rPr>
      </w:pPr>
    </w:p>
    <w:p w14:paraId="29041939" w14:textId="77777777" w:rsidR="001E642D" w:rsidRDefault="001E642D">
      <w:pPr>
        <w:rPr>
          <w:rFonts w:ascii="Times New Roman" w:eastAsia="Times New Roman" w:hAnsi="Times New Roman" w:cs="Times New Roman"/>
          <w:sz w:val="24"/>
          <w:szCs w:val="24"/>
        </w:rPr>
      </w:pPr>
    </w:p>
    <w:p w14:paraId="1D485DFA" w14:textId="77777777" w:rsidR="001E642D" w:rsidRDefault="001E642D">
      <w:pPr>
        <w:rPr>
          <w:rFonts w:ascii="Times New Roman" w:eastAsia="Times New Roman" w:hAnsi="Times New Roman" w:cs="Times New Roman"/>
          <w:sz w:val="24"/>
          <w:szCs w:val="24"/>
        </w:rPr>
      </w:pPr>
    </w:p>
    <w:p w14:paraId="7C49F11F" w14:textId="77777777" w:rsidR="001E642D" w:rsidRDefault="001E642D">
      <w:pPr>
        <w:jc w:val="center"/>
        <w:rPr>
          <w:rFonts w:ascii="Times New Roman" w:eastAsia="Times New Roman" w:hAnsi="Times New Roman" w:cs="Times New Roman"/>
          <w:b/>
          <w:sz w:val="24"/>
          <w:szCs w:val="24"/>
        </w:rPr>
      </w:pPr>
    </w:p>
    <w:p w14:paraId="3BB42008" w14:textId="77777777" w:rsidR="001E642D" w:rsidRDefault="001E642D">
      <w:pPr>
        <w:jc w:val="center"/>
        <w:rPr>
          <w:rFonts w:ascii="Times New Roman" w:eastAsia="Times New Roman" w:hAnsi="Times New Roman" w:cs="Times New Roman"/>
          <w:sz w:val="24"/>
          <w:szCs w:val="24"/>
        </w:rPr>
      </w:pPr>
    </w:p>
    <w:p w14:paraId="083DB0CC" w14:textId="77777777" w:rsidR="001E642D" w:rsidRDefault="001E642D">
      <w:pPr>
        <w:spacing w:line="480" w:lineRule="auto"/>
        <w:ind w:firstLine="720"/>
        <w:rPr>
          <w:rFonts w:ascii="Times New Roman" w:eastAsia="Times New Roman" w:hAnsi="Times New Roman" w:cs="Times New Roman"/>
          <w:sz w:val="24"/>
          <w:szCs w:val="24"/>
        </w:rPr>
      </w:pPr>
    </w:p>
    <w:p w14:paraId="41B42613" w14:textId="77777777" w:rsidR="001E642D" w:rsidRDefault="001E642D">
      <w:pPr>
        <w:spacing w:line="480" w:lineRule="auto"/>
        <w:ind w:firstLine="720"/>
        <w:rPr>
          <w:rFonts w:ascii="Times New Roman" w:eastAsia="Times New Roman" w:hAnsi="Times New Roman" w:cs="Times New Roman"/>
          <w:sz w:val="24"/>
          <w:szCs w:val="24"/>
        </w:rPr>
      </w:pPr>
    </w:p>
    <w:p w14:paraId="372587EF" w14:textId="77777777" w:rsidR="001E642D" w:rsidRDefault="001E642D">
      <w:pPr>
        <w:spacing w:line="480" w:lineRule="auto"/>
        <w:ind w:firstLine="720"/>
        <w:rPr>
          <w:rFonts w:ascii="Times New Roman" w:eastAsia="Times New Roman" w:hAnsi="Times New Roman" w:cs="Times New Roman"/>
          <w:sz w:val="24"/>
          <w:szCs w:val="24"/>
        </w:rPr>
      </w:pPr>
    </w:p>
    <w:p w14:paraId="35DCBE48" w14:textId="77777777" w:rsidR="001E642D" w:rsidRDefault="001E642D">
      <w:pPr>
        <w:spacing w:line="480" w:lineRule="auto"/>
        <w:ind w:firstLine="720"/>
        <w:rPr>
          <w:rFonts w:ascii="Times New Roman" w:eastAsia="Times New Roman" w:hAnsi="Times New Roman" w:cs="Times New Roman"/>
          <w:sz w:val="24"/>
          <w:szCs w:val="24"/>
        </w:rPr>
      </w:pPr>
    </w:p>
    <w:p w14:paraId="7C62C072" w14:textId="77777777" w:rsidR="003E57EE" w:rsidRDefault="003E57EE">
      <w:pPr>
        <w:spacing w:line="480" w:lineRule="auto"/>
        <w:ind w:firstLine="720"/>
        <w:rPr>
          <w:rFonts w:ascii="Times New Roman" w:eastAsia="Times New Roman" w:hAnsi="Times New Roman" w:cs="Times New Roman"/>
          <w:sz w:val="24"/>
          <w:szCs w:val="24"/>
        </w:rPr>
        <w:sectPr w:rsidR="003E57EE" w:rsidSect="00E354F0">
          <w:footerReference w:type="default" r:id="rId9"/>
          <w:pgSz w:w="12240" w:h="15840"/>
          <w:pgMar w:top="1440" w:right="1440" w:bottom="1440" w:left="1440" w:header="720" w:footer="720" w:gutter="0"/>
          <w:pgNumType w:fmt="lowerRoman" w:start="4"/>
          <w:cols w:space="720"/>
        </w:sectPr>
      </w:pPr>
    </w:p>
    <w:p w14:paraId="40E89667" w14:textId="2F3B3281" w:rsidR="001E642D" w:rsidRDefault="003E57EE" w:rsidP="00963FAC">
      <w:pPr>
        <w:pStyle w:val="Heading1"/>
      </w:pPr>
      <w:bookmarkStart w:id="2" w:name="_Toc163127342"/>
      <w:r>
        <w:t>Overview</w:t>
      </w:r>
      <w:bookmarkEnd w:id="2"/>
    </w:p>
    <w:p w14:paraId="75A47638" w14:textId="7AB632D6" w:rsidR="001E642D" w:rsidRDefault="007A6433" w:rsidP="003E57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1970s, environmental education has become more prominent within K-12 classrooms (Jensen, 1997). The environmental movement of the 1960s put these issues at the forefront of the public’s mind and this era led to some significant changes with regar</w:t>
      </w:r>
      <w:r>
        <w:rPr>
          <w:rFonts w:ascii="Times New Roman" w:eastAsia="Times New Roman" w:hAnsi="Times New Roman" w:cs="Times New Roman"/>
          <w:sz w:val="24"/>
          <w:szCs w:val="24"/>
        </w:rPr>
        <w:t>ds to classroom pedagogical techniques and experimental education (</w:t>
      </w:r>
      <w:proofErr w:type="spellStart"/>
      <w:r>
        <w:rPr>
          <w:rFonts w:ascii="Times New Roman" w:eastAsia="Times New Roman" w:hAnsi="Times New Roman" w:cs="Times New Roman"/>
          <w:sz w:val="24"/>
          <w:szCs w:val="24"/>
        </w:rPr>
        <w:t>Carelton</w:t>
      </w:r>
      <w:proofErr w:type="spellEnd"/>
      <w:r>
        <w:rPr>
          <w:rFonts w:ascii="Times New Roman" w:eastAsia="Times New Roman" w:hAnsi="Times New Roman" w:cs="Times New Roman"/>
          <w:sz w:val="24"/>
          <w:szCs w:val="24"/>
        </w:rPr>
        <w:t xml:space="preserve">-Hugs, 2010). Experimental pedagogical models such as outdoor education became more </w:t>
      </w:r>
      <w:proofErr w:type="gramStart"/>
      <w:r>
        <w:rPr>
          <w:rFonts w:ascii="Times New Roman" w:eastAsia="Times New Roman" w:hAnsi="Times New Roman" w:cs="Times New Roman"/>
          <w:sz w:val="24"/>
          <w:szCs w:val="24"/>
        </w:rPr>
        <w:t>popular</w:t>
      </w:r>
      <w:proofErr w:type="gramEnd"/>
      <w:r>
        <w:rPr>
          <w:rFonts w:ascii="Times New Roman" w:eastAsia="Times New Roman" w:hAnsi="Times New Roman" w:cs="Times New Roman"/>
          <w:sz w:val="24"/>
          <w:szCs w:val="24"/>
        </w:rPr>
        <w:t xml:space="preserve"> and educators became exposed to the “world as a classroom” model. Pedagogical techniques </w:t>
      </w:r>
      <w:r>
        <w:rPr>
          <w:rFonts w:ascii="Times New Roman" w:eastAsia="Times New Roman" w:hAnsi="Times New Roman" w:cs="Times New Roman"/>
          <w:sz w:val="24"/>
          <w:szCs w:val="24"/>
        </w:rPr>
        <w:t>grew beyond the traditional “top-down” methods of traditional classrooms and traditional notions of power and control were challenged by these new pedagogical techniques. Educators began to question the traditional notions of power within classrooms and be</w:t>
      </w:r>
      <w:r>
        <w:rPr>
          <w:rFonts w:ascii="Times New Roman" w:eastAsia="Times New Roman" w:hAnsi="Times New Roman" w:cs="Times New Roman"/>
          <w:sz w:val="24"/>
          <w:szCs w:val="24"/>
        </w:rPr>
        <w:t>gan to center student knowledges and experiences within classrooms. Furthermore, a greater emphasis on collaborative learning came into fruition during the 1960s and 1970s (</w:t>
      </w:r>
      <w:proofErr w:type="spellStart"/>
      <w:r>
        <w:rPr>
          <w:rFonts w:ascii="Times New Roman" w:eastAsia="Times New Roman" w:hAnsi="Times New Roman" w:cs="Times New Roman"/>
          <w:sz w:val="24"/>
          <w:szCs w:val="24"/>
        </w:rPr>
        <w:t>Carelton</w:t>
      </w:r>
      <w:proofErr w:type="spellEnd"/>
      <w:r>
        <w:rPr>
          <w:rFonts w:ascii="Times New Roman" w:eastAsia="Times New Roman" w:hAnsi="Times New Roman" w:cs="Times New Roman"/>
          <w:sz w:val="24"/>
          <w:szCs w:val="24"/>
        </w:rPr>
        <w:t xml:space="preserve">-Hugs, 2010). This </w:t>
      </w:r>
      <w:proofErr w:type="gramStart"/>
      <w:r>
        <w:rPr>
          <w:rFonts w:ascii="Times New Roman" w:eastAsia="Times New Roman" w:hAnsi="Times New Roman" w:cs="Times New Roman"/>
          <w:sz w:val="24"/>
          <w:szCs w:val="24"/>
        </w:rPr>
        <w:t>lead</w:t>
      </w:r>
      <w:proofErr w:type="gramEnd"/>
      <w:r>
        <w:rPr>
          <w:rFonts w:ascii="Times New Roman" w:eastAsia="Times New Roman" w:hAnsi="Times New Roman" w:cs="Times New Roman"/>
          <w:sz w:val="24"/>
          <w:szCs w:val="24"/>
        </w:rPr>
        <w:t xml:space="preserve"> many instructors to </w:t>
      </w:r>
      <w:r>
        <w:rPr>
          <w:rFonts w:ascii="Times New Roman" w:eastAsia="Times New Roman" w:hAnsi="Times New Roman" w:cs="Times New Roman"/>
          <w:sz w:val="24"/>
          <w:szCs w:val="24"/>
        </w:rPr>
        <w:lastRenderedPageBreak/>
        <w:t>implement classroom organizatio</w:t>
      </w:r>
      <w:r>
        <w:rPr>
          <w:rFonts w:ascii="Times New Roman" w:eastAsia="Times New Roman" w:hAnsi="Times New Roman" w:cs="Times New Roman"/>
          <w:sz w:val="24"/>
          <w:szCs w:val="24"/>
        </w:rPr>
        <w:t>n methods that different from rows of single desks and lead to classroom arrangements that were better suited to foster collaborative learning. This era of educational philosophy was an era of innovation and adaptation (</w:t>
      </w:r>
      <w:proofErr w:type="spellStart"/>
      <w:r>
        <w:rPr>
          <w:rFonts w:ascii="Times New Roman" w:eastAsia="Times New Roman" w:hAnsi="Times New Roman" w:cs="Times New Roman"/>
          <w:sz w:val="24"/>
          <w:szCs w:val="24"/>
        </w:rPr>
        <w:t>Carelton</w:t>
      </w:r>
      <w:proofErr w:type="spellEnd"/>
      <w:r>
        <w:rPr>
          <w:rFonts w:ascii="Times New Roman" w:eastAsia="Times New Roman" w:hAnsi="Times New Roman" w:cs="Times New Roman"/>
          <w:sz w:val="24"/>
          <w:szCs w:val="24"/>
        </w:rPr>
        <w:t>-Hugs, 2010). Eventually, th</w:t>
      </w:r>
      <w:r>
        <w:rPr>
          <w:rFonts w:ascii="Times New Roman" w:eastAsia="Times New Roman" w:hAnsi="Times New Roman" w:cs="Times New Roman"/>
          <w:sz w:val="24"/>
          <w:szCs w:val="24"/>
        </w:rPr>
        <w:t xml:space="preserve">is interest expanded beyond the classroom and began to involve field trips and extracurricular activities.  This </w:t>
      </w:r>
      <w:proofErr w:type="gramStart"/>
      <w:r>
        <w:rPr>
          <w:rFonts w:ascii="Times New Roman" w:eastAsia="Times New Roman" w:hAnsi="Times New Roman" w:cs="Times New Roman"/>
          <w:sz w:val="24"/>
          <w:szCs w:val="24"/>
        </w:rPr>
        <w:t>lead</w:t>
      </w:r>
      <w:proofErr w:type="gramEnd"/>
      <w:r>
        <w:rPr>
          <w:rFonts w:ascii="Times New Roman" w:eastAsia="Times New Roman" w:hAnsi="Times New Roman" w:cs="Times New Roman"/>
          <w:sz w:val="24"/>
          <w:szCs w:val="24"/>
        </w:rPr>
        <w:t xml:space="preserve"> to an interest in learning environments that differed from the traditional classroom. </w:t>
      </w:r>
    </w:p>
    <w:p w14:paraId="2C1B50A6" w14:textId="2EF1AFFF" w:rsidR="003E57EE" w:rsidRDefault="003E57EE" w:rsidP="003E57E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1584013" w14:textId="77777777" w:rsidR="001E642D" w:rsidRDefault="007A6433" w:rsidP="003E57EE">
      <w:pPr>
        <w:pStyle w:val="Heading1"/>
      </w:pPr>
      <w:bookmarkStart w:id="3" w:name="_Toc163127343"/>
      <w:r>
        <w:t>Study Objective</w:t>
      </w:r>
      <w:bookmarkEnd w:id="3"/>
    </w:p>
    <w:p w14:paraId="719EEAF2"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This study seeks to analyze the impact that environmental education programs have on the </w:t>
      </w:r>
      <w:proofErr w:type="gramStart"/>
      <w:r>
        <w:rPr>
          <w:rFonts w:ascii="Times New Roman" w:eastAsia="Times New Roman" w:hAnsi="Times New Roman" w:cs="Times New Roman"/>
          <w:sz w:val="24"/>
          <w:szCs w:val="24"/>
        </w:rPr>
        <w:t>environmentally-friendly</w:t>
      </w:r>
      <w:proofErr w:type="gramEnd"/>
      <w:r>
        <w:rPr>
          <w:rFonts w:ascii="Times New Roman" w:eastAsia="Times New Roman" w:hAnsi="Times New Roman" w:cs="Times New Roman"/>
          <w:sz w:val="24"/>
          <w:szCs w:val="24"/>
        </w:rPr>
        <w:t xml:space="preserve"> behaviors of elementary and middle school students. While they have been touted as a manner through which societal behaviors can be changed on</w:t>
      </w:r>
      <w:r>
        <w:rPr>
          <w:rFonts w:ascii="Times New Roman" w:eastAsia="Times New Roman" w:hAnsi="Times New Roman" w:cs="Times New Roman"/>
          <w:sz w:val="24"/>
          <w:szCs w:val="24"/>
        </w:rPr>
        <w:t xml:space="preserve"> a broad </w:t>
      </w:r>
      <w:proofErr w:type="gramStart"/>
      <w:r>
        <w:rPr>
          <w:rFonts w:ascii="Times New Roman" w:eastAsia="Times New Roman" w:hAnsi="Times New Roman" w:cs="Times New Roman"/>
          <w:sz w:val="24"/>
          <w:szCs w:val="24"/>
        </w:rPr>
        <w:t>scale ,</w:t>
      </w:r>
      <w:proofErr w:type="gramEnd"/>
      <w:r>
        <w:rPr>
          <w:rFonts w:ascii="Times New Roman" w:eastAsia="Times New Roman" w:hAnsi="Times New Roman" w:cs="Times New Roman"/>
          <w:sz w:val="24"/>
          <w:szCs w:val="24"/>
        </w:rPr>
        <w:t xml:space="preserve"> there have been a limited number of studies that actually analyze the relationship between participation in an environmental education program and more eco-friendly behaviors on behalf of the participants. While they have generally been pr</w:t>
      </w:r>
      <w:r>
        <w:rPr>
          <w:rFonts w:ascii="Times New Roman" w:eastAsia="Times New Roman" w:hAnsi="Times New Roman" w:cs="Times New Roman"/>
          <w:sz w:val="24"/>
          <w:szCs w:val="24"/>
        </w:rPr>
        <w:t>esumed to be fun, engaging ways through which educators can expose students to environmental concepts in a manner that differs from that of a traditional classroom, there have been limited numbers of studies on the long-term impacts of these programs. This</w:t>
      </w:r>
      <w:r>
        <w:rPr>
          <w:rFonts w:ascii="Times New Roman" w:eastAsia="Times New Roman" w:hAnsi="Times New Roman" w:cs="Times New Roman"/>
          <w:sz w:val="24"/>
          <w:szCs w:val="24"/>
        </w:rPr>
        <w:t xml:space="preserve"> study seeks to analyze whether environmental education programs have any sort of impact on the long-term eco-friendly behaviors of elementary and middle school students. </w:t>
      </w:r>
    </w:p>
    <w:p w14:paraId="68863915" w14:textId="0048BF90" w:rsidR="003E57EE" w:rsidRDefault="003E57E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1E99E21" w14:textId="4D47EB23" w:rsidR="003E57EE" w:rsidRDefault="003E57EE" w:rsidP="003E57EE">
      <w:pPr>
        <w:pStyle w:val="Heading1"/>
      </w:pPr>
      <w:bookmarkStart w:id="4" w:name="_Toc163127344"/>
      <w:r>
        <w:t>Literature Review</w:t>
      </w:r>
      <w:bookmarkEnd w:id="4"/>
    </w:p>
    <w:p w14:paraId="78A84224" w14:textId="77777777" w:rsidR="001E642D" w:rsidRDefault="007A6433" w:rsidP="003E57EE">
      <w:pPr>
        <w:pStyle w:val="Heading2"/>
      </w:pPr>
      <w:bookmarkStart w:id="5" w:name="_Toc163127345"/>
      <w:r>
        <w:t>Study Context</w:t>
      </w:r>
      <w:bookmarkEnd w:id="5"/>
    </w:p>
    <w:p w14:paraId="69FE6592" w14:textId="77777777" w:rsidR="001E642D" w:rsidRDefault="007A64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Puget Sound </w:t>
      </w:r>
      <w:proofErr w:type="spellStart"/>
      <w:r>
        <w:rPr>
          <w:rFonts w:ascii="Times New Roman" w:eastAsia="Times New Roman" w:hAnsi="Times New Roman" w:cs="Times New Roman"/>
          <w:sz w:val="24"/>
          <w:szCs w:val="24"/>
        </w:rPr>
        <w:t>Estuarium</w:t>
      </w:r>
      <w:proofErr w:type="spellEnd"/>
      <w:r>
        <w:rPr>
          <w:rFonts w:ascii="Times New Roman" w:eastAsia="Times New Roman" w:hAnsi="Times New Roman" w:cs="Times New Roman"/>
          <w:sz w:val="24"/>
          <w:szCs w:val="24"/>
        </w:rPr>
        <w:t xml:space="preserve"> is an environmental non-profit located in Ol</w:t>
      </w:r>
      <w:r>
        <w:rPr>
          <w:rFonts w:ascii="Times New Roman" w:eastAsia="Times New Roman" w:hAnsi="Times New Roman" w:cs="Times New Roman"/>
          <w:sz w:val="24"/>
          <w:szCs w:val="24"/>
        </w:rPr>
        <w:t xml:space="preserve">ympia, WA. The K-12 Outreach program primarily serves K-8th grade students in Thurston and Mason counties. </w:t>
      </w:r>
      <w:r>
        <w:rPr>
          <w:rFonts w:ascii="Times New Roman" w:eastAsia="Times New Roman" w:hAnsi="Times New Roman" w:cs="Times New Roman"/>
          <w:sz w:val="24"/>
          <w:szCs w:val="24"/>
        </w:rPr>
        <w:lastRenderedPageBreak/>
        <w:t xml:space="preserve">The </w:t>
      </w:r>
      <w:proofErr w:type="spellStart"/>
      <w:proofErr w:type="gramStart"/>
      <w:r>
        <w:rPr>
          <w:rFonts w:ascii="Times New Roman" w:eastAsia="Times New Roman" w:hAnsi="Times New Roman" w:cs="Times New Roman"/>
          <w:sz w:val="24"/>
          <w:szCs w:val="24"/>
        </w:rPr>
        <w:t>Estuarium</w:t>
      </w:r>
      <w:proofErr w:type="spellEnd"/>
      <w:r>
        <w:rPr>
          <w:rFonts w:ascii="Times New Roman" w:eastAsia="Times New Roman" w:hAnsi="Times New Roman" w:cs="Times New Roman"/>
          <w:sz w:val="24"/>
          <w:szCs w:val="24"/>
        </w:rPr>
        <w:t xml:space="preserve">  also</w:t>
      </w:r>
      <w:proofErr w:type="gramEnd"/>
      <w:r>
        <w:rPr>
          <w:rFonts w:ascii="Times New Roman" w:eastAsia="Times New Roman" w:hAnsi="Times New Roman" w:cs="Times New Roman"/>
          <w:sz w:val="24"/>
          <w:szCs w:val="24"/>
        </w:rPr>
        <w:t xml:space="preserve"> partners with local before and after school programs and provides them with educational programming. This project seeks to be a n</w:t>
      </w:r>
      <w:r>
        <w:rPr>
          <w:rFonts w:ascii="Times New Roman" w:eastAsia="Times New Roman" w:hAnsi="Times New Roman" w:cs="Times New Roman"/>
          <w:sz w:val="24"/>
          <w:szCs w:val="24"/>
        </w:rPr>
        <w:t xml:space="preserve">eeds analysis of the </w:t>
      </w:r>
      <w:proofErr w:type="spellStart"/>
      <w:r>
        <w:rPr>
          <w:rFonts w:ascii="Times New Roman" w:eastAsia="Times New Roman" w:hAnsi="Times New Roman" w:cs="Times New Roman"/>
          <w:sz w:val="24"/>
          <w:szCs w:val="24"/>
        </w:rPr>
        <w:t>Estuarium’s</w:t>
      </w:r>
      <w:proofErr w:type="spellEnd"/>
      <w:r>
        <w:rPr>
          <w:rFonts w:ascii="Times New Roman" w:eastAsia="Times New Roman" w:hAnsi="Times New Roman" w:cs="Times New Roman"/>
          <w:sz w:val="24"/>
          <w:szCs w:val="24"/>
        </w:rPr>
        <w:t xml:space="preserve"> elementary and middle school environmental stewardship programs. Since the Puget Sound </w:t>
      </w:r>
      <w:proofErr w:type="spellStart"/>
      <w:r>
        <w:rPr>
          <w:rFonts w:ascii="Times New Roman" w:eastAsia="Times New Roman" w:hAnsi="Times New Roman" w:cs="Times New Roman"/>
          <w:sz w:val="24"/>
          <w:szCs w:val="24"/>
        </w:rPr>
        <w:t>Estuarium</w:t>
      </w:r>
      <w:proofErr w:type="spellEnd"/>
      <w:r>
        <w:rPr>
          <w:rFonts w:ascii="Times New Roman" w:eastAsia="Times New Roman" w:hAnsi="Times New Roman" w:cs="Times New Roman"/>
          <w:sz w:val="24"/>
          <w:szCs w:val="24"/>
        </w:rPr>
        <w:t xml:space="preserve"> is the main source of supplemental STEM education for many local K-12 students, it is vital that the lessons are meaningful an</w:t>
      </w:r>
      <w:r>
        <w:rPr>
          <w:rFonts w:ascii="Times New Roman" w:eastAsia="Times New Roman" w:hAnsi="Times New Roman" w:cs="Times New Roman"/>
          <w:sz w:val="24"/>
          <w:szCs w:val="24"/>
        </w:rPr>
        <w:t xml:space="preserve">d engaging. For many young people, this is the only exposure that they get to STEM subjects outside of a formal </w:t>
      </w:r>
      <w:proofErr w:type="spellStart"/>
      <w:proofErr w:type="gramStart"/>
      <w:r>
        <w:rPr>
          <w:rFonts w:ascii="Times New Roman" w:eastAsia="Times New Roman" w:hAnsi="Times New Roman" w:cs="Times New Roman"/>
          <w:sz w:val="24"/>
          <w:szCs w:val="24"/>
        </w:rPr>
        <w:t>classroom.For</w:t>
      </w:r>
      <w:proofErr w:type="spellEnd"/>
      <w:proofErr w:type="gramEnd"/>
      <w:r>
        <w:rPr>
          <w:rFonts w:ascii="Times New Roman" w:eastAsia="Times New Roman" w:hAnsi="Times New Roman" w:cs="Times New Roman"/>
          <w:sz w:val="24"/>
          <w:szCs w:val="24"/>
        </w:rPr>
        <w:t xml:space="preserve"> many young people, classroom-based science education is their only exposure to STEM subjects and it is not a terribly positive or </w:t>
      </w:r>
      <w:r>
        <w:rPr>
          <w:rFonts w:ascii="Times New Roman" w:eastAsia="Times New Roman" w:hAnsi="Times New Roman" w:cs="Times New Roman"/>
          <w:sz w:val="24"/>
          <w:szCs w:val="24"/>
        </w:rPr>
        <w:t xml:space="preserve">meaningful one. This study will also serve as an external audit for the Puget Sound </w:t>
      </w:r>
      <w:proofErr w:type="spellStart"/>
      <w:r>
        <w:rPr>
          <w:rFonts w:ascii="Times New Roman" w:eastAsia="Times New Roman" w:hAnsi="Times New Roman" w:cs="Times New Roman"/>
          <w:sz w:val="24"/>
          <w:szCs w:val="24"/>
        </w:rPr>
        <w:t>Estuarium</w:t>
      </w:r>
      <w:proofErr w:type="spellEnd"/>
      <w:r>
        <w:rPr>
          <w:rFonts w:ascii="Times New Roman" w:eastAsia="Times New Roman" w:hAnsi="Times New Roman" w:cs="Times New Roman"/>
          <w:sz w:val="24"/>
          <w:szCs w:val="24"/>
        </w:rPr>
        <w:t xml:space="preserve">. These external audits help the </w:t>
      </w:r>
      <w:proofErr w:type="spellStart"/>
      <w:r>
        <w:rPr>
          <w:rFonts w:ascii="Times New Roman" w:eastAsia="Times New Roman" w:hAnsi="Times New Roman" w:cs="Times New Roman"/>
          <w:sz w:val="24"/>
          <w:szCs w:val="24"/>
        </w:rPr>
        <w:t>Estuarium</w:t>
      </w:r>
      <w:proofErr w:type="spellEnd"/>
      <w:r>
        <w:rPr>
          <w:rFonts w:ascii="Times New Roman" w:eastAsia="Times New Roman" w:hAnsi="Times New Roman" w:cs="Times New Roman"/>
          <w:sz w:val="24"/>
          <w:szCs w:val="24"/>
        </w:rPr>
        <w:t xml:space="preserve"> improve its educational programming and better serve students in Thurston and Mason Counties. </w:t>
      </w:r>
    </w:p>
    <w:p w14:paraId="5F8B940A" w14:textId="77777777" w:rsidR="001E642D" w:rsidRDefault="007A6433" w:rsidP="003E57EE">
      <w:pPr>
        <w:pStyle w:val="Heading2"/>
      </w:pPr>
      <w:bookmarkStart w:id="6" w:name="_Toc163127346"/>
      <w:r>
        <w:t>Environmental Education i</w:t>
      </w:r>
      <w:r>
        <w:t>n Context</w:t>
      </w:r>
      <w:bookmarkEnd w:id="6"/>
    </w:p>
    <w:p w14:paraId="08BB2318" w14:textId="77777777" w:rsidR="001E642D" w:rsidRDefault="007A64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Outdoor education techniques were influenced by the educational philosophies of turn-of the century educators such as John Dewey (Ord, 2012). The mid-20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changes to educational philosophy all played a key role in the development of outdo</w:t>
      </w:r>
      <w:r>
        <w:rPr>
          <w:rFonts w:ascii="Times New Roman" w:eastAsia="Times New Roman" w:hAnsi="Times New Roman" w:cs="Times New Roman"/>
          <w:sz w:val="24"/>
          <w:szCs w:val="24"/>
        </w:rPr>
        <w:t xml:space="preserve">or education and especially outdoor environmental education. Outdoor education sough to provide students with a hands-on connection to real-world issues such as environmental degradation, climate change and pollution. During this same era, Rachel Carson’s </w:t>
      </w:r>
      <w:r>
        <w:rPr>
          <w:rFonts w:ascii="Times New Roman" w:eastAsia="Times New Roman" w:hAnsi="Times New Roman" w:cs="Times New Roman"/>
          <w:sz w:val="24"/>
          <w:szCs w:val="24"/>
        </w:rPr>
        <w:t xml:space="preserve">“The Silent Spring” on pesticides and bird population decimation was published (Gough, 2002). This publication, along with half a dozen </w:t>
      </w:r>
    </w:p>
    <w:p w14:paraId="0E3E12EF" w14:textId="77777777" w:rsidR="001E642D" w:rsidRDefault="007A643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others that dealt with the detrimental impacts of pollution helped spur the American environmental movement during the </w:t>
      </w:r>
      <w:r>
        <w:rPr>
          <w:rFonts w:ascii="Times New Roman" w:eastAsia="Times New Roman" w:hAnsi="Times New Roman" w:cs="Times New Roman"/>
          <w:sz w:val="24"/>
          <w:szCs w:val="24"/>
        </w:rPr>
        <w:t>1970s (Gough, 2002). The American environmental movement had an enormous impact on the development and implementation of outdoor and environmental education programs. Many of the early founders of these programs began their careers as political activists (</w:t>
      </w:r>
      <w:r>
        <w:rPr>
          <w:rFonts w:ascii="Times New Roman" w:eastAsia="Times New Roman" w:hAnsi="Times New Roman" w:cs="Times New Roman"/>
          <w:sz w:val="24"/>
          <w:szCs w:val="24"/>
        </w:rPr>
        <w:t xml:space="preserve">Gough, 2002). They soon found that engaging the young in </w:t>
      </w:r>
      <w:r>
        <w:rPr>
          <w:rFonts w:ascii="Times New Roman" w:eastAsia="Times New Roman" w:hAnsi="Times New Roman" w:cs="Times New Roman"/>
          <w:sz w:val="24"/>
          <w:szCs w:val="24"/>
        </w:rPr>
        <w:lastRenderedPageBreak/>
        <w:t xml:space="preserve">conservation efforts was a surefire way of ensuring that the next generation would remain involved in environmental activism. However, these efforts were not without pushback. Many parents initially </w:t>
      </w:r>
      <w:r>
        <w:rPr>
          <w:rFonts w:ascii="Times New Roman" w:eastAsia="Times New Roman" w:hAnsi="Times New Roman" w:cs="Times New Roman"/>
          <w:sz w:val="24"/>
          <w:szCs w:val="24"/>
        </w:rPr>
        <w:t>found these programs to be controversial and too political (Gough, 2002). The K-12 controversies regarding the teaching of climate change and environmental issues continues to be an ongoing issue (Roth, 2018). It is controversial within many school distric</w:t>
      </w:r>
      <w:r>
        <w:rPr>
          <w:rFonts w:ascii="Times New Roman" w:eastAsia="Times New Roman" w:hAnsi="Times New Roman" w:cs="Times New Roman"/>
          <w:sz w:val="24"/>
          <w:szCs w:val="24"/>
        </w:rPr>
        <w:t xml:space="preserve">ts and some states spend little to no time exploring these issues. </w:t>
      </w:r>
    </w:p>
    <w:p w14:paraId="7E690BAD"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paper will begin with an overview of different environmental education models and a bit about the history behind environmental education in the United States. How did it come about? </w:t>
      </w:r>
      <w:r>
        <w:rPr>
          <w:rFonts w:ascii="Times New Roman" w:eastAsia="Times New Roman" w:hAnsi="Times New Roman" w:cs="Times New Roman"/>
          <w:sz w:val="24"/>
          <w:szCs w:val="24"/>
        </w:rPr>
        <w:t>Why did it come about? What are the pros and cons of environmental education in K-12 classrooms? Are there any potentially adverse outcomes that educators should be mindful of?</w:t>
      </w:r>
    </w:p>
    <w:p w14:paraId="1EF1D62C"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will analyze their pros and cons of different environmental educatio</w:t>
      </w:r>
      <w:r>
        <w:rPr>
          <w:rFonts w:ascii="Times New Roman" w:eastAsia="Times New Roman" w:hAnsi="Times New Roman" w:cs="Times New Roman"/>
          <w:sz w:val="24"/>
          <w:szCs w:val="24"/>
        </w:rPr>
        <w:t>n models and determine which ones are most appropriate for this context. Environmental education has existed in American classrooms for almost fifty years, therefore there are dozens of different models for implementing it. This paper will describe the one</w:t>
      </w:r>
      <w:r>
        <w:rPr>
          <w:rFonts w:ascii="Times New Roman" w:eastAsia="Times New Roman" w:hAnsi="Times New Roman" w:cs="Times New Roman"/>
          <w:sz w:val="24"/>
          <w:szCs w:val="24"/>
        </w:rPr>
        <w:t xml:space="preserve">s that are currently in use at an environmental non-profit in Olympia, WA. Which ones were selected? How were they selected? Are they the best methods for this program? Could any improvements be made? Next, the paper will </w:t>
      </w:r>
      <w:proofErr w:type="gramStart"/>
      <w:r>
        <w:rPr>
          <w:rFonts w:ascii="Times New Roman" w:eastAsia="Times New Roman" w:hAnsi="Times New Roman" w:cs="Times New Roman"/>
          <w:sz w:val="24"/>
          <w:szCs w:val="24"/>
        </w:rPr>
        <w:t>look into</w:t>
      </w:r>
      <w:proofErr w:type="gramEnd"/>
      <w:r>
        <w:rPr>
          <w:rFonts w:ascii="Times New Roman" w:eastAsia="Times New Roman" w:hAnsi="Times New Roman" w:cs="Times New Roman"/>
          <w:sz w:val="24"/>
          <w:szCs w:val="24"/>
        </w:rPr>
        <w:t xml:space="preserve"> the research methods tha</w:t>
      </w:r>
      <w:r>
        <w:rPr>
          <w:rFonts w:ascii="Times New Roman" w:eastAsia="Times New Roman" w:hAnsi="Times New Roman" w:cs="Times New Roman"/>
          <w:sz w:val="24"/>
          <w:szCs w:val="24"/>
        </w:rPr>
        <w:t xml:space="preserve">t are used to assess these programs and determine what could be done to make K-12 environmental education more effective in this context. These programs will be assessed by determining student knowledge via a needs assessment and making educated decisions </w:t>
      </w:r>
      <w:r>
        <w:rPr>
          <w:rFonts w:ascii="Times New Roman" w:eastAsia="Times New Roman" w:hAnsi="Times New Roman" w:cs="Times New Roman"/>
          <w:sz w:val="24"/>
          <w:szCs w:val="24"/>
        </w:rPr>
        <w:t xml:space="preserve">based on the outcome of said assessment. The Puget Sound </w:t>
      </w:r>
      <w:proofErr w:type="spellStart"/>
      <w:r>
        <w:rPr>
          <w:rFonts w:ascii="Times New Roman" w:eastAsia="Times New Roman" w:hAnsi="Times New Roman" w:cs="Times New Roman"/>
          <w:sz w:val="24"/>
          <w:szCs w:val="24"/>
        </w:rPr>
        <w:t>Estuarium</w:t>
      </w:r>
      <w:proofErr w:type="spellEnd"/>
      <w:r>
        <w:rPr>
          <w:rFonts w:ascii="Times New Roman" w:eastAsia="Times New Roman" w:hAnsi="Times New Roman" w:cs="Times New Roman"/>
          <w:sz w:val="24"/>
          <w:szCs w:val="24"/>
        </w:rPr>
        <w:t xml:space="preserve"> is an interesting case study for </w:t>
      </w:r>
      <w:proofErr w:type="gramStart"/>
      <w:r>
        <w:rPr>
          <w:rFonts w:ascii="Times New Roman" w:eastAsia="Times New Roman" w:hAnsi="Times New Roman" w:cs="Times New Roman"/>
          <w:sz w:val="24"/>
          <w:szCs w:val="24"/>
        </w:rPr>
        <w:t>this phenomena</w:t>
      </w:r>
      <w:proofErr w:type="gramEnd"/>
      <w:r>
        <w:rPr>
          <w:rFonts w:ascii="Times New Roman" w:eastAsia="Times New Roman" w:hAnsi="Times New Roman" w:cs="Times New Roman"/>
          <w:sz w:val="24"/>
          <w:szCs w:val="24"/>
        </w:rPr>
        <w:t xml:space="preserve"> because it has been an active non-profit for over a decade. It has run K-12 education programs during this entire </w:t>
      </w:r>
      <w:proofErr w:type="gramStart"/>
      <w:r>
        <w:rPr>
          <w:rFonts w:ascii="Times New Roman" w:eastAsia="Times New Roman" w:hAnsi="Times New Roman" w:cs="Times New Roman"/>
          <w:sz w:val="24"/>
          <w:szCs w:val="24"/>
        </w:rPr>
        <w:t>time period</w:t>
      </w:r>
      <w:proofErr w:type="gramEnd"/>
      <w:r>
        <w:rPr>
          <w:rFonts w:ascii="Times New Roman" w:eastAsia="Times New Roman" w:hAnsi="Times New Roman" w:cs="Times New Roman"/>
          <w:sz w:val="24"/>
          <w:szCs w:val="24"/>
        </w:rPr>
        <w:t xml:space="preserve"> and has ample a</w:t>
      </w:r>
      <w:r>
        <w:rPr>
          <w:rFonts w:ascii="Times New Roman" w:eastAsia="Times New Roman" w:hAnsi="Times New Roman" w:cs="Times New Roman"/>
          <w:sz w:val="24"/>
          <w:szCs w:val="24"/>
        </w:rPr>
        <w:t xml:space="preserve">mounts of data to analyze. </w:t>
      </w:r>
    </w:p>
    <w:p w14:paraId="3EB2263C" w14:textId="77777777" w:rsidR="001E642D" w:rsidRDefault="007A6433" w:rsidP="003E57EE">
      <w:pPr>
        <w:pStyle w:val="Heading2"/>
      </w:pPr>
      <w:bookmarkStart w:id="7" w:name="_Toc163127347"/>
      <w:r>
        <w:lastRenderedPageBreak/>
        <w:t>Environmental Education Models and Conservation Education</w:t>
      </w:r>
      <w:bookmarkEnd w:id="7"/>
      <w:r>
        <w:t xml:space="preserve"> </w:t>
      </w:r>
    </w:p>
    <w:p w14:paraId="537193E1" w14:textId="77777777" w:rsidR="001E642D" w:rsidRDefault="007A64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regards to environmental education itself, the programs themselves can generally be divided into one of three categories: classroom enrichment (in a classroom), out</w:t>
      </w:r>
      <w:r>
        <w:rPr>
          <w:rFonts w:ascii="Times New Roman" w:eastAsia="Times New Roman" w:hAnsi="Times New Roman" w:cs="Times New Roman"/>
          <w:sz w:val="24"/>
          <w:szCs w:val="24"/>
        </w:rPr>
        <w:t xml:space="preserve">door education and </w:t>
      </w:r>
      <w:proofErr w:type="gramStart"/>
      <w:r>
        <w:rPr>
          <w:rFonts w:ascii="Times New Roman" w:eastAsia="Times New Roman" w:hAnsi="Times New Roman" w:cs="Times New Roman"/>
          <w:sz w:val="24"/>
          <w:szCs w:val="24"/>
        </w:rPr>
        <w:t>action-based</w:t>
      </w:r>
      <w:proofErr w:type="gramEnd"/>
      <w:r>
        <w:rPr>
          <w:rFonts w:ascii="Times New Roman" w:eastAsia="Times New Roman" w:hAnsi="Times New Roman" w:cs="Times New Roman"/>
          <w:sz w:val="24"/>
          <w:szCs w:val="24"/>
        </w:rPr>
        <w:t>. Many programs mix these elements, but in general they tend to lean more toward a certain pedagogical method. Furthermore, the pedagogical method that a program leans toward often sheds light on its learning outcomes and goa</w:t>
      </w:r>
      <w:r>
        <w:rPr>
          <w:rFonts w:ascii="Times New Roman" w:eastAsia="Times New Roman" w:hAnsi="Times New Roman" w:cs="Times New Roman"/>
          <w:sz w:val="24"/>
          <w:szCs w:val="24"/>
        </w:rPr>
        <w:t>ls. The goal of classroom enrichment is to utilize hands-on pedagogical techniques within the classroom and promote collaborate learning. The goal of outdoor education in the most general sense is to help students gain and understanding and appreciation of</w:t>
      </w:r>
      <w:r>
        <w:rPr>
          <w:rFonts w:ascii="Times New Roman" w:eastAsia="Times New Roman" w:hAnsi="Times New Roman" w:cs="Times New Roman"/>
          <w:sz w:val="24"/>
          <w:szCs w:val="24"/>
        </w:rPr>
        <w:t xml:space="preserve"> outdoor environments. It seeks to build a connection between the natural environment and the students’ minds. It is theorized that if students spend time in a natural environment, they will appreciate it more and this will engender a sense of stewardship </w:t>
      </w:r>
      <w:r>
        <w:rPr>
          <w:rFonts w:ascii="Times New Roman" w:eastAsia="Times New Roman" w:hAnsi="Times New Roman" w:cs="Times New Roman"/>
          <w:sz w:val="24"/>
          <w:szCs w:val="24"/>
        </w:rPr>
        <w:t xml:space="preserve">within their young minds. The academic content is also a priority, but the reason that outdoor education activities take place in natural environments is so that students will develop a connection and appreciation for the natural environment. With regards </w:t>
      </w:r>
      <w:r>
        <w:rPr>
          <w:rFonts w:ascii="Times New Roman" w:eastAsia="Times New Roman" w:hAnsi="Times New Roman" w:cs="Times New Roman"/>
          <w:sz w:val="24"/>
          <w:szCs w:val="24"/>
        </w:rPr>
        <w:t>to action-based environmental education, the instructor takes the basic premise of outdoor education a step further. The goal is to not only appreciate the environment, but to actively engage in its protection and be involved in local environmental activis</w:t>
      </w:r>
      <w:r>
        <w:rPr>
          <w:rFonts w:ascii="Times New Roman" w:eastAsia="Times New Roman" w:hAnsi="Times New Roman" w:cs="Times New Roman"/>
          <w:sz w:val="24"/>
          <w:szCs w:val="24"/>
        </w:rPr>
        <w:t xml:space="preserve">m efforts. This pedagogical technique tends to be the most controversial one because it encourages students to take a stance on potentially controversial issues. </w:t>
      </w:r>
    </w:p>
    <w:p w14:paraId="4742EE89" w14:textId="77777777" w:rsidR="001E642D" w:rsidRDefault="007A6433">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effectively assess a program’s effectiveness, it is vital to analyze what it is t</w:t>
      </w:r>
      <w:r>
        <w:rPr>
          <w:rFonts w:ascii="Times New Roman" w:eastAsia="Times New Roman" w:hAnsi="Times New Roman" w:cs="Times New Roman"/>
          <w:sz w:val="24"/>
          <w:szCs w:val="24"/>
        </w:rPr>
        <w:t>rying to do. These different models came about due to different needs in different educational contexts. Outdoor education and action-based models came about because educators wanted to find a way to make environmental education more engaging for kinesthet</w:t>
      </w:r>
      <w:r>
        <w:rPr>
          <w:rFonts w:ascii="Times New Roman" w:eastAsia="Times New Roman" w:hAnsi="Times New Roman" w:cs="Times New Roman"/>
          <w:sz w:val="24"/>
          <w:szCs w:val="24"/>
        </w:rPr>
        <w:t xml:space="preserve">ic learners and more </w:t>
      </w:r>
      <w:r>
        <w:rPr>
          <w:rFonts w:ascii="Times New Roman" w:eastAsia="Times New Roman" w:hAnsi="Times New Roman" w:cs="Times New Roman"/>
          <w:sz w:val="24"/>
          <w:szCs w:val="24"/>
        </w:rPr>
        <w:lastRenderedPageBreak/>
        <w:t>personally relevant to the lives of students. Traditional, classroom-based models have not been very engaging for middle school students. These other pedagogical methods have been created to help make environmental education more meani</w:t>
      </w:r>
      <w:r>
        <w:rPr>
          <w:rFonts w:ascii="Times New Roman" w:eastAsia="Times New Roman" w:hAnsi="Times New Roman" w:cs="Times New Roman"/>
          <w:sz w:val="24"/>
          <w:szCs w:val="24"/>
        </w:rPr>
        <w:t>ngful.</w:t>
      </w:r>
    </w:p>
    <w:p w14:paraId="6DC5E8C4" w14:textId="77777777" w:rsidR="001E642D" w:rsidRDefault="007A6433" w:rsidP="003E57EE">
      <w:pPr>
        <w:pStyle w:val="Heading3"/>
      </w:pPr>
      <w:bookmarkStart w:id="8" w:name="_Toc163127348"/>
      <w:r>
        <w:t>Classroom Enrichment</w:t>
      </w:r>
      <w:bookmarkEnd w:id="8"/>
    </w:p>
    <w:p w14:paraId="5C7F8FBA"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This model is the one that most closely mirrors the instruction that most students receive in K-12 schools. It was the first form of formal environmental education to be implemented within schools in Western Europe and the United States (Jensen, 1997; Ord,</w:t>
      </w:r>
      <w:r>
        <w:rPr>
          <w:rFonts w:ascii="Times New Roman" w:eastAsia="Times New Roman" w:hAnsi="Times New Roman" w:cs="Times New Roman"/>
          <w:sz w:val="24"/>
          <w:szCs w:val="24"/>
        </w:rPr>
        <w:t xml:space="preserve"> 2012). During the first incarnations of this pedagogical method, it was used to help make traditional classroom learning more engaging and connect textbook materials to real world issues. It features enrichment lessons that coincide with the standard scho</w:t>
      </w:r>
      <w:r>
        <w:rPr>
          <w:rFonts w:ascii="Times New Roman" w:eastAsia="Times New Roman" w:hAnsi="Times New Roman" w:cs="Times New Roman"/>
          <w:sz w:val="24"/>
          <w:szCs w:val="24"/>
        </w:rPr>
        <w:t>ol curriculum (</w:t>
      </w:r>
      <w:proofErr w:type="spellStart"/>
      <w:r>
        <w:rPr>
          <w:rFonts w:ascii="Times New Roman" w:eastAsia="Times New Roman" w:hAnsi="Times New Roman" w:cs="Times New Roman"/>
          <w:sz w:val="24"/>
          <w:szCs w:val="24"/>
        </w:rPr>
        <w:t>Carelton</w:t>
      </w:r>
      <w:proofErr w:type="spellEnd"/>
      <w:r>
        <w:rPr>
          <w:rFonts w:ascii="Times New Roman" w:eastAsia="Times New Roman" w:hAnsi="Times New Roman" w:cs="Times New Roman"/>
          <w:sz w:val="24"/>
          <w:szCs w:val="24"/>
        </w:rPr>
        <w:t xml:space="preserve">-Hug, 2010). The advantage of this method is that it is relatively cheap to implement, requires little formal teacher instruction and often is not expensive to implement (Brody, 1996; </w:t>
      </w:r>
      <w:proofErr w:type="spellStart"/>
      <w:r>
        <w:rPr>
          <w:rFonts w:ascii="Times New Roman" w:eastAsia="Times New Roman" w:hAnsi="Times New Roman" w:cs="Times New Roman"/>
          <w:sz w:val="24"/>
          <w:szCs w:val="24"/>
        </w:rPr>
        <w:t>Carelton</w:t>
      </w:r>
      <w:proofErr w:type="spellEnd"/>
      <w:r>
        <w:rPr>
          <w:rFonts w:ascii="Times New Roman" w:eastAsia="Times New Roman" w:hAnsi="Times New Roman" w:cs="Times New Roman"/>
          <w:sz w:val="24"/>
          <w:szCs w:val="24"/>
        </w:rPr>
        <w:t>-Hug, 2010). Instructor briefing for this</w:t>
      </w:r>
      <w:r>
        <w:rPr>
          <w:rFonts w:ascii="Times New Roman" w:eastAsia="Times New Roman" w:hAnsi="Times New Roman" w:cs="Times New Roman"/>
          <w:sz w:val="24"/>
          <w:szCs w:val="24"/>
        </w:rPr>
        <w:t xml:space="preserve"> style of instruction can often be done in a few hours and does not require extensive amounts of teacher training. This is beneficial because many school districts are underfunded and cannot afford more complex endeavors. It is a more cost-efficient way to</w:t>
      </w:r>
      <w:r>
        <w:rPr>
          <w:rFonts w:ascii="Times New Roman" w:eastAsia="Times New Roman" w:hAnsi="Times New Roman" w:cs="Times New Roman"/>
          <w:sz w:val="24"/>
          <w:szCs w:val="24"/>
        </w:rPr>
        <w:t xml:space="preserve"> bring potentially engaging content into classrooms in a relatively streamlined manner. The downside of this method is that it is not terribly engaging in terms of visuals or kinesthetics (Barney, 2005). This is an issue because the entire purpose of “non-</w:t>
      </w:r>
      <w:r>
        <w:rPr>
          <w:rFonts w:ascii="Times New Roman" w:eastAsia="Times New Roman" w:hAnsi="Times New Roman" w:cs="Times New Roman"/>
          <w:sz w:val="24"/>
          <w:szCs w:val="24"/>
        </w:rPr>
        <w:t xml:space="preserve">traditional” pedagogical techniques is to find new ways to engage students that might not do well in traditional classrooms. A primary goal of many of these techniques is increasing student engagement in STEM classrooms. If the content is not engaging, it </w:t>
      </w:r>
      <w:r>
        <w:rPr>
          <w:rFonts w:ascii="Times New Roman" w:eastAsia="Times New Roman" w:hAnsi="Times New Roman" w:cs="Times New Roman"/>
          <w:sz w:val="24"/>
          <w:szCs w:val="24"/>
        </w:rPr>
        <w:t xml:space="preserve">somewhat defeats the purpose of the entire lesson.  This is especially problematic for younger learners who are often more drawn to visuals and hands-on activities (Brody, 1990; Gough, 2002; </w:t>
      </w:r>
      <w:proofErr w:type="spellStart"/>
      <w:r>
        <w:rPr>
          <w:rFonts w:ascii="Times New Roman" w:eastAsia="Times New Roman" w:hAnsi="Times New Roman" w:cs="Times New Roman"/>
          <w:sz w:val="24"/>
          <w:szCs w:val="24"/>
        </w:rPr>
        <w:t>Holthius</w:t>
      </w:r>
      <w:proofErr w:type="spellEnd"/>
      <w:r>
        <w:rPr>
          <w:rFonts w:ascii="Times New Roman" w:eastAsia="Times New Roman" w:hAnsi="Times New Roman" w:cs="Times New Roman"/>
          <w:sz w:val="24"/>
          <w:szCs w:val="24"/>
        </w:rPr>
        <w:t xml:space="preserve">). Furthermore, it often is simply </w:t>
      </w:r>
      <w:r>
        <w:rPr>
          <w:rFonts w:ascii="Times New Roman" w:eastAsia="Times New Roman" w:hAnsi="Times New Roman" w:cs="Times New Roman"/>
          <w:sz w:val="24"/>
          <w:szCs w:val="24"/>
        </w:rPr>
        <w:lastRenderedPageBreak/>
        <w:t>instruction that is no</w:t>
      </w:r>
      <w:r>
        <w:rPr>
          <w:rFonts w:ascii="Times New Roman" w:eastAsia="Times New Roman" w:hAnsi="Times New Roman" w:cs="Times New Roman"/>
          <w:sz w:val="24"/>
          <w:szCs w:val="24"/>
        </w:rPr>
        <w:t xml:space="preserve">t given with a specific take away. Students are given information about different environmental issues, but they do not necessarily know what to “do” with the information (Brody, 1990; Gough, 2002; </w:t>
      </w:r>
      <w:proofErr w:type="spellStart"/>
      <w:r>
        <w:rPr>
          <w:rFonts w:ascii="Times New Roman" w:eastAsia="Times New Roman" w:hAnsi="Times New Roman" w:cs="Times New Roman"/>
          <w:sz w:val="24"/>
          <w:szCs w:val="24"/>
        </w:rPr>
        <w:t>Holthius</w:t>
      </w:r>
      <w:proofErr w:type="spellEnd"/>
      <w:r>
        <w:rPr>
          <w:rFonts w:ascii="Times New Roman" w:eastAsia="Times New Roman" w:hAnsi="Times New Roman" w:cs="Times New Roman"/>
          <w:sz w:val="24"/>
          <w:szCs w:val="24"/>
        </w:rPr>
        <w:t>). Furthermore, it takes place in a classroom, whi</w:t>
      </w:r>
      <w:r>
        <w:rPr>
          <w:rFonts w:ascii="Times New Roman" w:eastAsia="Times New Roman" w:hAnsi="Times New Roman" w:cs="Times New Roman"/>
          <w:sz w:val="24"/>
          <w:szCs w:val="24"/>
        </w:rPr>
        <w:t>ch detaches them from nature and can contribute to what has been theorized to be “nature deprivation syndrome” (</w:t>
      </w:r>
      <w:proofErr w:type="spellStart"/>
      <w:r>
        <w:rPr>
          <w:rFonts w:ascii="Times New Roman" w:eastAsia="Times New Roman" w:hAnsi="Times New Roman" w:cs="Times New Roman"/>
          <w:sz w:val="24"/>
          <w:szCs w:val="24"/>
        </w:rPr>
        <w:t>Tomasso</w:t>
      </w:r>
      <w:proofErr w:type="spellEnd"/>
      <w:r>
        <w:rPr>
          <w:rFonts w:ascii="Times New Roman" w:eastAsia="Times New Roman" w:hAnsi="Times New Roman" w:cs="Times New Roman"/>
          <w:sz w:val="24"/>
          <w:szCs w:val="24"/>
        </w:rPr>
        <w:t>, 2021). This is an issue because many classrooms are unsuitable for student learning. Many students are kinesthetic learners and need ha</w:t>
      </w:r>
      <w:r>
        <w:rPr>
          <w:rFonts w:ascii="Times New Roman" w:eastAsia="Times New Roman" w:hAnsi="Times New Roman" w:cs="Times New Roman"/>
          <w:sz w:val="24"/>
          <w:szCs w:val="24"/>
        </w:rPr>
        <w:t>nds-on environments and a “connection” to what they are learning (</w:t>
      </w:r>
      <w:proofErr w:type="spellStart"/>
      <w:r>
        <w:rPr>
          <w:rFonts w:ascii="Times New Roman" w:eastAsia="Times New Roman" w:hAnsi="Times New Roman" w:cs="Times New Roman"/>
          <w:sz w:val="24"/>
          <w:szCs w:val="24"/>
        </w:rPr>
        <w:t>Tomasso</w:t>
      </w:r>
      <w:proofErr w:type="spellEnd"/>
      <w:r>
        <w:rPr>
          <w:rFonts w:ascii="Times New Roman" w:eastAsia="Times New Roman" w:hAnsi="Times New Roman" w:cs="Times New Roman"/>
          <w:sz w:val="24"/>
          <w:szCs w:val="24"/>
        </w:rPr>
        <w:t>, 2021</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The cramped quarters and artificial lights in traditional classrooms are insufficient for many of these students. In addition, many schools have cut or eliminated their ph</w:t>
      </w:r>
      <w:r>
        <w:rPr>
          <w:rFonts w:ascii="Times New Roman" w:eastAsia="Times New Roman" w:hAnsi="Times New Roman" w:cs="Times New Roman"/>
          <w:sz w:val="24"/>
          <w:szCs w:val="24"/>
        </w:rPr>
        <w:t>ysical education and recess programs. Therefore, these students do not get enough time outside. This could lead to what many scholars believe that nature deprivation syndrome is a serious issue for students in K-12 classrooms (Jensen, 1997; Ord, 2012).  Th</w:t>
      </w:r>
      <w:r>
        <w:rPr>
          <w:rFonts w:ascii="Times New Roman" w:eastAsia="Times New Roman" w:hAnsi="Times New Roman" w:cs="Times New Roman"/>
          <w:sz w:val="24"/>
          <w:szCs w:val="24"/>
        </w:rPr>
        <w:t>erefore, it is crucial that K-12 teachers find a way to incorporate non-classroom learning environments into their curriculum. At the very least, instructors could try and find non-classroom environments (fields, outdoor areas) on the school property to tr</w:t>
      </w:r>
      <w:r>
        <w:rPr>
          <w:rFonts w:ascii="Times New Roman" w:eastAsia="Times New Roman" w:hAnsi="Times New Roman" w:cs="Times New Roman"/>
          <w:sz w:val="24"/>
          <w:szCs w:val="24"/>
        </w:rPr>
        <w:t xml:space="preserve">y and add some variety and outside stimulation to their classes. </w:t>
      </w:r>
    </w:p>
    <w:p w14:paraId="24B9BB66" w14:textId="77777777" w:rsidR="001E642D" w:rsidRDefault="007A6433" w:rsidP="003E57EE">
      <w:pPr>
        <w:pStyle w:val="Heading3"/>
      </w:pPr>
      <w:bookmarkStart w:id="9" w:name="_Toc163127349"/>
      <w:r>
        <w:t>Outdoor Education</w:t>
      </w:r>
      <w:bookmarkEnd w:id="9"/>
      <w:r>
        <w:t xml:space="preserve"> </w:t>
      </w:r>
    </w:p>
    <w:p w14:paraId="0456EFF5" w14:textId="77777777" w:rsidR="001E642D" w:rsidRDefault="007A6433">
      <w:pPr>
        <w:spacing w:line="480" w:lineRule="auto"/>
        <w:rPr>
          <w:rFonts w:ascii="Times New Roman" w:eastAsia="Times New Roman" w:hAnsi="Times New Roman" w:cs="Times New Roman"/>
          <w:sz w:val="24"/>
          <w:szCs w:val="24"/>
        </w:rPr>
      </w:pPr>
      <w:bookmarkStart w:id="10" w:name="_heading=h.gjdgxs" w:colFirst="0" w:colLast="0"/>
      <w:bookmarkEnd w:id="10"/>
      <w:r>
        <w:rPr>
          <w:rFonts w:ascii="Times New Roman" w:eastAsia="Times New Roman" w:hAnsi="Times New Roman" w:cs="Times New Roman"/>
          <w:sz w:val="24"/>
          <w:szCs w:val="24"/>
        </w:rPr>
        <w:tab/>
        <w:t>Outdoor education is a pedagogical method that utilizes outdoor environments as classrooms and implement hands-on activities to help teach students about local environmen</w:t>
      </w:r>
      <w:r>
        <w:rPr>
          <w:rFonts w:ascii="Times New Roman" w:eastAsia="Times New Roman" w:hAnsi="Times New Roman" w:cs="Times New Roman"/>
          <w:sz w:val="24"/>
          <w:szCs w:val="24"/>
        </w:rPr>
        <w:t xml:space="preserve">tal issues (Carleton-Hug, 2010). Outdoor education usually takes place in an environment that is actively being studied by the class (Gough, 2002). For instance, a class might be studying wetlands or marine environments and visit a local wetland or beach </w:t>
      </w:r>
      <w:proofErr w:type="gramStart"/>
      <w:r>
        <w:rPr>
          <w:rFonts w:ascii="Times New Roman" w:eastAsia="Times New Roman" w:hAnsi="Times New Roman" w:cs="Times New Roman"/>
          <w:sz w:val="24"/>
          <w:szCs w:val="24"/>
        </w:rPr>
        <w:t>i</w:t>
      </w:r>
      <w:r>
        <w:rPr>
          <w:rFonts w:ascii="Times New Roman" w:eastAsia="Times New Roman" w:hAnsi="Times New Roman" w:cs="Times New Roman"/>
          <w:sz w:val="24"/>
          <w:szCs w:val="24"/>
        </w:rPr>
        <w:t>n order to</w:t>
      </w:r>
      <w:proofErr w:type="gramEnd"/>
      <w:r>
        <w:rPr>
          <w:rFonts w:ascii="Times New Roman" w:eastAsia="Times New Roman" w:hAnsi="Times New Roman" w:cs="Times New Roman"/>
          <w:sz w:val="24"/>
          <w:szCs w:val="24"/>
        </w:rPr>
        <w:t xml:space="preserve"> supplement their classroom education. Usually these visits are local, however some schools offer week-long trips to more remote destinations. If the destination is more remote, the students usually spend several </w:t>
      </w:r>
      <w:r>
        <w:rPr>
          <w:rFonts w:ascii="Times New Roman" w:eastAsia="Times New Roman" w:hAnsi="Times New Roman" w:cs="Times New Roman"/>
          <w:sz w:val="24"/>
          <w:szCs w:val="24"/>
        </w:rPr>
        <w:lastRenderedPageBreak/>
        <w:t>weeks or an entire semester on th</w:t>
      </w:r>
      <w:r>
        <w:rPr>
          <w:rFonts w:ascii="Times New Roman" w:eastAsia="Times New Roman" w:hAnsi="Times New Roman" w:cs="Times New Roman"/>
          <w:sz w:val="24"/>
          <w:szCs w:val="24"/>
        </w:rPr>
        <w:t>e topic before visiting the destination (Carleton-Hug, 2010; Gough, 2002). Most outdoor education is coupled with classroom instruction before or after the educational excursion. The relationship between the pre-lessons, debriefing and the outdoor educatio</w:t>
      </w:r>
      <w:r>
        <w:rPr>
          <w:rFonts w:ascii="Times New Roman" w:eastAsia="Times New Roman" w:hAnsi="Times New Roman" w:cs="Times New Roman"/>
          <w:sz w:val="24"/>
          <w:szCs w:val="24"/>
        </w:rPr>
        <w:t xml:space="preserve">n activity itself is an important one because it is rare that an outdoor education lesson would take place in a K-12 school without some sort of pre- and post- lessons. However, there are some educational institutions known as forest schools that do offer </w:t>
      </w:r>
      <w:r>
        <w:rPr>
          <w:rFonts w:ascii="Times New Roman" w:eastAsia="Times New Roman" w:hAnsi="Times New Roman" w:cs="Times New Roman"/>
          <w:sz w:val="24"/>
          <w:szCs w:val="24"/>
        </w:rPr>
        <w:t xml:space="preserve">outdoor education year-round (Brody, 1990; Gough, 2002; </w:t>
      </w:r>
      <w:proofErr w:type="spellStart"/>
      <w:r>
        <w:rPr>
          <w:rFonts w:ascii="Times New Roman" w:eastAsia="Times New Roman" w:hAnsi="Times New Roman" w:cs="Times New Roman"/>
          <w:sz w:val="24"/>
          <w:szCs w:val="24"/>
        </w:rPr>
        <w:t>Holthius</w:t>
      </w:r>
      <w:proofErr w:type="spellEnd"/>
      <w:r>
        <w:rPr>
          <w:rFonts w:ascii="Times New Roman" w:eastAsia="Times New Roman" w:hAnsi="Times New Roman" w:cs="Times New Roman"/>
          <w:sz w:val="24"/>
          <w:szCs w:val="24"/>
        </w:rPr>
        <w:t xml:space="preserve">). However, forest schools tend to be limited in number and geared toward the early elementary school years. </w:t>
      </w:r>
    </w:p>
    <w:p w14:paraId="16402A73" w14:textId="77777777" w:rsidR="001E642D" w:rsidRDefault="007A6433">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Usually</w:t>
      </w:r>
      <w:proofErr w:type="gramEnd"/>
      <w:r>
        <w:rPr>
          <w:rFonts w:ascii="Times New Roman" w:eastAsia="Times New Roman" w:hAnsi="Times New Roman" w:cs="Times New Roman"/>
          <w:sz w:val="24"/>
          <w:szCs w:val="24"/>
        </w:rPr>
        <w:t xml:space="preserve"> the activities that take place in an outdoor environment are meant to teac</w:t>
      </w:r>
      <w:r>
        <w:rPr>
          <w:rFonts w:ascii="Times New Roman" w:eastAsia="Times New Roman" w:hAnsi="Times New Roman" w:cs="Times New Roman"/>
          <w:sz w:val="24"/>
          <w:szCs w:val="24"/>
        </w:rPr>
        <w:t xml:space="preserve">h students about a specific theme related to that environment (Brody, 1996; Gough, 2002). An example would be that students are learning about </w:t>
      </w:r>
      <w:proofErr w:type="gramStart"/>
      <w:r>
        <w:rPr>
          <w:rFonts w:ascii="Times New Roman" w:eastAsia="Times New Roman" w:hAnsi="Times New Roman" w:cs="Times New Roman"/>
          <w:sz w:val="24"/>
          <w:szCs w:val="24"/>
        </w:rPr>
        <w:t>estuaries</w:t>
      </w:r>
      <w:proofErr w:type="gramEnd"/>
      <w:r>
        <w:rPr>
          <w:rFonts w:ascii="Times New Roman" w:eastAsia="Times New Roman" w:hAnsi="Times New Roman" w:cs="Times New Roman"/>
          <w:sz w:val="24"/>
          <w:szCs w:val="24"/>
        </w:rPr>
        <w:t xml:space="preserve"> and they take a field trip to a local estuary. Classroom activities include identifying local plants an</w:t>
      </w:r>
      <w:r>
        <w:rPr>
          <w:rFonts w:ascii="Times New Roman" w:eastAsia="Times New Roman" w:hAnsi="Times New Roman" w:cs="Times New Roman"/>
          <w:sz w:val="24"/>
          <w:szCs w:val="24"/>
        </w:rPr>
        <w:t xml:space="preserve">d animals, testing water quality and testing water salinity. The activities are directly related to the environment and provide students with a hands-on context through which they can understand the major themes of the lesson. Another way in which outdoor </w:t>
      </w:r>
      <w:r>
        <w:rPr>
          <w:rFonts w:ascii="Times New Roman" w:eastAsia="Times New Roman" w:hAnsi="Times New Roman" w:cs="Times New Roman"/>
          <w:sz w:val="24"/>
          <w:szCs w:val="24"/>
        </w:rPr>
        <w:t>education can be implemented is by exploring a similar concept in multiple locations. Students could learn about pH in a classroom and go on to test the pH of a local river, the pH of a local lake and the pH of tap water. These lessons all take place at di</w:t>
      </w:r>
      <w:r>
        <w:rPr>
          <w:rFonts w:ascii="Times New Roman" w:eastAsia="Times New Roman" w:hAnsi="Times New Roman" w:cs="Times New Roman"/>
          <w:sz w:val="24"/>
          <w:szCs w:val="24"/>
        </w:rPr>
        <w:t xml:space="preserve">fferent locations, but they are meant to connect a similar concept in multiple locations. In this instance, the connection is to the environment </w:t>
      </w:r>
      <w:proofErr w:type="gramStart"/>
      <w:r>
        <w:rPr>
          <w:rFonts w:ascii="Times New Roman" w:eastAsia="Times New Roman" w:hAnsi="Times New Roman" w:cs="Times New Roman"/>
          <w:sz w:val="24"/>
          <w:szCs w:val="24"/>
        </w:rPr>
        <w:t>as a whole rather</w:t>
      </w:r>
      <w:proofErr w:type="gramEnd"/>
      <w:r>
        <w:rPr>
          <w:rFonts w:ascii="Times New Roman" w:eastAsia="Times New Roman" w:hAnsi="Times New Roman" w:cs="Times New Roman"/>
          <w:sz w:val="24"/>
          <w:szCs w:val="24"/>
        </w:rPr>
        <w:t xml:space="preserve"> than a specific location. </w:t>
      </w:r>
    </w:p>
    <w:p w14:paraId="36A94A35" w14:textId="649B9A43"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are several downsides associated with outdoor education and</w:t>
      </w:r>
      <w:r>
        <w:rPr>
          <w:rFonts w:ascii="Times New Roman" w:eastAsia="Times New Roman" w:hAnsi="Times New Roman" w:cs="Times New Roman"/>
          <w:sz w:val="24"/>
          <w:szCs w:val="24"/>
        </w:rPr>
        <w:t xml:space="preserve"> all of these must be taken into consideration when planning outdoor education lessons. The</w:t>
      </w:r>
      <w:r>
        <w:rPr>
          <w:rFonts w:ascii="Times New Roman" w:eastAsia="Times New Roman" w:hAnsi="Times New Roman" w:cs="Times New Roman"/>
          <w:sz w:val="24"/>
          <w:szCs w:val="24"/>
        </w:rPr>
        <w:t xml:space="preserve"> main downside of outdoor education is that is logistically complicated to plan an outdoor education (</w:t>
      </w:r>
      <w:proofErr w:type="spellStart"/>
      <w:r>
        <w:rPr>
          <w:rFonts w:ascii="Times New Roman" w:eastAsia="Times New Roman" w:hAnsi="Times New Roman" w:cs="Times New Roman"/>
          <w:sz w:val="24"/>
          <w:szCs w:val="24"/>
        </w:rPr>
        <w:t>Tomasso</w:t>
      </w:r>
      <w:proofErr w:type="spellEnd"/>
      <w:r>
        <w:rPr>
          <w:rFonts w:ascii="Times New Roman" w:eastAsia="Times New Roman" w:hAnsi="Times New Roman" w:cs="Times New Roman"/>
          <w:sz w:val="24"/>
          <w:szCs w:val="24"/>
        </w:rPr>
        <w:t>, 2021). There are multiple steps involved. There are t</w:t>
      </w:r>
      <w:r>
        <w:rPr>
          <w:rFonts w:ascii="Times New Roman" w:eastAsia="Times New Roman" w:hAnsi="Times New Roman" w:cs="Times New Roman"/>
          <w:sz w:val="24"/>
          <w:szCs w:val="24"/>
        </w:rPr>
        <w:t xml:space="preserve">he pre and post lessons, the permission slips, </w:t>
      </w:r>
      <w:r>
        <w:rPr>
          <w:rFonts w:ascii="Times New Roman" w:eastAsia="Times New Roman" w:hAnsi="Times New Roman" w:cs="Times New Roman"/>
          <w:sz w:val="24"/>
          <w:szCs w:val="24"/>
        </w:rPr>
        <w:lastRenderedPageBreak/>
        <w:t xml:space="preserve">the transportation to and from the location and the debriefing after the lesson. Furthermore, the outdoor lesson might involve additional support from paraprofessionals or parent chaperones. </w:t>
      </w:r>
      <w:r>
        <w:rPr>
          <w:rFonts w:ascii="Times New Roman" w:eastAsia="Times New Roman" w:hAnsi="Times New Roman" w:cs="Times New Roman"/>
          <w:sz w:val="24"/>
          <w:szCs w:val="24"/>
        </w:rPr>
        <w:br/>
        <w:t xml:space="preserve"> It can also be e</w:t>
      </w:r>
      <w:r>
        <w:rPr>
          <w:rFonts w:ascii="Times New Roman" w:eastAsia="Times New Roman" w:hAnsi="Times New Roman" w:cs="Times New Roman"/>
          <w:sz w:val="24"/>
          <w:szCs w:val="24"/>
        </w:rPr>
        <w:t>xpensive because it sometimes requires supplies (</w:t>
      </w:r>
      <w:proofErr w:type="spellStart"/>
      <w:r>
        <w:rPr>
          <w:rFonts w:ascii="Times New Roman" w:eastAsia="Times New Roman" w:hAnsi="Times New Roman" w:cs="Times New Roman"/>
          <w:sz w:val="24"/>
          <w:szCs w:val="24"/>
        </w:rPr>
        <w:t>Ardoin</w:t>
      </w:r>
      <w:proofErr w:type="spellEnd"/>
      <w:r>
        <w:rPr>
          <w:rFonts w:ascii="Times New Roman" w:eastAsia="Times New Roman" w:hAnsi="Times New Roman" w:cs="Times New Roman"/>
          <w:sz w:val="24"/>
          <w:szCs w:val="24"/>
        </w:rPr>
        <w:t>. 2018). The supplies issue could be as simple as outdoor gear (boots, jackets) for students or as complicated as microscopes. Therefore, there are class issues involved better-funded school districts</w:t>
      </w:r>
      <w:r>
        <w:rPr>
          <w:rFonts w:ascii="Times New Roman" w:eastAsia="Times New Roman" w:hAnsi="Times New Roman" w:cs="Times New Roman"/>
          <w:sz w:val="24"/>
          <w:szCs w:val="24"/>
        </w:rPr>
        <w:t xml:space="preserve"> are able to do these types of activities more easily (</w:t>
      </w:r>
      <w:proofErr w:type="spellStart"/>
      <w:proofErr w:type="gramStart"/>
      <w:r>
        <w:rPr>
          <w:rFonts w:ascii="Times New Roman" w:eastAsia="Times New Roman" w:hAnsi="Times New Roman" w:cs="Times New Roman"/>
          <w:sz w:val="24"/>
          <w:szCs w:val="24"/>
        </w:rPr>
        <w:t>Ardoin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2018).  There are busses, permission slips and logistical plans. Furthermore, classroom management is different in outdoor environments and sometimes requires more planning due to student ener</w:t>
      </w:r>
      <w:r>
        <w:rPr>
          <w:rFonts w:ascii="Times New Roman" w:eastAsia="Times New Roman" w:hAnsi="Times New Roman" w:cs="Times New Roman"/>
          <w:sz w:val="24"/>
          <w:szCs w:val="24"/>
        </w:rPr>
        <w:t>gy levels. Some students might thrive in a less structured environment while others might struggle to focus and remain engaged. The other downside of outdoor education is that the energy and chaos of the excursion. There also is a chance that some of the m</w:t>
      </w:r>
      <w:r>
        <w:rPr>
          <w:rFonts w:ascii="Times New Roman" w:eastAsia="Times New Roman" w:hAnsi="Times New Roman" w:cs="Times New Roman"/>
          <w:sz w:val="24"/>
          <w:szCs w:val="24"/>
        </w:rPr>
        <w:t>ain points of the lesson might be lost and students might only remember the fact that they got to be outside. Sometimes outdoor education can feel more like a field trip that an actual lesson. This is problematic because it means that the trip itself might</w:t>
      </w:r>
      <w:r>
        <w:rPr>
          <w:rFonts w:ascii="Times New Roman" w:eastAsia="Times New Roman" w:hAnsi="Times New Roman" w:cs="Times New Roman"/>
          <w:sz w:val="24"/>
          <w:szCs w:val="24"/>
        </w:rPr>
        <w:t xml:space="preserve"> not fulfill its educational purpose. Therefore, it is crucial that these lessons be planned with clear learning outcomes. </w:t>
      </w:r>
    </w:p>
    <w:p w14:paraId="17909139" w14:textId="77777777" w:rsidR="001E642D" w:rsidRDefault="007A6433" w:rsidP="003E57EE">
      <w:pPr>
        <w:pStyle w:val="Heading3"/>
      </w:pPr>
      <w:bookmarkStart w:id="11" w:name="_Toc163127350"/>
      <w:r>
        <w:t>Action-Based Outdoor Education</w:t>
      </w:r>
      <w:bookmarkEnd w:id="11"/>
      <w:r>
        <w:t xml:space="preserve"> </w:t>
      </w:r>
    </w:p>
    <w:p w14:paraId="04CD4D65" w14:textId="19EB0839"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One way in which instructors can narrow the purpose of their lessons is by making them action-based</w:t>
      </w:r>
      <w:r>
        <w:rPr>
          <w:rFonts w:ascii="Times New Roman" w:eastAsia="Times New Roman" w:hAnsi="Times New Roman" w:cs="Times New Roman"/>
          <w:sz w:val="24"/>
          <w:szCs w:val="24"/>
        </w:rPr>
        <w:t xml:space="preserve"> (Ord, 2012). Action-based outdoor education is outdoor education that is done for a specific purpose (Brody, 1996). An example would be an environmental project that restores a specific environment such as a wetland or a forest. It goes beyond a trip outd</w:t>
      </w:r>
      <w:r>
        <w:rPr>
          <w:rFonts w:ascii="Times New Roman" w:eastAsia="Times New Roman" w:hAnsi="Times New Roman" w:cs="Times New Roman"/>
          <w:sz w:val="24"/>
          <w:szCs w:val="24"/>
        </w:rPr>
        <w:t>oors and instead attempts to educate students on an issue and get them personally involved in their community. Action-based outdoor education is the same as traditional outdoor education, but it features more explicit learning objectives. These more explic</w:t>
      </w:r>
      <w:r>
        <w:rPr>
          <w:rFonts w:ascii="Times New Roman" w:eastAsia="Times New Roman" w:hAnsi="Times New Roman" w:cs="Times New Roman"/>
          <w:sz w:val="24"/>
          <w:szCs w:val="24"/>
        </w:rPr>
        <w:t xml:space="preserve">it learning objectives allow students to feel more </w:t>
      </w:r>
      <w:r>
        <w:rPr>
          <w:rFonts w:ascii="Times New Roman" w:eastAsia="Times New Roman" w:hAnsi="Times New Roman" w:cs="Times New Roman"/>
          <w:sz w:val="24"/>
          <w:szCs w:val="24"/>
        </w:rPr>
        <w:lastRenderedPageBreak/>
        <w:t>connected to the world around them. Furthermore, it allows them to become more involved in their local communities. This differs drastically from traditional classroom education because traditional classro</w:t>
      </w:r>
      <w:r>
        <w:rPr>
          <w:rFonts w:ascii="Times New Roman" w:eastAsia="Times New Roman" w:hAnsi="Times New Roman" w:cs="Times New Roman"/>
          <w:sz w:val="24"/>
          <w:szCs w:val="24"/>
        </w:rPr>
        <w:t xml:space="preserve">om education typically does not include any sort of community involvement. </w:t>
      </w:r>
    </w:p>
    <w:p w14:paraId="3AA57820" w14:textId="78FE3F09" w:rsidR="003E57EE" w:rsidRDefault="003E57EE" w:rsidP="003E57E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1ED1A4" w14:textId="77777777" w:rsidR="001E642D" w:rsidRDefault="007A6433" w:rsidP="003E57EE">
      <w:pPr>
        <w:pStyle w:val="Heading1"/>
      </w:pPr>
      <w:bookmarkStart w:id="12" w:name="_Toc163127351"/>
      <w:r>
        <w:t>Study Overview</w:t>
      </w:r>
      <w:bookmarkEnd w:id="12"/>
      <w:r>
        <w:t xml:space="preserve"> </w:t>
      </w:r>
    </w:p>
    <w:p w14:paraId="605D5206"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This study seeks to analyze the effectiveness of an environmental education summer program in Olympia, WA. The Puget Sound </w:t>
      </w:r>
      <w:proofErr w:type="spellStart"/>
      <w:r>
        <w:rPr>
          <w:rFonts w:ascii="Times New Roman" w:eastAsia="Times New Roman" w:hAnsi="Times New Roman" w:cs="Times New Roman"/>
          <w:sz w:val="24"/>
          <w:szCs w:val="24"/>
        </w:rPr>
        <w:t>Estuarium</w:t>
      </w:r>
      <w:proofErr w:type="spellEnd"/>
      <w:r>
        <w:rPr>
          <w:rFonts w:ascii="Times New Roman" w:eastAsia="Times New Roman" w:hAnsi="Times New Roman" w:cs="Times New Roman"/>
          <w:sz w:val="24"/>
          <w:szCs w:val="24"/>
        </w:rPr>
        <w:t xml:space="preserve"> summer camp is an environment</w:t>
      </w:r>
      <w:r>
        <w:rPr>
          <w:rFonts w:ascii="Times New Roman" w:eastAsia="Times New Roman" w:hAnsi="Times New Roman" w:cs="Times New Roman"/>
          <w:sz w:val="24"/>
          <w:szCs w:val="24"/>
        </w:rPr>
        <w:t xml:space="preserve">al education summer program that seeks to teach students about the mechanics of the estuary and inspire students to </w:t>
      </w:r>
      <w:proofErr w:type="gramStart"/>
      <w:r>
        <w:rPr>
          <w:rFonts w:ascii="Times New Roman" w:eastAsia="Times New Roman" w:hAnsi="Times New Roman" w:cs="Times New Roman"/>
          <w:sz w:val="24"/>
          <w:szCs w:val="24"/>
        </w:rPr>
        <w:t>take action</w:t>
      </w:r>
      <w:proofErr w:type="gramEnd"/>
      <w:r>
        <w:rPr>
          <w:rFonts w:ascii="Times New Roman" w:eastAsia="Times New Roman" w:hAnsi="Times New Roman" w:cs="Times New Roman"/>
          <w:sz w:val="24"/>
          <w:szCs w:val="24"/>
        </w:rPr>
        <w:t xml:space="preserve"> with regards to estuary preservation. If the program is effective, students will be more engaged with local environmental issues</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more likely to take action to protect the local environment. This study utilizes participants from the elementary and middle school summer programs at the Puget Sound </w:t>
      </w:r>
      <w:proofErr w:type="spellStart"/>
      <w:r>
        <w:rPr>
          <w:rFonts w:ascii="Times New Roman" w:eastAsia="Times New Roman" w:hAnsi="Times New Roman" w:cs="Times New Roman"/>
          <w:sz w:val="24"/>
          <w:szCs w:val="24"/>
        </w:rPr>
        <w:t>Estuarium</w:t>
      </w:r>
      <w:proofErr w:type="spellEnd"/>
      <w:r>
        <w:rPr>
          <w:rFonts w:ascii="Times New Roman" w:eastAsia="Times New Roman" w:hAnsi="Times New Roman" w:cs="Times New Roman"/>
          <w:sz w:val="24"/>
          <w:szCs w:val="24"/>
        </w:rPr>
        <w:t>. Before they begin an environmental education summer program, they are</w:t>
      </w:r>
      <w:r>
        <w:rPr>
          <w:rFonts w:ascii="Times New Roman" w:eastAsia="Times New Roman" w:hAnsi="Times New Roman" w:cs="Times New Roman"/>
          <w:sz w:val="24"/>
          <w:szCs w:val="24"/>
        </w:rPr>
        <w:t xml:space="preserve"> given a survey that assess their knowledge of environmental issues. After that, they participate in environmental education activities at the physical aquarium facility and out in the field. This study seeks to analyze the effectiveness of those activitie</w:t>
      </w:r>
      <w:r>
        <w:rPr>
          <w:rFonts w:ascii="Times New Roman" w:eastAsia="Times New Roman" w:hAnsi="Times New Roman" w:cs="Times New Roman"/>
          <w:sz w:val="24"/>
          <w:szCs w:val="24"/>
        </w:rPr>
        <w:t>s in relation to environmental action amongst young people.</w:t>
      </w:r>
    </w:p>
    <w:p w14:paraId="77209B06" w14:textId="77777777" w:rsidR="001E642D" w:rsidRDefault="007A6433" w:rsidP="003E57EE">
      <w:pPr>
        <w:pStyle w:val="Heading2"/>
      </w:pPr>
      <w:bookmarkStart w:id="13" w:name="_Toc163127352"/>
      <w:r>
        <w:t>Methodology</w:t>
      </w:r>
      <w:bookmarkEnd w:id="13"/>
    </w:p>
    <w:p w14:paraId="38E83622"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This study utilizes a quantitative survey with ten items that concern the </w:t>
      </w:r>
      <w:proofErr w:type="gramStart"/>
      <w:r>
        <w:rPr>
          <w:rFonts w:ascii="Times New Roman" w:eastAsia="Times New Roman" w:hAnsi="Times New Roman" w:cs="Times New Roman"/>
          <w:sz w:val="24"/>
          <w:szCs w:val="24"/>
        </w:rPr>
        <w:t>environmentally-friendly</w:t>
      </w:r>
      <w:proofErr w:type="gramEnd"/>
      <w:r>
        <w:rPr>
          <w:rFonts w:ascii="Times New Roman" w:eastAsia="Times New Roman" w:hAnsi="Times New Roman" w:cs="Times New Roman"/>
          <w:sz w:val="24"/>
          <w:szCs w:val="24"/>
        </w:rPr>
        <w:t xml:space="preserve"> behaviors of students. The students take a survey concerning their behaviors before </w:t>
      </w:r>
      <w:r>
        <w:rPr>
          <w:rFonts w:ascii="Times New Roman" w:eastAsia="Times New Roman" w:hAnsi="Times New Roman" w:cs="Times New Roman"/>
          <w:sz w:val="24"/>
          <w:szCs w:val="24"/>
        </w:rPr>
        <w:t>the program and another one after completing the environmental education program. The items included questions such as “How familiar are you with environmental issues in Washington state?” and “Are you interested in participating in any campaigns (protests</w:t>
      </w:r>
      <w:r>
        <w:rPr>
          <w:rFonts w:ascii="Times New Roman" w:eastAsia="Times New Roman" w:hAnsi="Times New Roman" w:cs="Times New Roman"/>
          <w:sz w:val="24"/>
          <w:szCs w:val="24"/>
        </w:rPr>
        <w:t xml:space="preserve">, social media postings, writing letters to related to environmental </w:t>
      </w:r>
      <w:proofErr w:type="gramStart"/>
      <w:r>
        <w:rPr>
          <w:rFonts w:ascii="Times New Roman" w:eastAsia="Times New Roman" w:hAnsi="Times New Roman" w:cs="Times New Roman"/>
          <w:sz w:val="24"/>
          <w:szCs w:val="24"/>
        </w:rPr>
        <w:t>issues?.</w:t>
      </w:r>
      <w:proofErr w:type="gramEnd"/>
      <w:r>
        <w:rPr>
          <w:rFonts w:ascii="Times New Roman" w:eastAsia="Times New Roman" w:hAnsi="Times New Roman" w:cs="Times New Roman"/>
          <w:sz w:val="24"/>
          <w:szCs w:val="24"/>
        </w:rPr>
        <w:t xml:space="preserve"> Participants responded to each item </w:t>
      </w:r>
      <w:r>
        <w:rPr>
          <w:rFonts w:ascii="Times New Roman" w:eastAsia="Times New Roman" w:hAnsi="Times New Roman" w:cs="Times New Roman"/>
          <w:sz w:val="24"/>
          <w:szCs w:val="24"/>
        </w:rPr>
        <w:lastRenderedPageBreak/>
        <w:t>with a response from “1” to “5” with “1” being the least familiar or least likely to do the action and “5” with most familiar or most likely t</w:t>
      </w:r>
      <w:r>
        <w:rPr>
          <w:rFonts w:ascii="Times New Roman" w:eastAsia="Times New Roman" w:hAnsi="Times New Roman" w:cs="Times New Roman"/>
          <w:sz w:val="24"/>
          <w:szCs w:val="24"/>
        </w:rPr>
        <w:t xml:space="preserve">o do the action. The items were then analyzed with a paired t-test to determine if there was any growth amongst the participants. If the numerical value of each item increased, there was “growth” and that means that the participant learned something about </w:t>
      </w:r>
      <w:r>
        <w:rPr>
          <w:rFonts w:ascii="Times New Roman" w:eastAsia="Times New Roman" w:hAnsi="Times New Roman" w:cs="Times New Roman"/>
          <w:sz w:val="24"/>
          <w:szCs w:val="24"/>
        </w:rPr>
        <w:t>environmental science and was inspired to do something to help the estuary.</w:t>
      </w:r>
    </w:p>
    <w:p w14:paraId="6AB35332" w14:textId="7C8B9DF2" w:rsidR="003E57EE" w:rsidRDefault="003E57EE" w:rsidP="003E57E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71810E" w14:textId="77777777" w:rsidR="001E642D" w:rsidRDefault="007A6433" w:rsidP="003E57EE">
      <w:pPr>
        <w:pStyle w:val="Heading1"/>
      </w:pPr>
      <w:bookmarkStart w:id="14" w:name="_Toc163127353"/>
      <w:r>
        <w:t>Study Design</w:t>
      </w:r>
      <w:bookmarkEnd w:id="14"/>
    </w:p>
    <w:p w14:paraId="0070D39A"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This study was designed to help the Puget Sound </w:t>
      </w:r>
      <w:proofErr w:type="spellStart"/>
      <w:r>
        <w:rPr>
          <w:rFonts w:ascii="Times New Roman" w:eastAsia="Times New Roman" w:hAnsi="Times New Roman" w:cs="Times New Roman"/>
          <w:sz w:val="24"/>
          <w:szCs w:val="24"/>
        </w:rPr>
        <w:t>Estuarium</w:t>
      </w:r>
      <w:proofErr w:type="spellEnd"/>
      <w:r>
        <w:rPr>
          <w:rFonts w:ascii="Times New Roman" w:eastAsia="Times New Roman" w:hAnsi="Times New Roman" w:cs="Times New Roman"/>
          <w:sz w:val="24"/>
          <w:szCs w:val="24"/>
        </w:rPr>
        <w:t xml:space="preserve"> in Olympia, WA assess its environmental education programs and design more effective K-12 education programs</w:t>
      </w:r>
      <w:r>
        <w:rPr>
          <w:rFonts w:ascii="Times New Roman" w:eastAsia="Times New Roman" w:hAnsi="Times New Roman" w:cs="Times New Roman"/>
          <w:sz w:val="24"/>
          <w:szCs w:val="24"/>
        </w:rPr>
        <w:t xml:space="preserve">. A quantitative survey was the medium of choice for this study because multiple choice questions are </w:t>
      </w:r>
      <w:proofErr w:type="gramStart"/>
      <w:r>
        <w:rPr>
          <w:rFonts w:ascii="Times New Roman" w:eastAsia="Times New Roman" w:hAnsi="Times New Roman" w:cs="Times New Roman"/>
          <w:sz w:val="24"/>
          <w:szCs w:val="24"/>
        </w:rPr>
        <w:t>fairly easy</w:t>
      </w:r>
      <w:proofErr w:type="gramEnd"/>
      <w:r>
        <w:rPr>
          <w:rFonts w:ascii="Times New Roman" w:eastAsia="Times New Roman" w:hAnsi="Times New Roman" w:cs="Times New Roman"/>
          <w:sz w:val="24"/>
          <w:szCs w:val="24"/>
        </w:rPr>
        <w:t xml:space="preserve"> to answer and can be put into a system in a fairly straightforward manner. The program participants are middle and elementary school students,</w:t>
      </w:r>
      <w:r>
        <w:rPr>
          <w:rFonts w:ascii="Times New Roman" w:eastAsia="Times New Roman" w:hAnsi="Times New Roman" w:cs="Times New Roman"/>
          <w:sz w:val="24"/>
          <w:szCs w:val="24"/>
        </w:rPr>
        <w:t xml:space="preserve"> therefore if the survey process is too complicated, the students are unlikely to participate in the process. Furthermore, some of the younger students might not be able to read and write very well yet. All elementary and middle school programs were given </w:t>
      </w:r>
      <w:r>
        <w:rPr>
          <w:rFonts w:ascii="Times New Roman" w:eastAsia="Times New Roman" w:hAnsi="Times New Roman" w:cs="Times New Roman"/>
          <w:sz w:val="24"/>
          <w:szCs w:val="24"/>
        </w:rPr>
        <w:t>copies of the initial survey and the final one. The initial surveys were paired with the final ones and any outliers were eliminated in the process. “Outliers” consisted of surveys that were not clear to read and/or had an excessive amount of doodling on t</w:t>
      </w:r>
      <w:r>
        <w:rPr>
          <w:rFonts w:ascii="Times New Roman" w:eastAsia="Times New Roman" w:hAnsi="Times New Roman" w:cs="Times New Roman"/>
          <w:sz w:val="24"/>
          <w:szCs w:val="24"/>
        </w:rPr>
        <w:t>hem and no clear answers to the questions that were being posed in the survey. This sort of behavior is common with younger elementary students.</w:t>
      </w:r>
    </w:p>
    <w:p w14:paraId="03726270" w14:textId="77777777" w:rsidR="001E642D" w:rsidRDefault="007A64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all of the summer programs, students receive their own personal </w:t>
      </w:r>
      <w:proofErr w:type="gramStart"/>
      <w:r>
        <w:rPr>
          <w:rFonts w:ascii="Times New Roman" w:eastAsia="Times New Roman" w:hAnsi="Times New Roman" w:cs="Times New Roman"/>
          <w:sz w:val="24"/>
          <w:szCs w:val="24"/>
        </w:rPr>
        <w:t>clipboards</w:t>
      </w:r>
      <w:proofErr w:type="gramEnd"/>
      <w:r>
        <w:rPr>
          <w:rFonts w:ascii="Times New Roman" w:eastAsia="Times New Roman" w:hAnsi="Times New Roman" w:cs="Times New Roman"/>
          <w:sz w:val="24"/>
          <w:szCs w:val="24"/>
        </w:rPr>
        <w:t xml:space="preserve"> and they receive both of the surv</w:t>
      </w:r>
      <w:r>
        <w:rPr>
          <w:rFonts w:ascii="Times New Roman" w:eastAsia="Times New Roman" w:hAnsi="Times New Roman" w:cs="Times New Roman"/>
          <w:sz w:val="24"/>
          <w:szCs w:val="24"/>
        </w:rPr>
        <w:t xml:space="preserve">eys on their clipboard. Therefore, it was able to remain anonymous while keeping the surveys together. Some of the program participants chose not to participate in the survey. There is no data with regards to who refused to participate in the survey </w:t>
      </w:r>
      <w:proofErr w:type="gramStart"/>
      <w:r>
        <w:rPr>
          <w:rFonts w:ascii="Times New Roman" w:eastAsia="Times New Roman" w:hAnsi="Times New Roman" w:cs="Times New Roman"/>
          <w:sz w:val="24"/>
          <w:szCs w:val="24"/>
        </w:rPr>
        <w:t>due to</w:t>
      </w:r>
      <w:r>
        <w:rPr>
          <w:rFonts w:ascii="Times New Roman" w:eastAsia="Times New Roman" w:hAnsi="Times New Roman" w:cs="Times New Roman"/>
          <w:sz w:val="24"/>
          <w:szCs w:val="24"/>
        </w:rPr>
        <w:t xml:space="preserve"> the fact </w:t>
      </w:r>
      <w:r>
        <w:rPr>
          <w:rFonts w:ascii="Times New Roman" w:eastAsia="Times New Roman" w:hAnsi="Times New Roman" w:cs="Times New Roman"/>
          <w:sz w:val="24"/>
          <w:szCs w:val="24"/>
        </w:rPr>
        <w:lastRenderedPageBreak/>
        <w:t>that</w:t>
      </w:r>
      <w:proofErr w:type="gramEnd"/>
      <w:r>
        <w:rPr>
          <w:rFonts w:ascii="Times New Roman" w:eastAsia="Times New Roman" w:hAnsi="Times New Roman" w:cs="Times New Roman"/>
          <w:sz w:val="24"/>
          <w:szCs w:val="24"/>
        </w:rPr>
        <w:t xml:space="preserve"> the entire survey process is anonymous. However, due to the age groups that participate in these sorts of programs, this sort of behavior is </w:t>
      </w:r>
      <w:proofErr w:type="gramStart"/>
      <w:r>
        <w:rPr>
          <w:rFonts w:ascii="Times New Roman" w:eastAsia="Times New Roman" w:hAnsi="Times New Roman" w:cs="Times New Roman"/>
          <w:sz w:val="24"/>
          <w:szCs w:val="24"/>
        </w:rPr>
        <w:t>fairly common</w:t>
      </w:r>
      <w:proofErr w:type="gramEnd"/>
      <w:r>
        <w:rPr>
          <w:rFonts w:ascii="Times New Roman" w:eastAsia="Times New Roman" w:hAnsi="Times New Roman" w:cs="Times New Roman"/>
          <w:sz w:val="24"/>
          <w:szCs w:val="24"/>
        </w:rPr>
        <w:t xml:space="preserve">. </w:t>
      </w:r>
    </w:p>
    <w:p w14:paraId="52B8B172" w14:textId="133745A0"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data was initially recorded via the paper surveys that were given to the studen</w:t>
      </w:r>
      <w:r>
        <w:rPr>
          <w:rFonts w:ascii="Times New Roman" w:eastAsia="Times New Roman" w:hAnsi="Times New Roman" w:cs="Times New Roman"/>
          <w:sz w:val="24"/>
          <w:szCs w:val="24"/>
        </w:rPr>
        <w:t xml:space="preserve">ts.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legible groups of surveys were entered into an Excel spreadsheet and analyzed using statistics software. It was not double-checked or verified beyond ensuring that the data </w:t>
      </w:r>
      <w:proofErr w:type="gramStart"/>
      <w:r>
        <w:rPr>
          <w:rFonts w:ascii="Times New Roman" w:eastAsia="Times New Roman" w:hAnsi="Times New Roman" w:cs="Times New Roman"/>
          <w:sz w:val="24"/>
          <w:szCs w:val="24"/>
        </w:rPr>
        <w:t>entered into</w:t>
      </w:r>
      <w:proofErr w:type="gramEnd"/>
      <w:r>
        <w:rPr>
          <w:rFonts w:ascii="Times New Roman" w:eastAsia="Times New Roman" w:hAnsi="Times New Roman" w:cs="Times New Roman"/>
          <w:sz w:val="24"/>
          <w:szCs w:val="24"/>
        </w:rPr>
        <w:t xml:space="preserve"> the Excel sheet matched the data on the paper surveys. </w:t>
      </w:r>
      <w:r>
        <w:rPr>
          <w:rFonts w:ascii="Times New Roman" w:eastAsia="Times New Roman" w:hAnsi="Times New Roman" w:cs="Times New Roman"/>
          <w:sz w:val="24"/>
          <w:szCs w:val="24"/>
        </w:rPr>
        <w:t>Since the surveys were anonymous, there is no way to verify the surveys beyond what is written on the paper. The data from these surveys was then entered into an Excel spreadsheet.</w:t>
      </w:r>
    </w:p>
    <w:p w14:paraId="127C4B64" w14:textId="77777777" w:rsidR="001E642D" w:rsidRDefault="007A6433" w:rsidP="003E57EE">
      <w:pPr>
        <w:pStyle w:val="Heading2"/>
      </w:pPr>
      <w:bookmarkStart w:id="15" w:name="_Toc163127354"/>
      <w:r>
        <w:t>Survey Overview</w:t>
      </w:r>
      <w:bookmarkEnd w:id="15"/>
    </w:p>
    <w:p w14:paraId="45650129"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before and after surveys that were administered are identical. The responses were itemized in the following manner 1-no idea, 2-a little familiar, 3-medium familiar 4- very familiar, 5-extremely familiar. The student participants would circle the item </w:t>
      </w:r>
      <w:r>
        <w:rPr>
          <w:rFonts w:ascii="Times New Roman" w:eastAsia="Times New Roman" w:hAnsi="Times New Roman" w:cs="Times New Roman"/>
          <w:sz w:val="24"/>
          <w:szCs w:val="24"/>
        </w:rPr>
        <w:t xml:space="preserve">that most closely corresponded with their self-perception of their knowledge of the subject. </w:t>
      </w:r>
    </w:p>
    <w:p w14:paraId="4C7E4448" w14:textId="77777777" w:rsidR="001E642D" w:rsidRDefault="001E642D">
      <w:pPr>
        <w:spacing w:line="480" w:lineRule="auto"/>
        <w:rPr>
          <w:rFonts w:ascii="Times New Roman" w:eastAsia="Times New Roman" w:hAnsi="Times New Roman" w:cs="Times New Roman"/>
          <w:sz w:val="24"/>
          <w:szCs w:val="24"/>
        </w:rPr>
      </w:pPr>
    </w:p>
    <w:p w14:paraId="230E59CC"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How familiar are you with environmental issues in Washington state? </w:t>
      </w:r>
    </w:p>
    <w:p w14:paraId="7897A034"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w:t>
      </w:r>
      <w:r>
        <w:rPr>
          <w:rFonts w:ascii="Times New Roman" w:eastAsia="Times New Roman" w:hAnsi="Times New Roman" w:cs="Times New Roman"/>
          <w:sz w:val="24"/>
          <w:szCs w:val="24"/>
        </w:rPr>
        <w:t xml:space="preserve">       4                                      5 </w:t>
      </w:r>
    </w:p>
    <w:p w14:paraId="6BE9D476"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idea                  A little familiar                Medium Familiar                 Very Familiar </w:t>
      </w:r>
    </w:p>
    <w:p w14:paraId="0488B087"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questions are about things some people do. How interested are you in… </w:t>
      </w:r>
    </w:p>
    <w:p w14:paraId="0AE8CFB0"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Picking up tra</w:t>
      </w:r>
      <w:r>
        <w:rPr>
          <w:rFonts w:ascii="Times New Roman" w:eastAsia="Times New Roman" w:hAnsi="Times New Roman" w:cs="Times New Roman"/>
          <w:sz w:val="24"/>
          <w:szCs w:val="24"/>
        </w:rPr>
        <w:t xml:space="preserve">sh at the beach? </w:t>
      </w:r>
    </w:p>
    <w:p w14:paraId="20743F99"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w:t>
      </w:r>
    </w:p>
    <w:p w14:paraId="26B88DF3"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idea                  A little familiar                Medium Familiar                 Very Familiar</w:t>
      </w:r>
      <w:r>
        <w:rPr>
          <w:rFonts w:ascii="Times New Roman" w:eastAsia="Times New Roman" w:hAnsi="Times New Roman" w:cs="Times New Roman"/>
          <w:sz w:val="24"/>
          <w:szCs w:val="24"/>
        </w:rPr>
        <w:t xml:space="preserve"> </w:t>
      </w:r>
    </w:p>
    <w:p w14:paraId="112A740E"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Tree planting? </w:t>
      </w:r>
    </w:p>
    <w:p w14:paraId="24B2E938"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w:t>
      </w:r>
    </w:p>
    <w:p w14:paraId="7EA9E2A8"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idea                  A little familiar                Medium Familiar                 Very Famil</w:t>
      </w:r>
      <w:r>
        <w:rPr>
          <w:rFonts w:ascii="Times New Roman" w:eastAsia="Times New Roman" w:hAnsi="Times New Roman" w:cs="Times New Roman"/>
          <w:sz w:val="24"/>
          <w:szCs w:val="24"/>
        </w:rPr>
        <w:t xml:space="preserve">iar </w:t>
      </w:r>
    </w:p>
    <w:p w14:paraId="566934A6"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Turning off the lights when you’re not using them? </w:t>
      </w:r>
    </w:p>
    <w:p w14:paraId="1D15BA9E"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w:t>
      </w:r>
    </w:p>
    <w:p w14:paraId="65A511F8"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idea                  A little familiar                Medium Familiar                 Very Familiar </w:t>
      </w:r>
    </w:p>
    <w:p w14:paraId="08AF3761"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Turning off t</w:t>
      </w:r>
      <w:r>
        <w:rPr>
          <w:rFonts w:ascii="Times New Roman" w:eastAsia="Times New Roman" w:hAnsi="Times New Roman" w:cs="Times New Roman"/>
          <w:sz w:val="24"/>
          <w:szCs w:val="24"/>
        </w:rPr>
        <w:t xml:space="preserve">he water when not using it? </w:t>
      </w:r>
    </w:p>
    <w:p w14:paraId="44EC4760"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w:t>
      </w:r>
    </w:p>
    <w:p w14:paraId="377AFE20"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idea                  A little familiar                Medium Familiar                 Ve</w:t>
      </w:r>
      <w:r>
        <w:rPr>
          <w:rFonts w:ascii="Times New Roman" w:eastAsia="Times New Roman" w:hAnsi="Times New Roman" w:cs="Times New Roman"/>
          <w:sz w:val="24"/>
          <w:szCs w:val="24"/>
        </w:rPr>
        <w:t xml:space="preserve">ry Familiar </w:t>
      </w:r>
    </w:p>
    <w:p w14:paraId="0473D9B6"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Taking a bus, biking somewhere, or walking to a place instead of riding in a car? </w:t>
      </w:r>
    </w:p>
    <w:p w14:paraId="6B73C48D"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w:t>
      </w:r>
    </w:p>
    <w:p w14:paraId="53484038"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idea               </w:t>
      </w:r>
      <w:r>
        <w:rPr>
          <w:rFonts w:ascii="Times New Roman" w:eastAsia="Times New Roman" w:hAnsi="Times New Roman" w:cs="Times New Roman"/>
          <w:sz w:val="24"/>
          <w:szCs w:val="24"/>
        </w:rPr>
        <w:t xml:space="preserve">   A little familiar                Medium Familiar                 Very Familiar </w:t>
      </w:r>
    </w:p>
    <w:p w14:paraId="15D48CDF"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Volunteering for events that involve conservation activities? </w:t>
      </w:r>
    </w:p>
    <w:p w14:paraId="162D0967"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w:t>
      </w:r>
      <w:r>
        <w:rPr>
          <w:rFonts w:ascii="Times New Roman" w:eastAsia="Times New Roman" w:hAnsi="Times New Roman" w:cs="Times New Roman"/>
          <w:sz w:val="24"/>
          <w:szCs w:val="24"/>
        </w:rPr>
        <w:t xml:space="preserve">                         5 </w:t>
      </w:r>
    </w:p>
    <w:p w14:paraId="58CE6558"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idea                  A little familiar                Medium Familiar                 Very Familiar </w:t>
      </w:r>
    </w:p>
    <w:p w14:paraId="0112D244"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Recycling things like paper, plastic, </w:t>
      </w:r>
      <w:proofErr w:type="gramStart"/>
      <w:r>
        <w:rPr>
          <w:rFonts w:ascii="Times New Roman" w:eastAsia="Times New Roman" w:hAnsi="Times New Roman" w:cs="Times New Roman"/>
          <w:sz w:val="24"/>
          <w:szCs w:val="24"/>
        </w:rPr>
        <w:t>glass</w:t>
      </w:r>
      <w:proofErr w:type="gramEnd"/>
      <w:r>
        <w:rPr>
          <w:rFonts w:ascii="Times New Roman" w:eastAsia="Times New Roman" w:hAnsi="Times New Roman" w:cs="Times New Roman"/>
          <w:sz w:val="24"/>
          <w:szCs w:val="24"/>
        </w:rPr>
        <w:t xml:space="preserve"> and metals? </w:t>
      </w:r>
    </w:p>
    <w:p w14:paraId="4A192064"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1                          2                            3                                    4                                      5 </w:t>
      </w:r>
    </w:p>
    <w:p w14:paraId="40FC842E"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idea                  A little familiar                Medium Familiar                 Very Familiar </w:t>
      </w:r>
    </w:p>
    <w:p w14:paraId="3267B493"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How intereste</w:t>
      </w:r>
      <w:r>
        <w:rPr>
          <w:rFonts w:ascii="Times New Roman" w:eastAsia="Times New Roman" w:hAnsi="Times New Roman" w:cs="Times New Roman"/>
          <w:sz w:val="24"/>
          <w:szCs w:val="24"/>
        </w:rPr>
        <w:t>d are you in changing your lifestyle to assist in small scale environmental change?</w:t>
      </w:r>
    </w:p>
    <w:p w14:paraId="4F873967"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1                          2                            3                                    4                                      5 </w:t>
      </w:r>
    </w:p>
    <w:p w14:paraId="11B201A2"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idea                  A little Int</w:t>
      </w:r>
      <w:r>
        <w:rPr>
          <w:rFonts w:ascii="Times New Roman" w:eastAsia="Times New Roman" w:hAnsi="Times New Roman" w:cs="Times New Roman"/>
          <w:sz w:val="24"/>
          <w:szCs w:val="24"/>
        </w:rPr>
        <w:t xml:space="preserve">erest               Medium Interest                Very Interested </w:t>
      </w:r>
    </w:p>
    <w:p w14:paraId="74F555D3"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Are you interested in participating in any campaigns (protests, social media postings, writing letters to related to environmental issues? </w:t>
      </w:r>
    </w:p>
    <w:p w14:paraId="02EA85C7"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w:t>
      </w:r>
      <w:r>
        <w:rPr>
          <w:rFonts w:ascii="Times New Roman" w:eastAsia="Times New Roman" w:hAnsi="Times New Roman" w:cs="Times New Roman"/>
          <w:sz w:val="24"/>
          <w:szCs w:val="24"/>
        </w:rPr>
        <w:t xml:space="preserve">            3                                    4                                      5 </w:t>
      </w:r>
    </w:p>
    <w:p w14:paraId="7A1ADC29"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idea                  A little Interest               Medium Interest                Very Interested </w:t>
      </w:r>
    </w:p>
    <w:p w14:paraId="7FB9857D" w14:textId="0B431682" w:rsidR="003E57EE" w:rsidRPr="003E57EE" w:rsidRDefault="003E57EE" w:rsidP="003E57EE">
      <w:pPr>
        <w:rPr>
          <w:rFonts w:ascii="Times New Roman" w:hAnsi="Times New Roman"/>
          <w:sz w:val="28"/>
          <w:szCs w:val="40"/>
        </w:rPr>
      </w:pPr>
      <w:r>
        <w:br w:type="page"/>
      </w:r>
    </w:p>
    <w:p w14:paraId="737D0BED" w14:textId="28492AE0" w:rsidR="001E642D" w:rsidRDefault="003E57EE" w:rsidP="003E57EE">
      <w:pPr>
        <w:pStyle w:val="Heading1"/>
      </w:pPr>
      <w:bookmarkStart w:id="16" w:name="_Toc163127355"/>
      <w:r>
        <w:t xml:space="preserve">Study </w:t>
      </w:r>
      <w:r w:rsidR="007A6433">
        <w:t>Results</w:t>
      </w:r>
      <w:bookmarkEnd w:id="16"/>
    </w:p>
    <w:p w14:paraId="1F3F7DC2"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Fifty-one students participated in the survey. With</w:t>
      </w:r>
      <w:r>
        <w:rPr>
          <w:rFonts w:ascii="Times New Roman" w:eastAsia="Times New Roman" w:hAnsi="Times New Roman" w:cs="Times New Roman"/>
          <w:sz w:val="24"/>
          <w:szCs w:val="24"/>
        </w:rPr>
        <w:t xml:space="preserve"> regards to participation by group, the grade level with the most participation was the TOGETHER! 3rd to 5th grade level with sixteen participants. The group with the least number of participants was the 6th-8th grade fee-based group, which had nine partic</w:t>
      </w:r>
      <w:r>
        <w:rPr>
          <w:rFonts w:ascii="Times New Roman" w:eastAsia="Times New Roman" w:hAnsi="Times New Roman" w:cs="Times New Roman"/>
          <w:sz w:val="24"/>
          <w:szCs w:val="24"/>
        </w:rPr>
        <w:t>ipants. The average number of participants per group was twelve. The numerical survey results were analyzed using a pairwise t-test. The t-test was utilized to analyze all results from the before and after sections of the survey to see if there was any num</w:t>
      </w:r>
      <w:r>
        <w:rPr>
          <w:rFonts w:ascii="Times New Roman" w:eastAsia="Times New Roman" w:hAnsi="Times New Roman" w:cs="Times New Roman"/>
          <w:sz w:val="24"/>
          <w:szCs w:val="24"/>
        </w:rPr>
        <w:t>erical growth in relation to the environmental education items that were put before them. A one-tail test was used to see if there was or was not a significant increase in student responses after the educational program. Analysis was conducted using R soft</w:t>
      </w:r>
      <w:r>
        <w:rPr>
          <w:rFonts w:ascii="Times New Roman" w:eastAsia="Times New Roman" w:hAnsi="Times New Roman" w:cs="Times New Roman"/>
          <w:sz w:val="24"/>
          <w:szCs w:val="24"/>
        </w:rPr>
        <w:t>ware and a Bonferroni correction was applied to account for the number of questions asked. A positive t-test result (upward numerical growth), defined as p &lt; 0.05, indicated that the student learned something about environmental science and feels more comm</w:t>
      </w:r>
      <w:r>
        <w:rPr>
          <w:rFonts w:ascii="Times New Roman" w:eastAsia="Times New Roman" w:hAnsi="Times New Roman" w:cs="Times New Roman"/>
          <w:sz w:val="24"/>
          <w:szCs w:val="24"/>
        </w:rPr>
        <w:t>itted to protecting the environment. A lack of correlation (not statistically significant result</w:t>
      </w:r>
      <w:r>
        <w:t>) indicates</w:t>
      </w:r>
      <w:r>
        <w:rPr>
          <w:rFonts w:ascii="Times New Roman" w:eastAsia="Times New Roman" w:hAnsi="Times New Roman" w:cs="Times New Roman"/>
          <w:sz w:val="24"/>
          <w:szCs w:val="24"/>
        </w:rPr>
        <w:t xml:space="preserve"> that there has been no growth in relation to the student’s knowledge of environmental science. A negative number indicates that the student is less </w:t>
      </w:r>
      <w:r>
        <w:rPr>
          <w:rFonts w:ascii="Times New Roman" w:eastAsia="Times New Roman" w:hAnsi="Times New Roman" w:cs="Times New Roman"/>
          <w:sz w:val="24"/>
          <w:szCs w:val="24"/>
        </w:rPr>
        <w:t xml:space="preserve">confident with regards to his knowledge of environmental science. Growth between the two data sets is significant because it demonstrates that students and learning from </w:t>
      </w:r>
      <w:r>
        <w:rPr>
          <w:rFonts w:ascii="Times New Roman" w:eastAsia="Times New Roman" w:hAnsi="Times New Roman" w:cs="Times New Roman"/>
          <w:sz w:val="24"/>
          <w:szCs w:val="24"/>
        </w:rPr>
        <w:lastRenderedPageBreak/>
        <w:t>these environmental education programs and they are worth the financial investment tha</w:t>
      </w:r>
      <w:r>
        <w:rPr>
          <w:rFonts w:ascii="Times New Roman" w:eastAsia="Times New Roman" w:hAnsi="Times New Roman" w:cs="Times New Roman"/>
          <w:sz w:val="24"/>
          <w:szCs w:val="24"/>
        </w:rPr>
        <w:t xml:space="preserve">t is being put into them. Furthermore, it indicates that these programs should be expanded because they are contributing to the environmental education of young people in the community. </w:t>
      </w:r>
    </w:p>
    <w:p w14:paraId="61C83C4A" w14:textId="77777777" w:rsidR="001E642D" w:rsidRDefault="007A6433" w:rsidP="003E57EE">
      <w:pPr>
        <w:pStyle w:val="Heading2"/>
      </w:pPr>
      <w:bookmarkStart w:id="17" w:name="_Toc163127356"/>
      <w:r>
        <w:t>Item-Based Results</w:t>
      </w:r>
      <w:bookmarkEnd w:id="17"/>
    </w:p>
    <w:p w14:paraId="59BDC14B" w14:textId="77777777" w:rsidR="001E642D" w:rsidRDefault="007A64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regards to item #1 (see Appendix A), t the re</w:t>
      </w:r>
      <w:r>
        <w:rPr>
          <w:rFonts w:ascii="Times New Roman" w:eastAsia="Times New Roman" w:hAnsi="Times New Roman" w:cs="Times New Roman"/>
          <w:sz w:val="24"/>
          <w:szCs w:val="24"/>
        </w:rPr>
        <w:t>sults for all participants for item #1 are not quite statistically significant due to the p value being only 0.0920. For item #</w:t>
      </w:r>
      <w:proofErr w:type="gramStart"/>
      <w:r>
        <w:rPr>
          <w:rFonts w:ascii="Times New Roman" w:eastAsia="Times New Roman" w:hAnsi="Times New Roman" w:cs="Times New Roman"/>
          <w:sz w:val="24"/>
          <w:szCs w:val="24"/>
        </w:rPr>
        <w:t>2,The</w:t>
      </w:r>
      <w:proofErr w:type="gramEnd"/>
      <w:r>
        <w:rPr>
          <w:rFonts w:ascii="Times New Roman" w:eastAsia="Times New Roman" w:hAnsi="Times New Roman" w:cs="Times New Roman"/>
          <w:sz w:val="24"/>
          <w:szCs w:val="24"/>
        </w:rPr>
        <w:t xml:space="preserve"> two-tailed p-value is 0.0088 and this difference is considered to be very statistically significant. For item #3, the two-t</w:t>
      </w:r>
      <w:r>
        <w:rPr>
          <w:rFonts w:ascii="Times New Roman" w:eastAsia="Times New Roman" w:hAnsi="Times New Roman" w:cs="Times New Roman"/>
          <w:sz w:val="24"/>
          <w:szCs w:val="24"/>
        </w:rPr>
        <w:t xml:space="preserve">ailed p value equals 0.0054. This difference </w:t>
      </w:r>
      <w:proofErr w:type="gramStart"/>
      <w:r>
        <w:rPr>
          <w:rFonts w:ascii="Times New Roman" w:eastAsia="Times New Roman" w:hAnsi="Times New Roman" w:cs="Times New Roman"/>
          <w:sz w:val="24"/>
          <w:szCs w:val="24"/>
        </w:rPr>
        <w:t>is considered to be</w:t>
      </w:r>
      <w:proofErr w:type="gramEnd"/>
      <w:r>
        <w:rPr>
          <w:rFonts w:ascii="Times New Roman" w:eastAsia="Times New Roman" w:hAnsi="Times New Roman" w:cs="Times New Roman"/>
          <w:sz w:val="24"/>
          <w:szCs w:val="24"/>
        </w:rPr>
        <w:t xml:space="preserve"> statistically significant. For item #4, the two-tailed p value equals 0.0267. This value </w:t>
      </w:r>
      <w:proofErr w:type="gramStart"/>
      <w:r>
        <w:rPr>
          <w:rFonts w:ascii="Times New Roman" w:eastAsia="Times New Roman" w:hAnsi="Times New Roman" w:cs="Times New Roman"/>
          <w:sz w:val="24"/>
          <w:szCs w:val="24"/>
        </w:rPr>
        <w:t>is considered to be</w:t>
      </w:r>
      <w:proofErr w:type="gramEnd"/>
      <w:r>
        <w:rPr>
          <w:rFonts w:ascii="Times New Roman" w:eastAsia="Times New Roman" w:hAnsi="Times New Roman" w:cs="Times New Roman"/>
          <w:sz w:val="24"/>
          <w:szCs w:val="24"/>
        </w:rPr>
        <w:t xml:space="preserve"> statistically significant. For item #5, the two-tailed p value equals, 0.0345. Thi</w:t>
      </w:r>
      <w:r>
        <w:rPr>
          <w:rFonts w:ascii="Times New Roman" w:eastAsia="Times New Roman" w:hAnsi="Times New Roman" w:cs="Times New Roman"/>
          <w:sz w:val="24"/>
          <w:szCs w:val="24"/>
        </w:rPr>
        <w:t xml:space="preserve">s value </w:t>
      </w:r>
      <w:proofErr w:type="gramStart"/>
      <w:r>
        <w:rPr>
          <w:rFonts w:ascii="Times New Roman" w:eastAsia="Times New Roman" w:hAnsi="Times New Roman" w:cs="Times New Roman"/>
          <w:sz w:val="24"/>
          <w:szCs w:val="24"/>
        </w:rPr>
        <w:t>is considered to be</w:t>
      </w:r>
      <w:proofErr w:type="gramEnd"/>
      <w:r>
        <w:rPr>
          <w:rFonts w:ascii="Times New Roman" w:eastAsia="Times New Roman" w:hAnsi="Times New Roman" w:cs="Times New Roman"/>
          <w:sz w:val="24"/>
          <w:szCs w:val="24"/>
        </w:rPr>
        <w:t xml:space="preserve"> statistically significant. For item #6, the two-tailed p-value is 0.03667. This value </w:t>
      </w:r>
      <w:proofErr w:type="gramStart"/>
      <w:r>
        <w:rPr>
          <w:rFonts w:ascii="Times New Roman" w:eastAsia="Times New Roman" w:hAnsi="Times New Roman" w:cs="Times New Roman"/>
          <w:sz w:val="24"/>
          <w:szCs w:val="24"/>
        </w:rPr>
        <w:t>is considered to be</w:t>
      </w:r>
      <w:proofErr w:type="gramEnd"/>
      <w:r>
        <w:rPr>
          <w:rFonts w:ascii="Times New Roman" w:eastAsia="Times New Roman" w:hAnsi="Times New Roman" w:cs="Times New Roman"/>
          <w:sz w:val="24"/>
          <w:szCs w:val="24"/>
        </w:rPr>
        <w:t xml:space="preserve"> statistically significant. For item #7, the two-tailed p value is 0.02, which is not considered to be statistically signif</w:t>
      </w:r>
      <w:r>
        <w:rPr>
          <w:rFonts w:ascii="Times New Roman" w:eastAsia="Times New Roman" w:hAnsi="Times New Roman" w:cs="Times New Roman"/>
          <w:sz w:val="24"/>
          <w:szCs w:val="24"/>
        </w:rPr>
        <w:t xml:space="preserve">icant. For item #8, the two-tailed p value is 0.01, which is generally not considered to be statistically significant. For item #9, the two-tailed p-value is 0.0051, which is generally considered to be statistically significant. </w:t>
      </w:r>
    </w:p>
    <w:p w14:paraId="32AA2F85" w14:textId="45EDC3ED" w:rsidR="003E57EE" w:rsidRDefault="003E57EE" w:rsidP="003E57E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FAD2EFD" w14:textId="77777777" w:rsidR="001E642D" w:rsidRDefault="007A6433" w:rsidP="003E57EE">
      <w:pPr>
        <w:pStyle w:val="Heading1"/>
      </w:pPr>
      <w:bookmarkStart w:id="18" w:name="_Toc163127357"/>
      <w:r>
        <w:t>Discussion</w:t>
      </w:r>
      <w:bookmarkEnd w:id="18"/>
    </w:p>
    <w:p w14:paraId="11F08A76"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According to S</w:t>
      </w:r>
      <w:r>
        <w:rPr>
          <w:rFonts w:ascii="Times New Roman" w:eastAsia="Times New Roman" w:hAnsi="Times New Roman" w:cs="Times New Roman"/>
          <w:sz w:val="24"/>
          <w:szCs w:val="24"/>
        </w:rPr>
        <w:t xml:space="preserve">tudent’s t-test, the majority of the items were considered to be statistically </w:t>
      </w:r>
      <w:proofErr w:type="gramStart"/>
      <w:r>
        <w:rPr>
          <w:rFonts w:ascii="Times New Roman" w:eastAsia="Times New Roman" w:hAnsi="Times New Roman" w:cs="Times New Roman"/>
          <w:sz w:val="24"/>
          <w:szCs w:val="24"/>
        </w:rPr>
        <w:t>significant..</w:t>
      </w:r>
      <w:proofErr w:type="gramEnd"/>
      <w:r>
        <w:rPr>
          <w:rFonts w:ascii="Times New Roman" w:eastAsia="Times New Roman" w:hAnsi="Times New Roman" w:cs="Times New Roman"/>
          <w:sz w:val="24"/>
          <w:szCs w:val="24"/>
        </w:rPr>
        <w:t xml:space="preserve"> This indicates that the program has most likely had at least some impact on the environmental consciousness of the young people that participated in the program. I</w:t>
      </w:r>
      <w:r>
        <w:rPr>
          <w:rFonts w:ascii="Times New Roman" w:eastAsia="Times New Roman" w:hAnsi="Times New Roman" w:cs="Times New Roman"/>
          <w:sz w:val="24"/>
          <w:szCs w:val="24"/>
        </w:rPr>
        <w:t xml:space="preserve">tems number 2, 3,4,5,6 and 9 all showed statistically significant change from the first survey to the second. Items number 1, 2, 7 and 8 did not show statistically significant change from the first to the second survey. </w:t>
      </w:r>
    </w:p>
    <w:p w14:paraId="36BEA911" w14:textId="30855A6E" w:rsidR="00963FAC" w:rsidRPr="00963FAC" w:rsidRDefault="00963FAC" w:rsidP="00963FAC">
      <w:pPr>
        <w:pStyle w:val="Caption"/>
        <w:rPr>
          <w:rFonts w:ascii="Times New Roman" w:eastAsia="Times New Roman" w:hAnsi="Times New Roman" w:cs="Times New Roman"/>
          <w:i w:val="0"/>
          <w:iCs w:val="0"/>
          <w:color w:val="FFFFFF" w:themeColor="background1"/>
          <w:sz w:val="36"/>
          <w:szCs w:val="36"/>
        </w:rPr>
      </w:pPr>
      <w:bookmarkStart w:id="19" w:name="_Toc163126529"/>
      <w:r w:rsidRPr="00963FAC">
        <w:rPr>
          <w:rFonts w:ascii="Times New Roman" w:hAnsi="Times New Roman" w:cs="Times New Roman"/>
          <w:i w:val="0"/>
          <w:iCs w:val="0"/>
          <w:color w:val="auto"/>
          <w:sz w:val="24"/>
          <w:szCs w:val="24"/>
        </w:rPr>
        <w:t xml:space="preserve">Table </w:t>
      </w:r>
      <w:r w:rsidRPr="00963FAC">
        <w:rPr>
          <w:rFonts w:ascii="Times New Roman" w:hAnsi="Times New Roman" w:cs="Times New Roman"/>
          <w:i w:val="0"/>
          <w:iCs w:val="0"/>
          <w:color w:val="auto"/>
          <w:sz w:val="24"/>
          <w:szCs w:val="24"/>
        </w:rPr>
        <w:fldChar w:fldCharType="begin"/>
      </w:r>
      <w:r w:rsidRPr="00963FAC">
        <w:rPr>
          <w:rFonts w:ascii="Times New Roman" w:hAnsi="Times New Roman" w:cs="Times New Roman"/>
          <w:i w:val="0"/>
          <w:iCs w:val="0"/>
          <w:color w:val="auto"/>
          <w:sz w:val="24"/>
          <w:szCs w:val="24"/>
        </w:rPr>
        <w:instrText xml:space="preserve"> SEQ Table \* ARABIC </w:instrText>
      </w:r>
      <w:r w:rsidRPr="00963FAC">
        <w:rPr>
          <w:rFonts w:ascii="Times New Roman" w:hAnsi="Times New Roman" w:cs="Times New Roman"/>
          <w:i w:val="0"/>
          <w:iCs w:val="0"/>
          <w:color w:val="auto"/>
          <w:sz w:val="24"/>
          <w:szCs w:val="24"/>
        </w:rPr>
        <w:fldChar w:fldCharType="separate"/>
      </w:r>
      <w:r w:rsidRPr="00963FAC">
        <w:rPr>
          <w:rFonts w:ascii="Times New Roman" w:hAnsi="Times New Roman" w:cs="Times New Roman"/>
          <w:i w:val="0"/>
          <w:iCs w:val="0"/>
          <w:noProof/>
          <w:color w:val="auto"/>
          <w:sz w:val="24"/>
          <w:szCs w:val="24"/>
        </w:rPr>
        <w:t>1</w:t>
      </w:r>
      <w:r w:rsidRPr="00963FAC">
        <w:rPr>
          <w:rFonts w:ascii="Times New Roman" w:hAnsi="Times New Roman" w:cs="Times New Roman"/>
          <w:i w:val="0"/>
          <w:iCs w:val="0"/>
          <w:color w:val="auto"/>
          <w:sz w:val="24"/>
          <w:szCs w:val="24"/>
        </w:rPr>
        <w:fldChar w:fldCharType="end"/>
      </w:r>
      <w:r w:rsidRPr="00963FAC">
        <w:rPr>
          <w:rFonts w:ascii="Times New Roman" w:hAnsi="Times New Roman" w:cs="Times New Roman"/>
          <w:i w:val="0"/>
          <w:iCs w:val="0"/>
          <w:color w:val="auto"/>
          <w:sz w:val="24"/>
          <w:szCs w:val="24"/>
        </w:rPr>
        <w:t xml:space="preserve">. </w:t>
      </w:r>
      <w:r w:rsidRPr="00963FAC">
        <w:rPr>
          <w:rFonts w:ascii="Times New Roman" w:hAnsi="Times New Roman" w:cs="Times New Roman"/>
          <w:i w:val="0"/>
          <w:iCs w:val="0"/>
          <w:color w:val="FFFFFF" w:themeColor="background1"/>
          <w:sz w:val="24"/>
          <w:szCs w:val="24"/>
        </w:rPr>
        <w:t xml:space="preserve">Survey Results </w:t>
      </w:r>
      <w:proofErr w:type="gramStart"/>
      <w:r w:rsidRPr="00963FAC">
        <w:rPr>
          <w:rFonts w:ascii="Times New Roman" w:hAnsi="Times New Roman" w:cs="Times New Roman"/>
          <w:i w:val="0"/>
          <w:iCs w:val="0"/>
          <w:color w:val="FFFFFF" w:themeColor="background1"/>
          <w:sz w:val="24"/>
          <w:szCs w:val="24"/>
        </w:rPr>
        <w:t>By</w:t>
      </w:r>
      <w:proofErr w:type="gramEnd"/>
      <w:r w:rsidRPr="00963FAC">
        <w:rPr>
          <w:rFonts w:ascii="Times New Roman" w:hAnsi="Times New Roman" w:cs="Times New Roman"/>
          <w:i w:val="0"/>
          <w:iCs w:val="0"/>
          <w:color w:val="FFFFFF" w:themeColor="background1"/>
          <w:sz w:val="24"/>
          <w:szCs w:val="24"/>
        </w:rPr>
        <w:t xml:space="preserve"> Item</w:t>
      </w:r>
      <w:bookmarkEnd w:id="19"/>
    </w:p>
    <w:p w14:paraId="53FC8F95" w14:textId="044A5CCE" w:rsidR="001E642D" w:rsidRPr="00963FAC" w:rsidRDefault="007A6433">
      <w:pPr>
        <w:spacing w:line="480" w:lineRule="auto"/>
        <w:rPr>
          <w:rFonts w:ascii="Times New Roman" w:eastAsia="Times New Roman" w:hAnsi="Times New Roman" w:cs="Times New Roman"/>
          <w:bCs/>
          <w:sz w:val="24"/>
          <w:szCs w:val="24"/>
        </w:rPr>
      </w:pPr>
      <w:r w:rsidRPr="00963FAC">
        <w:rPr>
          <w:rFonts w:ascii="Times New Roman" w:eastAsia="Times New Roman" w:hAnsi="Times New Roman" w:cs="Times New Roman"/>
          <w:bCs/>
          <w:sz w:val="24"/>
          <w:szCs w:val="24"/>
        </w:rPr>
        <w:t xml:space="preserve">Survey Results </w:t>
      </w:r>
      <w:proofErr w:type="gramStart"/>
      <w:r w:rsidRPr="00963FAC">
        <w:rPr>
          <w:rFonts w:ascii="Times New Roman" w:eastAsia="Times New Roman" w:hAnsi="Times New Roman" w:cs="Times New Roman"/>
          <w:bCs/>
          <w:sz w:val="24"/>
          <w:szCs w:val="24"/>
        </w:rPr>
        <w:t>By</w:t>
      </w:r>
      <w:proofErr w:type="gramEnd"/>
      <w:r w:rsidRPr="00963FAC">
        <w:rPr>
          <w:rFonts w:ascii="Times New Roman" w:eastAsia="Times New Roman" w:hAnsi="Times New Roman" w:cs="Times New Roman"/>
          <w:bCs/>
          <w:sz w:val="24"/>
          <w:szCs w:val="24"/>
        </w:rPr>
        <w:t xml:space="preserve"> Item</w:t>
      </w:r>
    </w:p>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090"/>
        <w:gridCol w:w="3105"/>
      </w:tblGrid>
      <w:tr w:rsidR="001E642D" w:rsidRPr="00963FAC" w14:paraId="23F9F3E5" w14:textId="77777777">
        <w:trPr>
          <w:trHeight w:val="425"/>
        </w:trPr>
        <w:tc>
          <w:tcPr>
            <w:tcW w:w="3150" w:type="dxa"/>
            <w:shd w:val="clear" w:color="auto" w:fill="auto"/>
            <w:tcMar>
              <w:top w:w="100" w:type="dxa"/>
              <w:left w:w="100" w:type="dxa"/>
              <w:bottom w:w="100" w:type="dxa"/>
              <w:right w:w="100" w:type="dxa"/>
            </w:tcMar>
          </w:tcPr>
          <w:p w14:paraId="1B1D223F" w14:textId="77777777" w:rsidR="001E642D" w:rsidRPr="00963FAC" w:rsidRDefault="007A643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963FAC">
              <w:rPr>
                <w:rFonts w:ascii="Times New Roman" w:eastAsia="Times New Roman" w:hAnsi="Times New Roman" w:cs="Times New Roman"/>
                <w:b/>
                <w:sz w:val="24"/>
                <w:szCs w:val="24"/>
              </w:rPr>
              <w:lastRenderedPageBreak/>
              <w:t>Item Prompt</w:t>
            </w:r>
          </w:p>
        </w:tc>
        <w:tc>
          <w:tcPr>
            <w:tcW w:w="3090" w:type="dxa"/>
            <w:shd w:val="clear" w:color="auto" w:fill="auto"/>
            <w:tcMar>
              <w:top w:w="100" w:type="dxa"/>
              <w:left w:w="100" w:type="dxa"/>
              <w:bottom w:w="100" w:type="dxa"/>
              <w:right w:w="100" w:type="dxa"/>
            </w:tcMar>
          </w:tcPr>
          <w:p w14:paraId="47B77991" w14:textId="77777777" w:rsidR="001E642D" w:rsidRPr="00963FAC" w:rsidRDefault="007A643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963FAC">
              <w:rPr>
                <w:rFonts w:ascii="Times New Roman" w:eastAsia="Times New Roman" w:hAnsi="Times New Roman" w:cs="Times New Roman"/>
                <w:b/>
                <w:sz w:val="24"/>
                <w:szCs w:val="24"/>
              </w:rPr>
              <w:t>p-value</w:t>
            </w:r>
          </w:p>
        </w:tc>
        <w:tc>
          <w:tcPr>
            <w:tcW w:w="3105" w:type="dxa"/>
            <w:shd w:val="clear" w:color="auto" w:fill="auto"/>
            <w:tcMar>
              <w:top w:w="100" w:type="dxa"/>
              <w:left w:w="100" w:type="dxa"/>
              <w:bottom w:w="100" w:type="dxa"/>
              <w:right w:w="100" w:type="dxa"/>
            </w:tcMar>
          </w:tcPr>
          <w:p w14:paraId="64BF8FBB" w14:textId="77777777" w:rsidR="001E642D" w:rsidRPr="00963FAC" w:rsidRDefault="007A643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963FAC">
              <w:rPr>
                <w:rFonts w:ascii="Times New Roman" w:eastAsia="Times New Roman" w:hAnsi="Times New Roman" w:cs="Times New Roman"/>
                <w:b/>
                <w:sz w:val="24"/>
                <w:szCs w:val="24"/>
              </w:rPr>
              <w:t>Statistically Significant?</w:t>
            </w:r>
          </w:p>
        </w:tc>
      </w:tr>
      <w:tr w:rsidR="001E642D" w:rsidRPr="00963FAC" w14:paraId="408AE571" w14:textId="77777777" w:rsidTr="00963FAC">
        <w:tc>
          <w:tcPr>
            <w:tcW w:w="3150" w:type="dxa"/>
            <w:shd w:val="clear" w:color="auto" w:fill="auto"/>
            <w:tcMar>
              <w:top w:w="100" w:type="dxa"/>
              <w:left w:w="100" w:type="dxa"/>
              <w:bottom w:w="100" w:type="dxa"/>
              <w:right w:w="100" w:type="dxa"/>
            </w:tcMar>
            <w:vAlign w:val="center"/>
          </w:tcPr>
          <w:p w14:paraId="470E4E70"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1. How familiar are you with environmental issues in Washington state?</w:t>
            </w:r>
          </w:p>
        </w:tc>
        <w:tc>
          <w:tcPr>
            <w:tcW w:w="3090" w:type="dxa"/>
            <w:shd w:val="clear" w:color="auto" w:fill="auto"/>
            <w:tcMar>
              <w:top w:w="100" w:type="dxa"/>
              <w:left w:w="100" w:type="dxa"/>
              <w:bottom w:w="100" w:type="dxa"/>
              <w:right w:w="100" w:type="dxa"/>
            </w:tcMar>
            <w:vAlign w:val="center"/>
          </w:tcPr>
          <w:p w14:paraId="0AE40C03" w14:textId="77777777" w:rsidR="001E642D" w:rsidRPr="00963FAC" w:rsidRDefault="007A6433" w:rsidP="00963FAC">
            <w:pPr>
              <w:spacing w:line="48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0.0920</w:t>
            </w:r>
          </w:p>
        </w:tc>
        <w:tc>
          <w:tcPr>
            <w:tcW w:w="3105" w:type="dxa"/>
            <w:shd w:val="clear" w:color="auto" w:fill="auto"/>
            <w:tcMar>
              <w:top w:w="100" w:type="dxa"/>
              <w:left w:w="100" w:type="dxa"/>
              <w:bottom w:w="100" w:type="dxa"/>
              <w:right w:w="100" w:type="dxa"/>
            </w:tcMar>
            <w:vAlign w:val="center"/>
          </w:tcPr>
          <w:p w14:paraId="69AD8316" w14:textId="77777777" w:rsidR="001E642D" w:rsidRPr="00963FAC" w:rsidRDefault="007A6433" w:rsidP="00963FAC">
            <w:pPr>
              <w:spacing w:line="48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 xml:space="preserve">No </w:t>
            </w:r>
          </w:p>
        </w:tc>
      </w:tr>
      <w:tr w:rsidR="001E642D" w:rsidRPr="00963FAC" w14:paraId="293A25BD" w14:textId="77777777" w:rsidTr="00963FAC">
        <w:tc>
          <w:tcPr>
            <w:tcW w:w="3150" w:type="dxa"/>
            <w:shd w:val="clear" w:color="auto" w:fill="auto"/>
            <w:tcMar>
              <w:top w:w="100" w:type="dxa"/>
              <w:left w:w="100" w:type="dxa"/>
              <w:bottom w:w="100" w:type="dxa"/>
              <w:right w:w="100" w:type="dxa"/>
            </w:tcMar>
            <w:vAlign w:val="center"/>
          </w:tcPr>
          <w:p w14:paraId="2B9102F5" w14:textId="77777777" w:rsidR="001E642D" w:rsidRPr="00963FAC" w:rsidRDefault="007A6433" w:rsidP="00963FAC">
            <w:pPr>
              <w:widowControl w:val="0"/>
              <w:spacing w:before="302" w:line="264" w:lineRule="auto"/>
              <w:ind w:right="931"/>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 xml:space="preserve">2. Picking up trash at the beach? </w:t>
            </w:r>
          </w:p>
        </w:tc>
        <w:tc>
          <w:tcPr>
            <w:tcW w:w="3090" w:type="dxa"/>
            <w:shd w:val="clear" w:color="auto" w:fill="auto"/>
            <w:tcMar>
              <w:top w:w="100" w:type="dxa"/>
              <w:left w:w="100" w:type="dxa"/>
              <w:bottom w:w="100" w:type="dxa"/>
              <w:right w:w="100" w:type="dxa"/>
            </w:tcMar>
            <w:vAlign w:val="center"/>
          </w:tcPr>
          <w:p w14:paraId="752B41D9" w14:textId="77777777" w:rsidR="001E642D" w:rsidRPr="00963FAC" w:rsidRDefault="007A6433" w:rsidP="00963FAC">
            <w:pPr>
              <w:spacing w:line="48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0.0088</w:t>
            </w:r>
          </w:p>
        </w:tc>
        <w:tc>
          <w:tcPr>
            <w:tcW w:w="3105" w:type="dxa"/>
            <w:shd w:val="clear" w:color="auto" w:fill="auto"/>
            <w:tcMar>
              <w:top w:w="100" w:type="dxa"/>
              <w:left w:w="100" w:type="dxa"/>
              <w:bottom w:w="100" w:type="dxa"/>
              <w:right w:w="100" w:type="dxa"/>
            </w:tcMar>
            <w:vAlign w:val="center"/>
          </w:tcPr>
          <w:p w14:paraId="178A21AA"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Yes</w:t>
            </w:r>
          </w:p>
        </w:tc>
      </w:tr>
      <w:tr w:rsidR="001E642D" w:rsidRPr="00963FAC" w14:paraId="279C738B" w14:textId="77777777" w:rsidTr="00963FAC">
        <w:tc>
          <w:tcPr>
            <w:tcW w:w="3150" w:type="dxa"/>
            <w:shd w:val="clear" w:color="auto" w:fill="auto"/>
            <w:tcMar>
              <w:top w:w="100" w:type="dxa"/>
              <w:left w:w="100" w:type="dxa"/>
              <w:bottom w:w="100" w:type="dxa"/>
              <w:right w:w="100" w:type="dxa"/>
            </w:tcMar>
            <w:vAlign w:val="center"/>
          </w:tcPr>
          <w:p w14:paraId="36C6993B" w14:textId="77777777" w:rsidR="001E642D" w:rsidRPr="00963FAC" w:rsidRDefault="007A6433" w:rsidP="00963FAC">
            <w:pPr>
              <w:widowControl w:val="0"/>
              <w:spacing w:before="302"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 xml:space="preserve">3. Tree planting? </w:t>
            </w:r>
          </w:p>
        </w:tc>
        <w:tc>
          <w:tcPr>
            <w:tcW w:w="3090" w:type="dxa"/>
            <w:shd w:val="clear" w:color="auto" w:fill="auto"/>
            <w:tcMar>
              <w:top w:w="100" w:type="dxa"/>
              <w:left w:w="100" w:type="dxa"/>
              <w:bottom w:w="100" w:type="dxa"/>
              <w:right w:w="100" w:type="dxa"/>
            </w:tcMar>
            <w:vAlign w:val="center"/>
          </w:tcPr>
          <w:p w14:paraId="7BF1308A" w14:textId="77777777" w:rsidR="001E642D" w:rsidRPr="00963FAC" w:rsidRDefault="007A6433" w:rsidP="00963FAC">
            <w:pPr>
              <w:spacing w:line="480" w:lineRule="auto"/>
              <w:rPr>
                <w:rFonts w:ascii="Times New Roman" w:eastAsia="Times New Roman" w:hAnsi="Times New Roman" w:cs="Times New Roman"/>
                <w:sz w:val="24"/>
                <w:szCs w:val="24"/>
                <w:highlight w:val="white"/>
              </w:rPr>
            </w:pPr>
            <w:r w:rsidRPr="00963FAC">
              <w:rPr>
                <w:rFonts w:ascii="Times New Roman" w:eastAsia="Times New Roman" w:hAnsi="Times New Roman" w:cs="Times New Roman"/>
                <w:sz w:val="24"/>
                <w:szCs w:val="24"/>
                <w:highlight w:val="white"/>
              </w:rPr>
              <w:t>0.0054</w:t>
            </w:r>
          </w:p>
        </w:tc>
        <w:tc>
          <w:tcPr>
            <w:tcW w:w="3105" w:type="dxa"/>
            <w:shd w:val="clear" w:color="auto" w:fill="auto"/>
            <w:tcMar>
              <w:top w:w="100" w:type="dxa"/>
              <w:left w:w="100" w:type="dxa"/>
              <w:bottom w:w="100" w:type="dxa"/>
              <w:right w:w="100" w:type="dxa"/>
            </w:tcMar>
            <w:vAlign w:val="center"/>
          </w:tcPr>
          <w:p w14:paraId="6EE0229A"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Yes</w:t>
            </w:r>
          </w:p>
        </w:tc>
      </w:tr>
      <w:tr w:rsidR="001E642D" w:rsidRPr="00963FAC" w14:paraId="2FA4687E" w14:textId="77777777" w:rsidTr="00963FAC">
        <w:tc>
          <w:tcPr>
            <w:tcW w:w="3150" w:type="dxa"/>
            <w:shd w:val="clear" w:color="auto" w:fill="auto"/>
            <w:tcMar>
              <w:top w:w="100" w:type="dxa"/>
              <w:left w:w="100" w:type="dxa"/>
              <w:bottom w:w="100" w:type="dxa"/>
              <w:right w:w="100" w:type="dxa"/>
            </w:tcMar>
            <w:vAlign w:val="center"/>
          </w:tcPr>
          <w:p w14:paraId="3809703E" w14:textId="77777777" w:rsidR="001E642D" w:rsidRPr="00963FAC" w:rsidRDefault="007A6433" w:rsidP="00963FAC">
            <w:pPr>
              <w:widowControl w:val="0"/>
              <w:spacing w:before="302"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 xml:space="preserve">4. Turning off the lights when you’re not using them? </w:t>
            </w:r>
          </w:p>
        </w:tc>
        <w:tc>
          <w:tcPr>
            <w:tcW w:w="3090" w:type="dxa"/>
            <w:shd w:val="clear" w:color="auto" w:fill="auto"/>
            <w:tcMar>
              <w:top w:w="100" w:type="dxa"/>
              <w:left w:w="100" w:type="dxa"/>
              <w:bottom w:w="100" w:type="dxa"/>
              <w:right w:w="100" w:type="dxa"/>
            </w:tcMar>
            <w:vAlign w:val="center"/>
          </w:tcPr>
          <w:p w14:paraId="5D23BEB5" w14:textId="77777777" w:rsidR="001E642D" w:rsidRPr="00963FAC" w:rsidRDefault="007A6433" w:rsidP="00963FAC">
            <w:pPr>
              <w:spacing w:line="48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0.0267</w:t>
            </w:r>
          </w:p>
        </w:tc>
        <w:tc>
          <w:tcPr>
            <w:tcW w:w="3105" w:type="dxa"/>
            <w:shd w:val="clear" w:color="auto" w:fill="auto"/>
            <w:tcMar>
              <w:top w:w="100" w:type="dxa"/>
              <w:left w:w="100" w:type="dxa"/>
              <w:bottom w:w="100" w:type="dxa"/>
              <w:right w:w="100" w:type="dxa"/>
            </w:tcMar>
            <w:vAlign w:val="center"/>
          </w:tcPr>
          <w:p w14:paraId="3F580AD5"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 xml:space="preserve">Yes </w:t>
            </w:r>
          </w:p>
        </w:tc>
      </w:tr>
      <w:tr w:rsidR="001E642D" w:rsidRPr="00963FAC" w14:paraId="5EC268B0" w14:textId="77777777" w:rsidTr="00963FAC">
        <w:tc>
          <w:tcPr>
            <w:tcW w:w="3150" w:type="dxa"/>
            <w:shd w:val="clear" w:color="auto" w:fill="auto"/>
            <w:tcMar>
              <w:top w:w="100" w:type="dxa"/>
              <w:left w:w="100" w:type="dxa"/>
              <w:bottom w:w="100" w:type="dxa"/>
              <w:right w:w="100" w:type="dxa"/>
            </w:tcMar>
            <w:vAlign w:val="center"/>
          </w:tcPr>
          <w:p w14:paraId="51497ED1" w14:textId="77777777" w:rsidR="001E642D" w:rsidRPr="00963FAC" w:rsidRDefault="007A6433" w:rsidP="00963FAC">
            <w:pPr>
              <w:widowControl w:val="0"/>
              <w:spacing w:before="302"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 xml:space="preserve">5. Turning off the water when not using it? </w:t>
            </w:r>
          </w:p>
        </w:tc>
        <w:tc>
          <w:tcPr>
            <w:tcW w:w="3090" w:type="dxa"/>
            <w:shd w:val="clear" w:color="auto" w:fill="auto"/>
            <w:tcMar>
              <w:top w:w="100" w:type="dxa"/>
              <w:left w:w="100" w:type="dxa"/>
              <w:bottom w:w="100" w:type="dxa"/>
              <w:right w:w="100" w:type="dxa"/>
            </w:tcMar>
            <w:vAlign w:val="center"/>
          </w:tcPr>
          <w:p w14:paraId="0B92F7FD"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0.0345</w:t>
            </w:r>
          </w:p>
        </w:tc>
        <w:tc>
          <w:tcPr>
            <w:tcW w:w="3105" w:type="dxa"/>
            <w:shd w:val="clear" w:color="auto" w:fill="auto"/>
            <w:tcMar>
              <w:top w:w="100" w:type="dxa"/>
              <w:left w:w="100" w:type="dxa"/>
              <w:bottom w:w="100" w:type="dxa"/>
              <w:right w:w="100" w:type="dxa"/>
            </w:tcMar>
            <w:vAlign w:val="center"/>
          </w:tcPr>
          <w:p w14:paraId="20405325"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 xml:space="preserve">Yes </w:t>
            </w:r>
          </w:p>
        </w:tc>
      </w:tr>
      <w:tr w:rsidR="001E642D" w:rsidRPr="00963FAC" w14:paraId="642A3134" w14:textId="77777777" w:rsidTr="00963FAC">
        <w:tc>
          <w:tcPr>
            <w:tcW w:w="3150" w:type="dxa"/>
            <w:shd w:val="clear" w:color="auto" w:fill="auto"/>
            <w:tcMar>
              <w:top w:w="100" w:type="dxa"/>
              <w:left w:w="100" w:type="dxa"/>
              <w:bottom w:w="100" w:type="dxa"/>
              <w:right w:w="100" w:type="dxa"/>
            </w:tcMar>
            <w:vAlign w:val="center"/>
          </w:tcPr>
          <w:p w14:paraId="63371542" w14:textId="77777777" w:rsidR="001E642D" w:rsidRPr="00963FAC" w:rsidRDefault="007A6433" w:rsidP="00963FAC">
            <w:pPr>
              <w:widowControl w:val="0"/>
              <w:spacing w:before="302" w:line="240" w:lineRule="auto"/>
              <w:ind w:right="822"/>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 xml:space="preserve">6. Taking a bus, biking somewhere, or walking to a place instead of riding in a car? </w:t>
            </w:r>
          </w:p>
        </w:tc>
        <w:tc>
          <w:tcPr>
            <w:tcW w:w="3090" w:type="dxa"/>
            <w:shd w:val="clear" w:color="auto" w:fill="auto"/>
            <w:tcMar>
              <w:top w:w="100" w:type="dxa"/>
              <w:left w:w="100" w:type="dxa"/>
              <w:bottom w:w="100" w:type="dxa"/>
              <w:right w:w="100" w:type="dxa"/>
            </w:tcMar>
            <w:vAlign w:val="center"/>
          </w:tcPr>
          <w:p w14:paraId="53375F57"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0.03667</w:t>
            </w:r>
          </w:p>
        </w:tc>
        <w:tc>
          <w:tcPr>
            <w:tcW w:w="3105" w:type="dxa"/>
            <w:shd w:val="clear" w:color="auto" w:fill="auto"/>
            <w:tcMar>
              <w:top w:w="100" w:type="dxa"/>
              <w:left w:w="100" w:type="dxa"/>
              <w:bottom w:w="100" w:type="dxa"/>
              <w:right w:w="100" w:type="dxa"/>
            </w:tcMar>
            <w:vAlign w:val="center"/>
          </w:tcPr>
          <w:p w14:paraId="0E5168B2"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Yes</w:t>
            </w:r>
          </w:p>
        </w:tc>
      </w:tr>
      <w:tr w:rsidR="001E642D" w:rsidRPr="00963FAC" w14:paraId="756B5BBC" w14:textId="77777777" w:rsidTr="00963FAC">
        <w:tc>
          <w:tcPr>
            <w:tcW w:w="3150" w:type="dxa"/>
            <w:shd w:val="clear" w:color="auto" w:fill="auto"/>
            <w:tcMar>
              <w:top w:w="100" w:type="dxa"/>
              <w:left w:w="100" w:type="dxa"/>
              <w:bottom w:w="100" w:type="dxa"/>
              <w:right w:w="100" w:type="dxa"/>
            </w:tcMar>
            <w:vAlign w:val="center"/>
          </w:tcPr>
          <w:p w14:paraId="41AE8F1A" w14:textId="77777777" w:rsidR="001E642D" w:rsidRPr="00963FAC" w:rsidRDefault="007A6433" w:rsidP="00963FAC">
            <w:pPr>
              <w:widowControl w:val="0"/>
              <w:spacing w:before="176" w:line="264" w:lineRule="auto"/>
              <w:ind w:right="803"/>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 xml:space="preserve">7. Volunteering for events that involve conservation activities? </w:t>
            </w:r>
          </w:p>
        </w:tc>
        <w:tc>
          <w:tcPr>
            <w:tcW w:w="3090" w:type="dxa"/>
            <w:shd w:val="clear" w:color="auto" w:fill="auto"/>
            <w:tcMar>
              <w:top w:w="100" w:type="dxa"/>
              <w:left w:w="100" w:type="dxa"/>
              <w:bottom w:w="100" w:type="dxa"/>
              <w:right w:w="100" w:type="dxa"/>
            </w:tcMar>
            <w:vAlign w:val="center"/>
          </w:tcPr>
          <w:p w14:paraId="60B4B1E8"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0.02</w:t>
            </w:r>
          </w:p>
        </w:tc>
        <w:tc>
          <w:tcPr>
            <w:tcW w:w="3105" w:type="dxa"/>
            <w:shd w:val="clear" w:color="auto" w:fill="auto"/>
            <w:tcMar>
              <w:top w:w="100" w:type="dxa"/>
              <w:left w:w="100" w:type="dxa"/>
              <w:bottom w:w="100" w:type="dxa"/>
              <w:right w:w="100" w:type="dxa"/>
            </w:tcMar>
            <w:vAlign w:val="center"/>
          </w:tcPr>
          <w:p w14:paraId="0F1A0CD7"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No</w:t>
            </w:r>
          </w:p>
        </w:tc>
      </w:tr>
      <w:tr w:rsidR="001E642D" w:rsidRPr="00963FAC" w14:paraId="411F6AA5" w14:textId="77777777" w:rsidTr="00963FAC">
        <w:tc>
          <w:tcPr>
            <w:tcW w:w="3150" w:type="dxa"/>
            <w:shd w:val="clear" w:color="auto" w:fill="auto"/>
            <w:tcMar>
              <w:top w:w="100" w:type="dxa"/>
              <w:left w:w="100" w:type="dxa"/>
              <w:bottom w:w="100" w:type="dxa"/>
              <w:right w:w="100" w:type="dxa"/>
            </w:tcMar>
            <w:vAlign w:val="center"/>
          </w:tcPr>
          <w:p w14:paraId="32AB2E03" w14:textId="77777777" w:rsidR="001E642D" w:rsidRPr="00963FAC" w:rsidRDefault="007A6433" w:rsidP="00963FAC">
            <w:pPr>
              <w:widowControl w:val="0"/>
              <w:spacing w:before="302"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 xml:space="preserve">8. Recycling things like paper, plastic, </w:t>
            </w:r>
            <w:proofErr w:type="gramStart"/>
            <w:r w:rsidRPr="00963FAC">
              <w:rPr>
                <w:rFonts w:ascii="Times New Roman" w:eastAsia="Times New Roman" w:hAnsi="Times New Roman" w:cs="Times New Roman"/>
                <w:sz w:val="24"/>
                <w:szCs w:val="24"/>
              </w:rPr>
              <w:t>glass</w:t>
            </w:r>
            <w:proofErr w:type="gramEnd"/>
            <w:r w:rsidRPr="00963FAC">
              <w:rPr>
                <w:rFonts w:ascii="Times New Roman" w:eastAsia="Times New Roman" w:hAnsi="Times New Roman" w:cs="Times New Roman"/>
                <w:sz w:val="24"/>
                <w:szCs w:val="24"/>
              </w:rPr>
              <w:t xml:space="preserve"> and metals? </w:t>
            </w:r>
          </w:p>
        </w:tc>
        <w:tc>
          <w:tcPr>
            <w:tcW w:w="3090" w:type="dxa"/>
            <w:shd w:val="clear" w:color="auto" w:fill="auto"/>
            <w:tcMar>
              <w:top w:w="100" w:type="dxa"/>
              <w:left w:w="100" w:type="dxa"/>
              <w:bottom w:w="100" w:type="dxa"/>
              <w:right w:w="100" w:type="dxa"/>
            </w:tcMar>
            <w:vAlign w:val="center"/>
          </w:tcPr>
          <w:p w14:paraId="6C110686"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0.01</w:t>
            </w:r>
          </w:p>
        </w:tc>
        <w:tc>
          <w:tcPr>
            <w:tcW w:w="3105" w:type="dxa"/>
            <w:shd w:val="clear" w:color="auto" w:fill="auto"/>
            <w:tcMar>
              <w:top w:w="100" w:type="dxa"/>
              <w:left w:w="100" w:type="dxa"/>
              <w:bottom w:w="100" w:type="dxa"/>
              <w:right w:w="100" w:type="dxa"/>
            </w:tcMar>
            <w:vAlign w:val="center"/>
          </w:tcPr>
          <w:p w14:paraId="64342FEC"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No</w:t>
            </w:r>
          </w:p>
        </w:tc>
      </w:tr>
      <w:tr w:rsidR="001E642D" w:rsidRPr="00963FAC" w14:paraId="5AAC4796" w14:textId="77777777" w:rsidTr="00963FAC">
        <w:tc>
          <w:tcPr>
            <w:tcW w:w="3150" w:type="dxa"/>
            <w:shd w:val="clear" w:color="auto" w:fill="auto"/>
            <w:tcMar>
              <w:top w:w="100" w:type="dxa"/>
              <w:left w:w="100" w:type="dxa"/>
              <w:bottom w:w="100" w:type="dxa"/>
              <w:right w:w="100" w:type="dxa"/>
            </w:tcMar>
          </w:tcPr>
          <w:p w14:paraId="6D4B03B8" w14:textId="77777777" w:rsidR="001E642D" w:rsidRPr="00963FAC" w:rsidRDefault="007A6433" w:rsidP="00963FAC">
            <w:pPr>
              <w:widowControl w:val="0"/>
              <w:spacing w:before="444" w:line="248" w:lineRule="auto"/>
              <w:ind w:right="57"/>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 xml:space="preserve">9. Are you interested in participating in any campaigns (protests, social media postings, writing letters to related to environmental issues? </w:t>
            </w:r>
          </w:p>
        </w:tc>
        <w:tc>
          <w:tcPr>
            <w:tcW w:w="3090" w:type="dxa"/>
            <w:shd w:val="clear" w:color="auto" w:fill="auto"/>
            <w:tcMar>
              <w:top w:w="100" w:type="dxa"/>
              <w:left w:w="100" w:type="dxa"/>
              <w:bottom w:w="100" w:type="dxa"/>
              <w:right w:w="100" w:type="dxa"/>
            </w:tcMar>
            <w:vAlign w:val="center"/>
          </w:tcPr>
          <w:p w14:paraId="71DAAA7E"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963FAC">
              <w:rPr>
                <w:rFonts w:ascii="Times New Roman" w:eastAsia="Times New Roman" w:hAnsi="Times New Roman" w:cs="Times New Roman"/>
                <w:sz w:val="24"/>
                <w:szCs w:val="24"/>
                <w:highlight w:val="white"/>
              </w:rPr>
              <w:t>0.0051</w:t>
            </w:r>
          </w:p>
        </w:tc>
        <w:tc>
          <w:tcPr>
            <w:tcW w:w="3105" w:type="dxa"/>
            <w:shd w:val="clear" w:color="auto" w:fill="auto"/>
            <w:tcMar>
              <w:top w:w="100" w:type="dxa"/>
              <w:left w:w="100" w:type="dxa"/>
              <w:bottom w:w="100" w:type="dxa"/>
              <w:right w:w="100" w:type="dxa"/>
            </w:tcMar>
            <w:vAlign w:val="center"/>
          </w:tcPr>
          <w:p w14:paraId="6CCB9F54" w14:textId="77777777" w:rsidR="001E642D" w:rsidRPr="00963FAC" w:rsidRDefault="007A6433"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Yes</w:t>
            </w:r>
          </w:p>
        </w:tc>
      </w:tr>
      <w:tr w:rsidR="00963FAC" w:rsidRPr="00963FAC" w14:paraId="60B965F8" w14:textId="77777777" w:rsidTr="00963FAC">
        <w:tc>
          <w:tcPr>
            <w:tcW w:w="3150" w:type="dxa"/>
            <w:shd w:val="clear" w:color="auto" w:fill="auto"/>
            <w:tcMar>
              <w:top w:w="100" w:type="dxa"/>
              <w:left w:w="100" w:type="dxa"/>
              <w:bottom w:w="100" w:type="dxa"/>
              <w:right w:w="100" w:type="dxa"/>
            </w:tcMar>
          </w:tcPr>
          <w:p w14:paraId="7F006A84" w14:textId="152883EA" w:rsidR="00963FAC" w:rsidRPr="00963FAC" w:rsidRDefault="00963FAC"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lastRenderedPageBreak/>
              <w:t xml:space="preserve">All Fee-Based Participants vs all TOGETHER! students </w:t>
            </w:r>
          </w:p>
        </w:tc>
        <w:tc>
          <w:tcPr>
            <w:tcW w:w="3090" w:type="dxa"/>
            <w:shd w:val="clear" w:color="auto" w:fill="auto"/>
            <w:tcMar>
              <w:top w:w="100" w:type="dxa"/>
              <w:left w:w="100" w:type="dxa"/>
              <w:bottom w:w="100" w:type="dxa"/>
              <w:right w:w="100" w:type="dxa"/>
            </w:tcMar>
            <w:vAlign w:val="center"/>
          </w:tcPr>
          <w:p w14:paraId="4E03553F" w14:textId="1F5BAA0C" w:rsidR="00963FAC" w:rsidRPr="00963FAC" w:rsidRDefault="00963FAC"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963FAC">
              <w:rPr>
                <w:rFonts w:ascii="Times New Roman" w:hAnsi="Times New Roman" w:cs="Times New Roman"/>
                <w:sz w:val="24"/>
                <w:szCs w:val="24"/>
                <w:shd w:val="clear" w:color="auto" w:fill="F9F8F9"/>
              </w:rPr>
              <w:t>0.0038</w:t>
            </w:r>
          </w:p>
        </w:tc>
        <w:tc>
          <w:tcPr>
            <w:tcW w:w="3105" w:type="dxa"/>
            <w:shd w:val="clear" w:color="auto" w:fill="auto"/>
            <w:tcMar>
              <w:top w:w="100" w:type="dxa"/>
              <w:left w:w="100" w:type="dxa"/>
              <w:bottom w:w="100" w:type="dxa"/>
              <w:right w:w="100" w:type="dxa"/>
            </w:tcMar>
            <w:vAlign w:val="center"/>
          </w:tcPr>
          <w:p w14:paraId="70EA1F23" w14:textId="1A9750D3" w:rsidR="00963FAC" w:rsidRPr="00963FAC" w:rsidRDefault="00963FAC" w:rsidP="00963FA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63FAC">
              <w:rPr>
                <w:rFonts w:ascii="Times New Roman" w:eastAsia="Times New Roman" w:hAnsi="Times New Roman" w:cs="Times New Roman"/>
                <w:sz w:val="24"/>
                <w:szCs w:val="24"/>
              </w:rPr>
              <w:t>Yes</w:t>
            </w:r>
          </w:p>
        </w:tc>
      </w:tr>
    </w:tbl>
    <w:p w14:paraId="1E4318E4" w14:textId="77777777" w:rsidR="001E642D" w:rsidRPr="00963FAC" w:rsidRDefault="001E642D">
      <w:pPr>
        <w:spacing w:line="480" w:lineRule="auto"/>
        <w:rPr>
          <w:rFonts w:ascii="Times New Roman" w:eastAsia="Times New Roman" w:hAnsi="Times New Roman" w:cs="Times New Roman"/>
          <w:sz w:val="24"/>
          <w:szCs w:val="24"/>
        </w:rPr>
      </w:pPr>
    </w:p>
    <w:p w14:paraId="1D37885A" w14:textId="2A1CBD8F" w:rsidR="001E642D" w:rsidRDefault="00963FAC" w:rsidP="00963FAC">
      <w:pPr>
        <w:rPr>
          <w:rFonts w:ascii="Times New Roman" w:eastAsia="Times New Roman" w:hAnsi="Times New Roman" w:cs="Times New Roman"/>
          <w:sz w:val="24"/>
          <w:szCs w:val="24"/>
        </w:rPr>
      </w:pPr>
      <w:r w:rsidRPr="00963FAC">
        <w:rPr>
          <w:rFonts w:ascii="Times New Roman" w:eastAsia="Times New Roman" w:hAnsi="Times New Roman" w:cs="Times New Roman"/>
          <w:i/>
          <w:iCs/>
          <w:sz w:val="24"/>
          <w:szCs w:val="24"/>
        </w:rPr>
        <w:t>Note</w:t>
      </w:r>
      <w:r>
        <w:rPr>
          <w:rFonts w:ascii="Times New Roman" w:eastAsia="Times New Roman" w:hAnsi="Times New Roman" w:cs="Times New Roman"/>
          <w:sz w:val="24"/>
          <w:szCs w:val="24"/>
        </w:rPr>
        <w:t>. Table representing survey results by question. P-values are represented in the center column and statistical significance of responses is represented in the left column.</w:t>
      </w:r>
    </w:p>
    <w:p w14:paraId="28D9AD34" w14:textId="77777777" w:rsidR="00963FAC" w:rsidRDefault="00963FAC" w:rsidP="00963FAC">
      <w:pPr>
        <w:rPr>
          <w:rFonts w:ascii="Times New Roman" w:eastAsia="Times New Roman" w:hAnsi="Times New Roman" w:cs="Times New Roman"/>
          <w:sz w:val="24"/>
          <w:szCs w:val="24"/>
        </w:rPr>
      </w:pPr>
    </w:p>
    <w:p w14:paraId="7676B697"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items that did not show any statistical change from the first to the second survey were the prompts “How familiar are you with environmental issues in Washington state?”, “Are you interested in volunteering for events that involve conservation?” and “A</w:t>
      </w:r>
      <w:r>
        <w:rPr>
          <w:rFonts w:ascii="Times New Roman" w:eastAsia="Times New Roman" w:hAnsi="Times New Roman" w:cs="Times New Roman"/>
          <w:sz w:val="24"/>
          <w:szCs w:val="24"/>
        </w:rPr>
        <w:t>re you interested in recycling things like paper, plastic, glass and metals?”. The first one is predictable, because “environmental issues in Washington state” is a broad, abstract category that young students might feel intimidated by. They might have som</w:t>
      </w:r>
      <w:r>
        <w:rPr>
          <w:rFonts w:ascii="Times New Roman" w:eastAsia="Times New Roman" w:hAnsi="Times New Roman" w:cs="Times New Roman"/>
          <w:sz w:val="24"/>
          <w:szCs w:val="24"/>
        </w:rPr>
        <w:t xml:space="preserve">e knowledge of local environmental issues, but they might feel as though their knowledge is not broad or substantial enough. This survey demonstrates that if you ask children more specific questions (ones related to </w:t>
      </w:r>
      <w:proofErr w:type="gramStart"/>
      <w:r>
        <w:rPr>
          <w:rFonts w:ascii="Times New Roman" w:eastAsia="Times New Roman" w:hAnsi="Times New Roman" w:cs="Times New Roman"/>
          <w:sz w:val="24"/>
          <w:szCs w:val="24"/>
        </w:rPr>
        <w:t>particular environmental</w:t>
      </w:r>
      <w:proofErr w:type="gramEnd"/>
      <w:r>
        <w:rPr>
          <w:rFonts w:ascii="Times New Roman" w:eastAsia="Times New Roman" w:hAnsi="Times New Roman" w:cs="Times New Roman"/>
          <w:sz w:val="24"/>
          <w:szCs w:val="24"/>
        </w:rPr>
        <w:t xml:space="preserve"> issues) rather </w:t>
      </w:r>
      <w:r>
        <w:rPr>
          <w:rFonts w:ascii="Times New Roman" w:eastAsia="Times New Roman" w:hAnsi="Times New Roman" w:cs="Times New Roman"/>
          <w:sz w:val="24"/>
          <w:szCs w:val="24"/>
        </w:rPr>
        <w:t>than broad ones, you are more likely to get accurate answers. Furthermore, it appears as though this concept also applies to engagement. Students are more likely to be engaged with issues that relate to specific items (items 2,3,4,5,6) rather than the broa</w:t>
      </w:r>
      <w:r>
        <w:rPr>
          <w:rFonts w:ascii="Times New Roman" w:eastAsia="Times New Roman" w:hAnsi="Times New Roman" w:cs="Times New Roman"/>
          <w:sz w:val="24"/>
          <w:szCs w:val="24"/>
        </w:rPr>
        <w:t xml:space="preserve">der </w:t>
      </w:r>
      <w:proofErr w:type="gramStart"/>
      <w:r>
        <w:rPr>
          <w:rFonts w:ascii="Times New Roman" w:eastAsia="Times New Roman" w:hAnsi="Times New Roman" w:cs="Times New Roman"/>
          <w:sz w:val="24"/>
          <w:szCs w:val="24"/>
        </w:rPr>
        <w:t>environment as a whole</w:t>
      </w:r>
      <w:proofErr w:type="gramEnd"/>
      <w:r>
        <w:rPr>
          <w:rFonts w:ascii="Times New Roman" w:eastAsia="Times New Roman" w:hAnsi="Times New Roman" w:cs="Times New Roman"/>
          <w:sz w:val="24"/>
          <w:szCs w:val="24"/>
        </w:rPr>
        <w:t xml:space="preserve"> (items 1 and 7). This is an important piece of data because it can be used to inform the creation of effective environmental education programs for young people. The one item that does not follow this pattern is the one that pert</w:t>
      </w:r>
      <w:r>
        <w:rPr>
          <w:rFonts w:ascii="Times New Roman" w:eastAsia="Times New Roman" w:hAnsi="Times New Roman" w:cs="Times New Roman"/>
          <w:sz w:val="24"/>
          <w:szCs w:val="24"/>
        </w:rPr>
        <w:t xml:space="preserve">ains to recycling, “Are you interested in recycling things like paper, plastic, glass and metals?” This one could be due to laziness or lack of access. As children, student participants do not have much control over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the adults in their life </w:t>
      </w:r>
      <w:r>
        <w:rPr>
          <w:rFonts w:ascii="Times New Roman" w:eastAsia="Times New Roman" w:hAnsi="Times New Roman" w:cs="Times New Roman"/>
          <w:sz w:val="24"/>
          <w:szCs w:val="24"/>
        </w:rPr>
        <w:t xml:space="preserve">choose to recycle. Their parents might not </w:t>
      </w:r>
      <w:proofErr w:type="gramStart"/>
      <w:r>
        <w:rPr>
          <w:rFonts w:ascii="Times New Roman" w:eastAsia="Times New Roman" w:hAnsi="Times New Roman" w:cs="Times New Roman"/>
          <w:sz w:val="24"/>
          <w:szCs w:val="24"/>
        </w:rPr>
        <w:t>recycle,</w:t>
      </w:r>
      <w:proofErr w:type="gramEnd"/>
      <w:r>
        <w:rPr>
          <w:rFonts w:ascii="Times New Roman" w:eastAsia="Times New Roman" w:hAnsi="Times New Roman" w:cs="Times New Roman"/>
          <w:sz w:val="24"/>
          <w:szCs w:val="24"/>
        </w:rPr>
        <w:t xml:space="preserve"> therefore </w:t>
      </w:r>
      <w:r>
        <w:rPr>
          <w:rFonts w:ascii="Times New Roman" w:eastAsia="Times New Roman" w:hAnsi="Times New Roman" w:cs="Times New Roman"/>
          <w:sz w:val="24"/>
          <w:szCs w:val="24"/>
        </w:rPr>
        <w:lastRenderedPageBreak/>
        <w:t>they might copy the behavioral patterns of the adults in their lives. They might live in an apartment complex that does not have recycling and/or does not have a recycling bin near the unit that</w:t>
      </w:r>
      <w:r>
        <w:rPr>
          <w:rFonts w:ascii="Times New Roman" w:eastAsia="Times New Roman" w:hAnsi="Times New Roman" w:cs="Times New Roman"/>
          <w:sz w:val="24"/>
          <w:szCs w:val="24"/>
        </w:rPr>
        <w:t xml:space="preserve"> they live in. They also might feel intimidated by the process due to the fact that they might not know where to put the paper, plastic and glass in each bin if where they live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them separated. </w:t>
      </w:r>
    </w:p>
    <w:p w14:paraId="4347AD26"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Furthermore, many Washington state K-8th grade schools d</w:t>
      </w:r>
      <w:r>
        <w:rPr>
          <w:rFonts w:ascii="Times New Roman" w:eastAsia="Times New Roman" w:hAnsi="Times New Roman" w:cs="Times New Roman"/>
          <w:sz w:val="24"/>
          <w:szCs w:val="24"/>
        </w:rPr>
        <w:t xml:space="preserve">o not have recycling bins in the classroom. This is especially true at many elementary schools in the lower grades. Therefore, they might not be interested in recycling </w:t>
      </w:r>
      <w:proofErr w:type="gramStart"/>
      <w:r>
        <w:rPr>
          <w:rFonts w:ascii="Times New Roman" w:eastAsia="Times New Roman" w:hAnsi="Times New Roman" w:cs="Times New Roman"/>
          <w:sz w:val="24"/>
          <w:szCs w:val="24"/>
        </w:rPr>
        <w:t>due to the fact that</w:t>
      </w:r>
      <w:proofErr w:type="gramEnd"/>
      <w:r>
        <w:rPr>
          <w:rFonts w:ascii="Times New Roman" w:eastAsia="Times New Roman" w:hAnsi="Times New Roman" w:cs="Times New Roman"/>
          <w:sz w:val="24"/>
          <w:szCs w:val="24"/>
        </w:rPr>
        <w:t xml:space="preserve"> the option is not a realistic one for them. With regards to recycl</w:t>
      </w:r>
      <w:r>
        <w:rPr>
          <w:rFonts w:ascii="Times New Roman" w:eastAsia="Times New Roman" w:hAnsi="Times New Roman" w:cs="Times New Roman"/>
          <w:sz w:val="24"/>
          <w:szCs w:val="24"/>
        </w:rPr>
        <w:t>ing education, it should be a conjoined effort between environmental education programs, local schools, local apartments and local HOAs. Students cannot solve this issue by themselves and if more recycling options were readily available to them, they might</w:t>
      </w:r>
      <w:r>
        <w:rPr>
          <w:rFonts w:ascii="Times New Roman" w:eastAsia="Times New Roman" w:hAnsi="Times New Roman" w:cs="Times New Roman"/>
          <w:sz w:val="24"/>
          <w:szCs w:val="24"/>
        </w:rPr>
        <w:t xml:space="preserve"> be more likely to participate in the process. Schools and community organizations can also supplement these learning objectives by having lessons on recycling at the school if they do not already. </w:t>
      </w:r>
    </w:p>
    <w:p w14:paraId="2FCA7308"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Another item that did not receive any statistically significant positive growth on the student’s t-test was item number 7 </w:t>
      </w:r>
      <w:proofErr w:type="gramStart"/>
      <w:r>
        <w:rPr>
          <w:rFonts w:ascii="Times New Roman" w:eastAsia="Times New Roman" w:hAnsi="Times New Roman" w:cs="Times New Roman"/>
          <w:sz w:val="24"/>
          <w:szCs w:val="24"/>
        </w:rPr>
        <w:t>“ Are</w:t>
      </w:r>
      <w:proofErr w:type="gramEnd"/>
      <w:r>
        <w:rPr>
          <w:rFonts w:ascii="Times New Roman" w:eastAsia="Times New Roman" w:hAnsi="Times New Roman" w:cs="Times New Roman"/>
          <w:sz w:val="24"/>
          <w:szCs w:val="24"/>
        </w:rPr>
        <w:t xml:space="preserve"> you interested in volunteering for events that involve conservation activities?”. This question also pertains to access. As youn</w:t>
      </w:r>
      <w:r>
        <w:rPr>
          <w:rFonts w:ascii="Times New Roman" w:eastAsia="Times New Roman" w:hAnsi="Times New Roman" w:cs="Times New Roman"/>
          <w:sz w:val="24"/>
          <w:szCs w:val="24"/>
        </w:rPr>
        <w:t>g children, these students are not able to drive or safely take the bus by themselves. Therefore, if their parents are not involved in environmental activism, they are unlikely to get involved on their own. This response might be more related to access tha</w:t>
      </w:r>
      <w:r>
        <w:rPr>
          <w:rFonts w:ascii="Times New Roman" w:eastAsia="Times New Roman" w:hAnsi="Times New Roman" w:cs="Times New Roman"/>
          <w:sz w:val="24"/>
          <w:szCs w:val="24"/>
        </w:rPr>
        <w:t xml:space="preserve">n genuine desire </w:t>
      </w:r>
      <w:proofErr w:type="gramStart"/>
      <w:r>
        <w:rPr>
          <w:rFonts w:ascii="Times New Roman" w:eastAsia="Times New Roman" w:hAnsi="Times New Roman" w:cs="Times New Roman"/>
          <w:sz w:val="24"/>
          <w:szCs w:val="24"/>
        </w:rPr>
        <w:t>due to the fact that</w:t>
      </w:r>
      <w:proofErr w:type="gramEnd"/>
      <w:r>
        <w:rPr>
          <w:rFonts w:ascii="Times New Roman" w:eastAsia="Times New Roman" w:hAnsi="Times New Roman" w:cs="Times New Roman"/>
          <w:sz w:val="24"/>
          <w:szCs w:val="24"/>
        </w:rPr>
        <w:t xml:space="preserve"> students might not foresee a realistic way to attend such events. </w:t>
      </w:r>
    </w:p>
    <w:p w14:paraId="04ABC6C9" w14:textId="77777777" w:rsidR="001E642D" w:rsidRDefault="007A6433" w:rsidP="003E57EE">
      <w:pPr>
        <w:pStyle w:val="Heading2"/>
      </w:pPr>
      <w:bookmarkStart w:id="20" w:name="_Toc163127358"/>
      <w:r>
        <w:t>Limitations</w:t>
      </w:r>
      <w:bookmarkEnd w:id="20"/>
    </w:p>
    <w:p w14:paraId="4CF5CE6E"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 xml:space="preserve">The primary limitation of this study is that it only measures a students’ desire to perform a certain action rather than the rate at which they </w:t>
      </w:r>
      <w:proofErr w:type="gramStart"/>
      <w:r>
        <w:rPr>
          <w:rFonts w:ascii="Times New Roman" w:eastAsia="Times New Roman" w:hAnsi="Times New Roman" w:cs="Times New Roman"/>
          <w:sz w:val="24"/>
          <w:szCs w:val="24"/>
        </w:rPr>
        <w:t>actually perform</w:t>
      </w:r>
      <w:proofErr w:type="gramEnd"/>
      <w:r>
        <w:rPr>
          <w:rFonts w:ascii="Times New Roman" w:eastAsia="Times New Roman" w:hAnsi="Times New Roman" w:cs="Times New Roman"/>
          <w:sz w:val="24"/>
          <w:szCs w:val="24"/>
        </w:rPr>
        <w:t xml:space="preserve"> them. It is possible that many students might participate in a program, leave feeling extremely</w:t>
      </w:r>
      <w:r>
        <w:rPr>
          <w:rFonts w:ascii="Times New Roman" w:eastAsia="Times New Roman" w:hAnsi="Times New Roman" w:cs="Times New Roman"/>
          <w:sz w:val="24"/>
          <w:szCs w:val="24"/>
        </w:rPr>
        <w:t xml:space="preserve"> inspired and never actually act on the feeling. In an ideal situation, there would be a third survey that measures student action in relation to the desire to perform the items in the first two surveys. This is an issue because environmental education pro</w:t>
      </w:r>
      <w:r>
        <w:rPr>
          <w:rFonts w:ascii="Times New Roman" w:eastAsia="Times New Roman" w:hAnsi="Times New Roman" w:cs="Times New Roman"/>
          <w:sz w:val="24"/>
          <w:szCs w:val="24"/>
        </w:rPr>
        <w:t xml:space="preserve">grams tend to be extremely expensive to put on and most of the non-profit and governmental organizations that fund them want to see results from their investment. However, it is extremely difficult to track down former program participants and find out if </w:t>
      </w:r>
      <w:r>
        <w:rPr>
          <w:rFonts w:ascii="Times New Roman" w:eastAsia="Times New Roman" w:hAnsi="Times New Roman" w:cs="Times New Roman"/>
          <w:sz w:val="24"/>
          <w:szCs w:val="24"/>
        </w:rPr>
        <w:t xml:space="preserve">they engaged in any long-term </w:t>
      </w:r>
      <w:proofErr w:type="gramStart"/>
      <w:r>
        <w:rPr>
          <w:rFonts w:ascii="Times New Roman" w:eastAsia="Times New Roman" w:hAnsi="Times New Roman" w:cs="Times New Roman"/>
          <w:sz w:val="24"/>
          <w:szCs w:val="24"/>
        </w:rPr>
        <w:t>environmentally-friendly</w:t>
      </w:r>
      <w:proofErr w:type="gramEnd"/>
      <w:r>
        <w:rPr>
          <w:rFonts w:ascii="Times New Roman" w:eastAsia="Times New Roman" w:hAnsi="Times New Roman" w:cs="Times New Roman"/>
          <w:sz w:val="24"/>
          <w:szCs w:val="24"/>
        </w:rPr>
        <w:t xml:space="preserve"> behaviors. Therefore, the only thing that program administrators can </w:t>
      </w:r>
      <w:proofErr w:type="gramStart"/>
      <w:r>
        <w:rPr>
          <w:rFonts w:ascii="Times New Roman" w:eastAsia="Times New Roman" w:hAnsi="Times New Roman" w:cs="Times New Roman"/>
          <w:sz w:val="24"/>
          <w:szCs w:val="24"/>
        </w:rPr>
        <w:t>actually measure</w:t>
      </w:r>
      <w:proofErr w:type="gramEnd"/>
      <w:r>
        <w:rPr>
          <w:rFonts w:ascii="Times New Roman" w:eastAsia="Times New Roman" w:hAnsi="Times New Roman" w:cs="Times New Roman"/>
          <w:sz w:val="24"/>
          <w:szCs w:val="24"/>
        </w:rPr>
        <w:t xml:space="preserve"> is desire and hope that desire is someday turned into action. </w:t>
      </w:r>
    </w:p>
    <w:p w14:paraId="0CFD41C2"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Another item that would be useful to measure is the</w:t>
      </w:r>
      <w:r>
        <w:rPr>
          <w:rFonts w:ascii="Times New Roman" w:eastAsia="Times New Roman" w:hAnsi="Times New Roman" w:cs="Times New Roman"/>
          <w:sz w:val="24"/>
          <w:szCs w:val="24"/>
        </w:rPr>
        <w:t xml:space="preserve"> long-term prevalence of </w:t>
      </w:r>
      <w:proofErr w:type="gramStart"/>
      <w:r>
        <w:rPr>
          <w:rFonts w:ascii="Times New Roman" w:eastAsia="Times New Roman" w:hAnsi="Times New Roman" w:cs="Times New Roman"/>
          <w:sz w:val="24"/>
          <w:szCs w:val="24"/>
        </w:rPr>
        <w:t>environmentally-friendly</w:t>
      </w:r>
      <w:proofErr w:type="gramEnd"/>
      <w:r>
        <w:rPr>
          <w:rFonts w:ascii="Times New Roman" w:eastAsia="Times New Roman" w:hAnsi="Times New Roman" w:cs="Times New Roman"/>
          <w:sz w:val="24"/>
          <w:szCs w:val="24"/>
        </w:rPr>
        <w:t xml:space="preserve"> behaviors. Do students participate in a program, act in an </w:t>
      </w:r>
      <w:proofErr w:type="gramStart"/>
      <w:r>
        <w:rPr>
          <w:rFonts w:ascii="Times New Roman" w:eastAsia="Times New Roman" w:hAnsi="Times New Roman" w:cs="Times New Roman"/>
          <w:sz w:val="24"/>
          <w:szCs w:val="24"/>
        </w:rPr>
        <w:t>environmentally-friendly</w:t>
      </w:r>
      <w:proofErr w:type="gramEnd"/>
      <w:r>
        <w:rPr>
          <w:rFonts w:ascii="Times New Roman" w:eastAsia="Times New Roman" w:hAnsi="Times New Roman" w:cs="Times New Roman"/>
          <w:sz w:val="24"/>
          <w:szCs w:val="24"/>
        </w:rPr>
        <w:t xml:space="preserve"> manner for a period of time and slowly return to their old ways? Does program participation engender a lifelong commitment</w:t>
      </w:r>
      <w:r>
        <w:rPr>
          <w:rFonts w:ascii="Times New Roman" w:eastAsia="Times New Roman" w:hAnsi="Times New Roman" w:cs="Times New Roman"/>
          <w:sz w:val="24"/>
          <w:szCs w:val="24"/>
        </w:rPr>
        <w:t xml:space="preserve"> to </w:t>
      </w:r>
      <w:proofErr w:type="gramStart"/>
      <w:r>
        <w:rPr>
          <w:rFonts w:ascii="Times New Roman" w:eastAsia="Times New Roman" w:hAnsi="Times New Roman" w:cs="Times New Roman"/>
          <w:sz w:val="24"/>
          <w:szCs w:val="24"/>
        </w:rPr>
        <w:t>environmentally-friendly</w:t>
      </w:r>
      <w:proofErr w:type="gramEnd"/>
      <w:r>
        <w:rPr>
          <w:rFonts w:ascii="Times New Roman" w:eastAsia="Times New Roman" w:hAnsi="Times New Roman" w:cs="Times New Roman"/>
          <w:sz w:val="24"/>
          <w:szCs w:val="24"/>
        </w:rPr>
        <w:t xml:space="preserve"> behaviors that is carried out in action? Having more follow-up surveys that are given to participants over a period of five or ten years would be incredibly helpful for programs that fund and implement environmental education p</w:t>
      </w:r>
      <w:r>
        <w:rPr>
          <w:rFonts w:ascii="Times New Roman" w:eastAsia="Times New Roman" w:hAnsi="Times New Roman" w:cs="Times New Roman"/>
          <w:sz w:val="24"/>
          <w:szCs w:val="24"/>
        </w:rPr>
        <w:t xml:space="preserve">rograms for young people. Many of these organizations focus on young people with the hope that an early environmental education will impact their behavior in the future. However, there is a dearth of data to </w:t>
      </w:r>
      <w:proofErr w:type="gramStart"/>
      <w:r>
        <w:rPr>
          <w:rFonts w:ascii="Times New Roman" w:eastAsia="Times New Roman" w:hAnsi="Times New Roman" w:cs="Times New Roman"/>
          <w:sz w:val="24"/>
          <w:szCs w:val="24"/>
        </w:rPr>
        <w:t>actually support</w:t>
      </w:r>
      <w:proofErr w:type="gramEnd"/>
      <w:r>
        <w:rPr>
          <w:rFonts w:ascii="Times New Roman" w:eastAsia="Times New Roman" w:hAnsi="Times New Roman" w:cs="Times New Roman"/>
          <w:sz w:val="24"/>
          <w:szCs w:val="24"/>
        </w:rPr>
        <w:t xml:space="preserve"> this assumption. More research </w:t>
      </w:r>
      <w:r>
        <w:rPr>
          <w:rFonts w:ascii="Times New Roman" w:eastAsia="Times New Roman" w:hAnsi="Times New Roman" w:cs="Times New Roman"/>
          <w:sz w:val="24"/>
          <w:szCs w:val="24"/>
        </w:rPr>
        <w:t xml:space="preserve">needs to be conducted in relation to early exposure to environmental education programs and an individual’s </w:t>
      </w:r>
      <w:proofErr w:type="gramStart"/>
      <w:r>
        <w:rPr>
          <w:rFonts w:ascii="Times New Roman" w:eastAsia="Times New Roman" w:hAnsi="Times New Roman" w:cs="Times New Roman"/>
          <w:sz w:val="24"/>
          <w:szCs w:val="24"/>
        </w:rPr>
        <w:t>environmentally-friendly</w:t>
      </w:r>
      <w:proofErr w:type="gramEnd"/>
      <w:r>
        <w:rPr>
          <w:rFonts w:ascii="Times New Roman" w:eastAsia="Times New Roman" w:hAnsi="Times New Roman" w:cs="Times New Roman"/>
          <w:sz w:val="24"/>
          <w:szCs w:val="24"/>
        </w:rPr>
        <w:t xml:space="preserve"> behaviors in their late teens or early 20s. </w:t>
      </w:r>
    </w:p>
    <w:p w14:paraId="1CEC85F8" w14:textId="38DC340A" w:rsidR="003E57EE" w:rsidRDefault="003E57EE" w:rsidP="003E57EE">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br w:type="page"/>
      </w:r>
    </w:p>
    <w:p w14:paraId="6AD06340" w14:textId="77777777" w:rsidR="001E642D" w:rsidRDefault="007A6433" w:rsidP="003E57EE">
      <w:pPr>
        <w:pStyle w:val="Heading1"/>
      </w:pPr>
      <w:bookmarkStart w:id="21" w:name="_Toc163127359"/>
      <w:r>
        <w:t>Conclusion</w:t>
      </w:r>
      <w:bookmarkEnd w:id="21"/>
    </w:p>
    <w:p w14:paraId="577C7BCB" w14:textId="77777777" w:rsidR="001E642D" w:rsidRDefault="007A64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This study demonstrates that environmental education programs have</w:t>
      </w:r>
      <w:r>
        <w:rPr>
          <w:rFonts w:ascii="Times New Roman" w:eastAsia="Times New Roman" w:hAnsi="Times New Roman" w:cs="Times New Roman"/>
          <w:sz w:val="24"/>
          <w:szCs w:val="24"/>
        </w:rPr>
        <w:t xml:space="preserve"> an impact on elementary and middle school students’ perceptions of environmental issues and the role that they can play in the world around them. Education and inspiration are the first steps toward </w:t>
      </w:r>
      <w:proofErr w:type="gramStart"/>
      <w:r>
        <w:rPr>
          <w:rFonts w:ascii="Times New Roman" w:eastAsia="Times New Roman" w:hAnsi="Times New Roman" w:cs="Times New Roman"/>
          <w:sz w:val="24"/>
          <w:szCs w:val="24"/>
        </w:rPr>
        <w:t>action,</w:t>
      </w:r>
      <w:proofErr w:type="gramEnd"/>
      <w:r>
        <w:rPr>
          <w:rFonts w:ascii="Times New Roman" w:eastAsia="Times New Roman" w:hAnsi="Times New Roman" w:cs="Times New Roman"/>
          <w:sz w:val="24"/>
          <w:szCs w:val="24"/>
        </w:rPr>
        <w:t xml:space="preserve"> therefore it can be determined that these progra</w:t>
      </w:r>
      <w:r>
        <w:rPr>
          <w:rFonts w:ascii="Times New Roman" w:eastAsia="Times New Roman" w:hAnsi="Times New Roman" w:cs="Times New Roman"/>
          <w:sz w:val="24"/>
          <w:szCs w:val="24"/>
        </w:rPr>
        <w:t>ms have at least somewhat of an impact on the environmental perceptions of middle and high school students. Therefore, they should be continued and expanded upon in K-8th grade learning environments. Based on the items presented in this survey, environment</w:t>
      </w:r>
      <w:r>
        <w:rPr>
          <w:rFonts w:ascii="Times New Roman" w:eastAsia="Times New Roman" w:hAnsi="Times New Roman" w:cs="Times New Roman"/>
          <w:sz w:val="24"/>
          <w:szCs w:val="24"/>
        </w:rPr>
        <w:t>al education programs also appear to help students contextualize the broader concept of “environmental issues” within the realm of specific problems that they are more readily aware of. More research needs to be done in relation to the age at which individ</w:t>
      </w:r>
      <w:r>
        <w:rPr>
          <w:rFonts w:ascii="Times New Roman" w:eastAsia="Times New Roman" w:hAnsi="Times New Roman" w:cs="Times New Roman"/>
          <w:sz w:val="24"/>
          <w:szCs w:val="24"/>
        </w:rPr>
        <w:t xml:space="preserve">uals are first introduced to these concepts and their </w:t>
      </w:r>
      <w:proofErr w:type="gramStart"/>
      <w:r>
        <w:rPr>
          <w:rFonts w:ascii="Times New Roman" w:eastAsia="Times New Roman" w:hAnsi="Times New Roman" w:cs="Times New Roman"/>
          <w:sz w:val="24"/>
          <w:szCs w:val="24"/>
        </w:rPr>
        <w:t>environmentally-friendly</w:t>
      </w:r>
      <w:proofErr w:type="gramEnd"/>
      <w:r>
        <w:rPr>
          <w:rFonts w:ascii="Times New Roman" w:eastAsia="Times New Roman" w:hAnsi="Times New Roman" w:cs="Times New Roman"/>
          <w:sz w:val="24"/>
          <w:szCs w:val="24"/>
        </w:rPr>
        <w:t xml:space="preserve"> (or unfriendly) behaviors as adults. More research could also be done in relation to different environmental education programs and student learning styles. Perhaps the introduc</w:t>
      </w:r>
      <w:r>
        <w:rPr>
          <w:rFonts w:ascii="Times New Roman" w:eastAsia="Times New Roman" w:hAnsi="Times New Roman" w:cs="Times New Roman"/>
          <w:sz w:val="24"/>
          <w:szCs w:val="24"/>
        </w:rPr>
        <w:t xml:space="preserve">tion of certain topics works best at certain ages (in terms of student retention). It is also possible that these programs would benefit from a curriculum analysis that </w:t>
      </w:r>
      <w:proofErr w:type="gramStart"/>
      <w:r>
        <w:rPr>
          <w:rFonts w:ascii="Times New Roman" w:eastAsia="Times New Roman" w:hAnsi="Times New Roman" w:cs="Times New Roman"/>
          <w:sz w:val="24"/>
          <w:szCs w:val="24"/>
        </w:rPr>
        <w:t>looks into</w:t>
      </w:r>
      <w:proofErr w:type="gramEnd"/>
      <w:r>
        <w:rPr>
          <w:rFonts w:ascii="Times New Roman" w:eastAsia="Times New Roman" w:hAnsi="Times New Roman" w:cs="Times New Roman"/>
          <w:sz w:val="24"/>
          <w:szCs w:val="24"/>
        </w:rPr>
        <w:t xml:space="preserve"> the different pedagogical methods that are employed and how they do or do no</w:t>
      </w:r>
      <w:r>
        <w:rPr>
          <w:rFonts w:ascii="Times New Roman" w:eastAsia="Times New Roman" w:hAnsi="Times New Roman" w:cs="Times New Roman"/>
          <w:sz w:val="24"/>
          <w:szCs w:val="24"/>
        </w:rPr>
        <w:t>t incorporate different learning styles. Regardless of all of these considerations, this study proves that environmental education programs do impact students with regards to making them think more critically about environmental issues and feel inspired to</w:t>
      </w:r>
      <w:r>
        <w:rPr>
          <w:rFonts w:ascii="Times New Roman" w:eastAsia="Times New Roman" w:hAnsi="Times New Roman" w:cs="Times New Roman"/>
          <w:sz w:val="24"/>
          <w:szCs w:val="24"/>
        </w:rPr>
        <w:t xml:space="preserve"> engage in </w:t>
      </w:r>
      <w:proofErr w:type="gramStart"/>
      <w:r>
        <w:rPr>
          <w:rFonts w:ascii="Times New Roman" w:eastAsia="Times New Roman" w:hAnsi="Times New Roman" w:cs="Times New Roman"/>
          <w:sz w:val="24"/>
          <w:szCs w:val="24"/>
        </w:rPr>
        <w:t>environmentally-friendly</w:t>
      </w:r>
      <w:proofErr w:type="gramEnd"/>
      <w:r>
        <w:rPr>
          <w:rFonts w:ascii="Times New Roman" w:eastAsia="Times New Roman" w:hAnsi="Times New Roman" w:cs="Times New Roman"/>
          <w:sz w:val="24"/>
          <w:szCs w:val="24"/>
        </w:rPr>
        <w:t xml:space="preserve"> actions.</w:t>
      </w:r>
    </w:p>
    <w:p w14:paraId="5DA60A2A" w14:textId="77777777" w:rsidR="001E642D" w:rsidRDefault="001E642D">
      <w:pPr>
        <w:spacing w:line="480" w:lineRule="auto"/>
        <w:rPr>
          <w:rFonts w:ascii="Times New Roman" w:eastAsia="Times New Roman" w:hAnsi="Times New Roman" w:cs="Times New Roman"/>
          <w:sz w:val="24"/>
          <w:szCs w:val="24"/>
        </w:rPr>
      </w:pPr>
    </w:p>
    <w:p w14:paraId="45E0CAEB" w14:textId="77777777" w:rsidR="001E642D" w:rsidRDefault="001E642D">
      <w:pPr>
        <w:spacing w:line="480" w:lineRule="auto"/>
        <w:rPr>
          <w:rFonts w:ascii="Times New Roman" w:eastAsia="Times New Roman" w:hAnsi="Times New Roman" w:cs="Times New Roman"/>
          <w:sz w:val="24"/>
          <w:szCs w:val="24"/>
        </w:rPr>
      </w:pPr>
    </w:p>
    <w:p w14:paraId="59B32BAB" w14:textId="77777777" w:rsidR="001E642D" w:rsidRDefault="001E642D">
      <w:pPr>
        <w:spacing w:line="480" w:lineRule="auto"/>
        <w:rPr>
          <w:rFonts w:ascii="Times New Roman" w:eastAsia="Times New Roman" w:hAnsi="Times New Roman" w:cs="Times New Roman"/>
          <w:sz w:val="24"/>
          <w:szCs w:val="24"/>
        </w:rPr>
      </w:pPr>
    </w:p>
    <w:p w14:paraId="5C5783F7" w14:textId="77777777" w:rsidR="00963FAC" w:rsidRDefault="00963FAC">
      <w:pPr>
        <w:spacing w:line="480" w:lineRule="auto"/>
        <w:jc w:val="center"/>
        <w:rPr>
          <w:rFonts w:ascii="Times New Roman" w:eastAsia="Times New Roman" w:hAnsi="Times New Roman" w:cs="Times New Roman"/>
          <w:sz w:val="24"/>
          <w:szCs w:val="24"/>
        </w:rPr>
      </w:pPr>
    </w:p>
    <w:p w14:paraId="772E8B4E" w14:textId="41D67BC8" w:rsidR="001E642D" w:rsidRDefault="007A6433" w:rsidP="003E57EE">
      <w:pPr>
        <w:pStyle w:val="Heading1"/>
      </w:pPr>
      <w:bookmarkStart w:id="22" w:name="_Toc163127360"/>
      <w:r>
        <w:t>References</w:t>
      </w:r>
      <w:bookmarkEnd w:id="22"/>
    </w:p>
    <w:p w14:paraId="4FA31DA1" w14:textId="77777777" w:rsidR="001E642D" w:rsidRDefault="007A6433">
      <w:pPr>
        <w:spacing w:line="480" w:lineRule="auto"/>
        <w:rPr>
          <w:rFonts w:ascii="Times New Roman" w:eastAsia="Times New Roman" w:hAnsi="Times New Roman" w:cs="Times New Roman"/>
          <w:sz w:val="24"/>
          <w:szCs w:val="24"/>
          <w:shd w:val="clear" w:color="auto" w:fill="FCFCFC"/>
        </w:rPr>
      </w:pPr>
      <w:r w:rsidRPr="00F451F5">
        <w:rPr>
          <w:rFonts w:ascii="Times New Roman" w:eastAsia="Times New Roman" w:hAnsi="Times New Roman" w:cs="Times New Roman"/>
          <w:sz w:val="24"/>
          <w:szCs w:val="24"/>
          <w:shd w:val="clear" w:color="auto" w:fill="FCFCFC"/>
        </w:rPr>
        <w:t xml:space="preserve">Ballantyne, R. (2004). Young student’s conceptions of the marine environment and their role in the development of aquaria exhibits. </w:t>
      </w:r>
      <w:proofErr w:type="spellStart"/>
      <w:r w:rsidRPr="00F451F5">
        <w:rPr>
          <w:rFonts w:ascii="Times New Roman" w:eastAsia="Times New Roman" w:hAnsi="Times New Roman" w:cs="Times New Roman"/>
          <w:i/>
          <w:sz w:val="24"/>
          <w:szCs w:val="24"/>
          <w:shd w:val="clear" w:color="auto" w:fill="FCFCFC"/>
        </w:rPr>
        <w:t>GeoJournal</w:t>
      </w:r>
      <w:proofErr w:type="spellEnd"/>
      <w:r w:rsidRPr="00F451F5">
        <w:rPr>
          <w:rFonts w:ascii="Times New Roman" w:eastAsia="Times New Roman" w:hAnsi="Times New Roman" w:cs="Times New Roman"/>
          <w:i/>
          <w:sz w:val="24"/>
          <w:szCs w:val="24"/>
          <w:shd w:val="clear" w:color="auto" w:fill="FCFCFC"/>
        </w:rPr>
        <w:t>, 60</w:t>
      </w:r>
      <w:r w:rsidRPr="00F451F5">
        <w:rPr>
          <w:rFonts w:ascii="Times New Roman" w:eastAsia="Times New Roman" w:hAnsi="Times New Roman" w:cs="Times New Roman"/>
          <w:sz w:val="24"/>
          <w:szCs w:val="24"/>
          <w:shd w:val="clear" w:color="auto" w:fill="FCFCFC"/>
        </w:rPr>
        <w:t>, 159–163.</w:t>
      </w:r>
    </w:p>
    <w:p w14:paraId="0A03D23D" w14:textId="77777777" w:rsidR="00F451F5" w:rsidRPr="00F451F5" w:rsidRDefault="00F451F5">
      <w:pPr>
        <w:spacing w:line="480" w:lineRule="auto"/>
        <w:rPr>
          <w:rFonts w:ascii="Times New Roman" w:eastAsia="Times New Roman" w:hAnsi="Times New Roman" w:cs="Times New Roman"/>
          <w:sz w:val="24"/>
          <w:szCs w:val="24"/>
          <w:shd w:val="clear" w:color="auto" w:fill="FCFCFC"/>
        </w:rPr>
      </w:pPr>
    </w:p>
    <w:p w14:paraId="3FB491B7" w14:textId="77777777" w:rsidR="001E642D" w:rsidRDefault="007A6433">
      <w:pPr>
        <w:spacing w:line="480" w:lineRule="auto"/>
        <w:rPr>
          <w:rFonts w:ascii="Times New Roman" w:eastAsia="Times New Roman" w:hAnsi="Times New Roman" w:cs="Times New Roman"/>
          <w:sz w:val="24"/>
          <w:szCs w:val="24"/>
          <w:shd w:val="clear" w:color="auto" w:fill="FCFCFC"/>
        </w:rPr>
      </w:pPr>
      <w:r w:rsidRPr="00F451F5">
        <w:rPr>
          <w:rFonts w:ascii="Times New Roman" w:eastAsia="Times New Roman" w:hAnsi="Times New Roman" w:cs="Times New Roman"/>
          <w:sz w:val="24"/>
          <w:szCs w:val="24"/>
          <w:shd w:val="clear" w:color="auto" w:fill="FCFCFC"/>
        </w:rPr>
        <w:t xml:space="preserve">Barney, E. C., </w:t>
      </w:r>
      <w:proofErr w:type="spellStart"/>
      <w:r w:rsidRPr="00F451F5">
        <w:rPr>
          <w:rFonts w:ascii="Times New Roman" w:eastAsia="Times New Roman" w:hAnsi="Times New Roman" w:cs="Times New Roman"/>
          <w:sz w:val="24"/>
          <w:szCs w:val="24"/>
          <w:shd w:val="clear" w:color="auto" w:fill="FCFCFC"/>
        </w:rPr>
        <w:t>Mintzes</w:t>
      </w:r>
      <w:proofErr w:type="spellEnd"/>
      <w:r w:rsidRPr="00F451F5">
        <w:rPr>
          <w:rFonts w:ascii="Times New Roman" w:eastAsia="Times New Roman" w:hAnsi="Times New Roman" w:cs="Times New Roman"/>
          <w:sz w:val="24"/>
          <w:szCs w:val="24"/>
          <w:shd w:val="clear" w:color="auto" w:fill="FCFCFC"/>
        </w:rPr>
        <w:t xml:space="preserve">, J. J., &amp; Yen, C.-F. (2005). Assessing knowledge, attitudes, and behavior toward charismatic megafauna: The case of dolphins. </w:t>
      </w:r>
      <w:r w:rsidRPr="00F451F5">
        <w:rPr>
          <w:rFonts w:ascii="Times New Roman" w:eastAsia="Times New Roman" w:hAnsi="Times New Roman" w:cs="Times New Roman"/>
          <w:i/>
          <w:sz w:val="24"/>
          <w:szCs w:val="24"/>
          <w:shd w:val="clear" w:color="auto" w:fill="FCFCFC"/>
        </w:rPr>
        <w:t>Journal of Environmental Education, 36</w:t>
      </w:r>
      <w:r w:rsidRPr="00F451F5">
        <w:rPr>
          <w:rFonts w:ascii="Times New Roman" w:eastAsia="Times New Roman" w:hAnsi="Times New Roman" w:cs="Times New Roman"/>
          <w:sz w:val="24"/>
          <w:szCs w:val="24"/>
          <w:shd w:val="clear" w:color="auto" w:fill="FCFCFC"/>
        </w:rPr>
        <w:t>(2), 41–55.</w:t>
      </w:r>
    </w:p>
    <w:p w14:paraId="7DD9E86B" w14:textId="77777777" w:rsidR="00F451F5" w:rsidRPr="00F451F5" w:rsidRDefault="00F451F5">
      <w:pPr>
        <w:spacing w:line="480" w:lineRule="auto"/>
        <w:rPr>
          <w:rFonts w:ascii="Times New Roman" w:eastAsia="Times New Roman" w:hAnsi="Times New Roman" w:cs="Times New Roman"/>
          <w:sz w:val="24"/>
          <w:szCs w:val="24"/>
          <w:shd w:val="clear" w:color="auto" w:fill="FCFCFC"/>
        </w:rPr>
      </w:pPr>
    </w:p>
    <w:p w14:paraId="0D46E65C" w14:textId="77777777" w:rsidR="001E642D" w:rsidRDefault="007A6433">
      <w:pPr>
        <w:spacing w:line="480" w:lineRule="auto"/>
        <w:rPr>
          <w:rFonts w:ascii="Times New Roman" w:eastAsia="Times New Roman" w:hAnsi="Times New Roman" w:cs="Times New Roman"/>
          <w:sz w:val="24"/>
          <w:szCs w:val="24"/>
          <w:shd w:val="clear" w:color="auto" w:fill="FCFCFC"/>
        </w:rPr>
      </w:pPr>
      <w:r w:rsidRPr="00F451F5">
        <w:rPr>
          <w:rFonts w:ascii="Times New Roman" w:eastAsia="Times New Roman" w:hAnsi="Times New Roman" w:cs="Times New Roman"/>
          <w:sz w:val="24"/>
          <w:szCs w:val="24"/>
          <w:shd w:val="clear" w:color="auto" w:fill="FCFCFC"/>
        </w:rPr>
        <w:t>Brody, M. (1996). An assessment of 4th-, 8th-, and 11th-g</w:t>
      </w:r>
      <w:r w:rsidRPr="00F451F5">
        <w:rPr>
          <w:rFonts w:ascii="Times New Roman" w:eastAsia="Times New Roman" w:hAnsi="Times New Roman" w:cs="Times New Roman"/>
          <w:sz w:val="24"/>
          <w:szCs w:val="24"/>
          <w:shd w:val="clear" w:color="auto" w:fill="FCFCFC"/>
        </w:rPr>
        <w:t xml:space="preserve">rade students’ environmental science knowledge related to Oregon’s marine resources. </w:t>
      </w:r>
      <w:r w:rsidRPr="00F451F5">
        <w:rPr>
          <w:rFonts w:ascii="Times New Roman" w:eastAsia="Times New Roman" w:hAnsi="Times New Roman" w:cs="Times New Roman"/>
          <w:i/>
          <w:sz w:val="24"/>
          <w:szCs w:val="24"/>
          <w:shd w:val="clear" w:color="auto" w:fill="FCFCFC"/>
        </w:rPr>
        <w:t>Journal of Environmental Education, 27</w:t>
      </w:r>
      <w:r w:rsidRPr="00F451F5">
        <w:rPr>
          <w:rFonts w:ascii="Times New Roman" w:eastAsia="Times New Roman" w:hAnsi="Times New Roman" w:cs="Times New Roman"/>
          <w:sz w:val="24"/>
          <w:szCs w:val="24"/>
          <w:shd w:val="clear" w:color="auto" w:fill="FCFCFC"/>
        </w:rPr>
        <w:t>(3), 21–27.</w:t>
      </w:r>
    </w:p>
    <w:p w14:paraId="715FD235" w14:textId="77777777" w:rsidR="00F451F5" w:rsidRPr="00F451F5" w:rsidRDefault="00F451F5">
      <w:pPr>
        <w:spacing w:line="480" w:lineRule="auto"/>
        <w:rPr>
          <w:rFonts w:ascii="Times New Roman" w:eastAsia="Times New Roman" w:hAnsi="Times New Roman" w:cs="Times New Roman"/>
          <w:sz w:val="24"/>
          <w:szCs w:val="24"/>
          <w:shd w:val="clear" w:color="auto" w:fill="FCFCFC"/>
        </w:rPr>
      </w:pPr>
    </w:p>
    <w:p w14:paraId="740018D5" w14:textId="77777777" w:rsidR="001E642D" w:rsidRDefault="007A6433">
      <w:pPr>
        <w:spacing w:line="480" w:lineRule="auto"/>
        <w:rPr>
          <w:rFonts w:ascii="Times New Roman" w:eastAsia="Times New Roman" w:hAnsi="Times New Roman" w:cs="Times New Roman"/>
          <w:sz w:val="24"/>
          <w:szCs w:val="24"/>
          <w:shd w:val="clear" w:color="auto" w:fill="FCFCFC"/>
        </w:rPr>
      </w:pPr>
      <w:r w:rsidRPr="00F451F5">
        <w:rPr>
          <w:rFonts w:ascii="Times New Roman" w:eastAsia="Times New Roman" w:hAnsi="Times New Roman" w:cs="Times New Roman"/>
          <w:sz w:val="24"/>
          <w:szCs w:val="24"/>
          <w:shd w:val="clear" w:color="auto" w:fill="FCFCFC"/>
        </w:rPr>
        <w:t xml:space="preserve">Gough, A. (2002). Mutualism: A different agenda for environmental and science education. </w:t>
      </w:r>
      <w:r w:rsidRPr="00F451F5">
        <w:rPr>
          <w:rFonts w:ascii="Times New Roman" w:eastAsia="Times New Roman" w:hAnsi="Times New Roman" w:cs="Times New Roman"/>
          <w:i/>
          <w:sz w:val="24"/>
          <w:szCs w:val="24"/>
          <w:shd w:val="clear" w:color="auto" w:fill="FCFCFC"/>
        </w:rPr>
        <w:t>International Journal of Science</w:t>
      </w:r>
      <w:r w:rsidRPr="00F451F5">
        <w:rPr>
          <w:rFonts w:ascii="Times New Roman" w:eastAsia="Times New Roman" w:hAnsi="Times New Roman" w:cs="Times New Roman"/>
          <w:i/>
          <w:sz w:val="24"/>
          <w:szCs w:val="24"/>
          <w:shd w:val="clear" w:color="auto" w:fill="FCFCFC"/>
        </w:rPr>
        <w:t xml:space="preserve"> Education, 24</w:t>
      </w:r>
      <w:r w:rsidRPr="00F451F5">
        <w:rPr>
          <w:rFonts w:ascii="Times New Roman" w:eastAsia="Times New Roman" w:hAnsi="Times New Roman" w:cs="Times New Roman"/>
          <w:sz w:val="24"/>
          <w:szCs w:val="24"/>
          <w:shd w:val="clear" w:color="auto" w:fill="FCFCFC"/>
        </w:rPr>
        <w:t>(11), 1201–1215.</w:t>
      </w:r>
    </w:p>
    <w:p w14:paraId="3C7A9278" w14:textId="77777777" w:rsidR="00F451F5" w:rsidRPr="00F451F5" w:rsidRDefault="00F451F5">
      <w:pPr>
        <w:spacing w:line="480" w:lineRule="auto"/>
        <w:rPr>
          <w:rFonts w:ascii="Times New Roman" w:eastAsia="Times New Roman" w:hAnsi="Times New Roman" w:cs="Times New Roman"/>
          <w:sz w:val="24"/>
          <w:szCs w:val="24"/>
          <w:shd w:val="clear" w:color="auto" w:fill="FCFCFC"/>
        </w:rPr>
      </w:pPr>
    </w:p>
    <w:p w14:paraId="42C5932C" w14:textId="77777777" w:rsidR="001E642D" w:rsidRDefault="007A6433">
      <w:pPr>
        <w:spacing w:line="480" w:lineRule="auto"/>
        <w:rPr>
          <w:rFonts w:ascii="Times New Roman" w:eastAsia="Times New Roman" w:hAnsi="Times New Roman" w:cs="Times New Roman"/>
          <w:sz w:val="24"/>
          <w:szCs w:val="24"/>
        </w:rPr>
      </w:pPr>
      <w:r w:rsidRPr="00F451F5">
        <w:rPr>
          <w:rFonts w:ascii="Times New Roman" w:eastAsia="Times New Roman" w:hAnsi="Times New Roman" w:cs="Times New Roman"/>
          <w:sz w:val="24"/>
          <w:szCs w:val="24"/>
          <w:highlight w:val="white"/>
        </w:rPr>
        <w:t xml:space="preserve">Carleton-Hug, A., &amp; Hug, J. W. (2010). Challenges and opportunities for evaluating environmental education programs. </w:t>
      </w:r>
      <w:r w:rsidRPr="00F451F5">
        <w:rPr>
          <w:rFonts w:ascii="Times New Roman" w:eastAsia="Times New Roman" w:hAnsi="Times New Roman" w:cs="Times New Roman"/>
          <w:i/>
          <w:sz w:val="24"/>
          <w:szCs w:val="24"/>
          <w:highlight w:val="white"/>
        </w:rPr>
        <w:t>Evaluation and program planning</w:t>
      </w:r>
      <w:r w:rsidRPr="00F451F5">
        <w:rPr>
          <w:rFonts w:ascii="Times New Roman" w:eastAsia="Times New Roman" w:hAnsi="Times New Roman" w:cs="Times New Roman"/>
          <w:sz w:val="24"/>
          <w:szCs w:val="24"/>
          <w:highlight w:val="white"/>
        </w:rPr>
        <w:t xml:space="preserve">, </w:t>
      </w:r>
      <w:r w:rsidRPr="00F451F5">
        <w:rPr>
          <w:rFonts w:ascii="Times New Roman" w:eastAsia="Times New Roman" w:hAnsi="Times New Roman" w:cs="Times New Roman"/>
          <w:i/>
          <w:sz w:val="24"/>
          <w:szCs w:val="24"/>
          <w:highlight w:val="white"/>
        </w:rPr>
        <w:t>33</w:t>
      </w:r>
      <w:r w:rsidRPr="00F451F5">
        <w:rPr>
          <w:rFonts w:ascii="Times New Roman" w:eastAsia="Times New Roman" w:hAnsi="Times New Roman" w:cs="Times New Roman"/>
          <w:sz w:val="24"/>
          <w:szCs w:val="24"/>
          <w:highlight w:val="white"/>
        </w:rPr>
        <w:t>(2), 159-164.</w:t>
      </w:r>
    </w:p>
    <w:p w14:paraId="7290EC95" w14:textId="77777777" w:rsidR="00F451F5" w:rsidRPr="00F451F5" w:rsidRDefault="00F451F5">
      <w:pPr>
        <w:spacing w:line="480" w:lineRule="auto"/>
        <w:rPr>
          <w:rFonts w:ascii="Times New Roman" w:eastAsia="Times New Roman" w:hAnsi="Times New Roman" w:cs="Times New Roman"/>
          <w:sz w:val="24"/>
          <w:szCs w:val="24"/>
          <w:shd w:val="clear" w:color="auto" w:fill="FCFCFC"/>
        </w:rPr>
      </w:pPr>
    </w:p>
    <w:p w14:paraId="30ABD920" w14:textId="77777777" w:rsidR="001E642D" w:rsidRDefault="007A6433">
      <w:pPr>
        <w:spacing w:line="480" w:lineRule="auto"/>
        <w:rPr>
          <w:rFonts w:ascii="Times New Roman" w:eastAsia="Times New Roman" w:hAnsi="Times New Roman" w:cs="Times New Roman"/>
          <w:sz w:val="24"/>
          <w:szCs w:val="24"/>
          <w:u w:val="single"/>
        </w:rPr>
      </w:pPr>
      <w:r w:rsidRPr="00F451F5">
        <w:rPr>
          <w:rFonts w:ascii="Times New Roman" w:eastAsia="Times New Roman" w:hAnsi="Times New Roman" w:cs="Times New Roman"/>
          <w:sz w:val="24"/>
          <w:szCs w:val="24"/>
          <w:highlight w:val="white"/>
        </w:rPr>
        <w:t>Michael J. Brody &amp; Helmut Koch (1990) An Assessment of 4th-</w:t>
      </w:r>
      <w:r w:rsidRPr="00F451F5">
        <w:rPr>
          <w:rFonts w:ascii="Times New Roman" w:eastAsia="Times New Roman" w:hAnsi="Times New Roman" w:cs="Times New Roman"/>
          <w:sz w:val="24"/>
          <w:szCs w:val="24"/>
          <w:highlight w:val="white"/>
        </w:rPr>
        <w:t xml:space="preserve">, 8th-, and 11th-Grade Students' Knowledge Related to Marine Science and Natural Resource Issues, The Journal of Environmental Education, 21:2, 16-26, DOI: </w:t>
      </w:r>
      <w:hyperlink r:id="rId10">
        <w:r w:rsidRPr="00F451F5">
          <w:rPr>
            <w:rFonts w:ascii="Times New Roman" w:eastAsia="Times New Roman" w:hAnsi="Times New Roman" w:cs="Times New Roman"/>
            <w:sz w:val="24"/>
            <w:szCs w:val="24"/>
            <w:highlight w:val="white"/>
            <w:u w:val="single"/>
          </w:rPr>
          <w:t>10.1080/00958964.1990.9941927</w:t>
        </w:r>
      </w:hyperlink>
    </w:p>
    <w:p w14:paraId="25D35AD4" w14:textId="77777777" w:rsidR="00F451F5" w:rsidRPr="00F451F5" w:rsidRDefault="00F451F5">
      <w:pPr>
        <w:spacing w:line="480" w:lineRule="auto"/>
        <w:rPr>
          <w:rFonts w:ascii="Times New Roman" w:eastAsia="Times New Roman" w:hAnsi="Times New Roman" w:cs="Times New Roman"/>
          <w:sz w:val="24"/>
          <w:szCs w:val="24"/>
        </w:rPr>
      </w:pPr>
    </w:p>
    <w:p w14:paraId="7BC4D888" w14:textId="77777777" w:rsidR="00F451F5" w:rsidRDefault="007A6433">
      <w:pPr>
        <w:spacing w:line="480" w:lineRule="auto"/>
        <w:rPr>
          <w:rFonts w:ascii="Times New Roman" w:eastAsia="Times New Roman" w:hAnsi="Times New Roman" w:cs="Times New Roman"/>
          <w:sz w:val="24"/>
          <w:szCs w:val="24"/>
        </w:rPr>
      </w:pPr>
      <w:r w:rsidRPr="00F451F5">
        <w:rPr>
          <w:rFonts w:ascii="Times New Roman" w:eastAsia="Times New Roman" w:hAnsi="Times New Roman" w:cs="Times New Roman"/>
          <w:sz w:val="24"/>
          <w:szCs w:val="24"/>
        </w:rPr>
        <w:lastRenderedPageBreak/>
        <w:t xml:space="preserve">Nicole M. Ardoinhttps://orcid.org/0000-0002-3290-8211, Alison W. Bowers, Noelle Wyman </w:t>
      </w:r>
    </w:p>
    <w:p w14:paraId="10320F91" w14:textId="77777777" w:rsidR="00F451F5" w:rsidRDefault="00F451F5">
      <w:pPr>
        <w:spacing w:line="480" w:lineRule="auto"/>
        <w:rPr>
          <w:rFonts w:ascii="Times New Roman" w:eastAsia="Times New Roman" w:hAnsi="Times New Roman" w:cs="Times New Roman"/>
          <w:sz w:val="24"/>
          <w:szCs w:val="24"/>
        </w:rPr>
      </w:pPr>
    </w:p>
    <w:p w14:paraId="4BB567CE" w14:textId="49B3C24E" w:rsidR="001E642D" w:rsidRDefault="007A6433">
      <w:pPr>
        <w:spacing w:line="480" w:lineRule="auto"/>
        <w:rPr>
          <w:rFonts w:ascii="Times New Roman" w:eastAsia="Times New Roman" w:hAnsi="Times New Roman" w:cs="Times New Roman"/>
          <w:sz w:val="24"/>
          <w:szCs w:val="24"/>
        </w:rPr>
      </w:pPr>
      <w:r w:rsidRPr="00F451F5">
        <w:rPr>
          <w:rFonts w:ascii="Times New Roman" w:eastAsia="Times New Roman" w:hAnsi="Times New Roman" w:cs="Times New Roman"/>
          <w:sz w:val="24"/>
          <w:szCs w:val="24"/>
        </w:rPr>
        <w:t xml:space="preserve">Roth &amp; Nicole </w:t>
      </w:r>
      <w:proofErr w:type="spellStart"/>
      <w:r w:rsidRPr="00F451F5">
        <w:rPr>
          <w:rFonts w:ascii="Times New Roman" w:eastAsia="Times New Roman" w:hAnsi="Times New Roman" w:cs="Times New Roman"/>
          <w:sz w:val="24"/>
          <w:szCs w:val="24"/>
        </w:rPr>
        <w:t>Holthuis</w:t>
      </w:r>
      <w:proofErr w:type="spellEnd"/>
      <w:r w:rsidRPr="00F451F5">
        <w:rPr>
          <w:rFonts w:ascii="Times New Roman" w:eastAsia="Times New Roman" w:hAnsi="Times New Roman" w:cs="Times New Roman"/>
          <w:sz w:val="24"/>
          <w:szCs w:val="24"/>
        </w:rPr>
        <w:t xml:space="preserve"> (2018) Environmental education and K-12 student outcomes: A review and analysis of research, The Journal of Environmental Education, 49:1, 1-17, D</w:t>
      </w:r>
      <w:r w:rsidRPr="00F451F5">
        <w:rPr>
          <w:rFonts w:ascii="Times New Roman" w:eastAsia="Times New Roman" w:hAnsi="Times New Roman" w:cs="Times New Roman"/>
          <w:sz w:val="24"/>
          <w:szCs w:val="24"/>
        </w:rPr>
        <w:t xml:space="preserve">OI: 10.1080/00958964.2017.1366155 </w:t>
      </w:r>
    </w:p>
    <w:p w14:paraId="2D00AC03" w14:textId="77777777" w:rsidR="00F451F5" w:rsidRPr="00F451F5" w:rsidRDefault="00F451F5">
      <w:pPr>
        <w:spacing w:line="480" w:lineRule="auto"/>
        <w:rPr>
          <w:rFonts w:ascii="Times New Roman" w:eastAsia="Times New Roman" w:hAnsi="Times New Roman" w:cs="Times New Roman"/>
          <w:sz w:val="24"/>
          <w:szCs w:val="24"/>
        </w:rPr>
      </w:pPr>
    </w:p>
    <w:p w14:paraId="095C391C" w14:textId="77777777" w:rsidR="001E642D" w:rsidRDefault="007A6433">
      <w:pPr>
        <w:spacing w:line="480" w:lineRule="auto"/>
        <w:rPr>
          <w:rFonts w:ascii="Times New Roman" w:eastAsia="Times New Roman" w:hAnsi="Times New Roman" w:cs="Times New Roman"/>
          <w:sz w:val="24"/>
          <w:szCs w:val="24"/>
          <w:highlight w:val="white"/>
        </w:rPr>
      </w:pPr>
      <w:r w:rsidRPr="00F451F5">
        <w:rPr>
          <w:rFonts w:ascii="Times New Roman" w:eastAsia="Times New Roman" w:hAnsi="Times New Roman" w:cs="Times New Roman"/>
          <w:sz w:val="24"/>
          <w:szCs w:val="24"/>
          <w:highlight w:val="white"/>
        </w:rPr>
        <w:t xml:space="preserve">Ord, J. (2012). John Dewey and Experiential Learning: Developing the theory of youth work. </w:t>
      </w:r>
      <w:r w:rsidRPr="00F451F5">
        <w:rPr>
          <w:rFonts w:ascii="Times New Roman" w:eastAsia="Times New Roman" w:hAnsi="Times New Roman" w:cs="Times New Roman"/>
          <w:i/>
          <w:sz w:val="24"/>
          <w:szCs w:val="24"/>
          <w:highlight w:val="white"/>
        </w:rPr>
        <w:t>Youth &amp; Policy</w:t>
      </w:r>
      <w:r w:rsidRPr="00F451F5">
        <w:rPr>
          <w:rFonts w:ascii="Times New Roman" w:eastAsia="Times New Roman" w:hAnsi="Times New Roman" w:cs="Times New Roman"/>
          <w:sz w:val="24"/>
          <w:szCs w:val="24"/>
          <w:highlight w:val="white"/>
        </w:rPr>
        <w:t xml:space="preserve">, </w:t>
      </w:r>
      <w:r w:rsidRPr="00F451F5">
        <w:rPr>
          <w:rFonts w:ascii="Times New Roman" w:eastAsia="Times New Roman" w:hAnsi="Times New Roman" w:cs="Times New Roman"/>
          <w:i/>
          <w:sz w:val="24"/>
          <w:szCs w:val="24"/>
          <w:highlight w:val="white"/>
        </w:rPr>
        <w:t>108</w:t>
      </w:r>
      <w:r w:rsidRPr="00F451F5">
        <w:rPr>
          <w:rFonts w:ascii="Times New Roman" w:eastAsia="Times New Roman" w:hAnsi="Times New Roman" w:cs="Times New Roman"/>
          <w:sz w:val="24"/>
          <w:szCs w:val="24"/>
          <w:highlight w:val="white"/>
        </w:rPr>
        <w:t>(1), 55-72.</w:t>
      </w:r>
    </w:p>
    <w:p w14:paraId="0D664B74" w14:textId="77777777" w:rsidR="00F451F5" w:rsidRPr="00F451F5" w:rsidRDefault="00F451F5">
      <w:pPr>
        <w:spacing w:line="480" w:lineRule="auto"/>
        <w:rPr>
          <w:rFonts w:ascii="Times New Roman" w:eastAsia="Times New Roman" w:hAnsi="Times New Roman" w:cs="Times New Roman"/>
          <w:sz w:val="24"/>
          <w:szCs w:val="24"/>
          <w:highlight w:val="white"/>
        </w:rPr>
      </w:pPr>
    </w:p>
    <w:p w14:paraId="32079089" w14:textId="77777777" w:rsidR="001E642D" w:rsidRDefault="007A6433">
      <w:pPr>
        <w:spacing w:line="480" w:lineRule="auto"/>
        <w:rPr>
          <w:rFonts w:ascii="Times New Roman" w:eastAsia="Times New Roman" w:hAnsi="Times New Roman" w:cs="Times New Roman"/>
          <w:sz w:val="24"/>
          <w:szCs w:val="24"/>
          <w:highlight w:val="white"/>
        </w:rPr>
      </w:pPr>
      <w:r w:rsidRPr="00F451F5">
        <w:rPr>
          <w:rFonts w:ascii="Times New Roman" w:eastAsia="Times New Roman" w:hAnsi="Times New Roman" w:cs="Times New Roman"/>
          <w:sz w:val="24"/>
          <w:szCs w:val="24"/>
          <w:highlight w:val="white"/>
        </w:rPr>
        <w:t xml:space="preserve">Jensen, B. B., &amp; </w:t>
      </w:r>
      <w:proofErr w:type="spellStart"/>
      <w:r w:rsidRPr="00F451F5">
        <w:rPr>
          <w:rFonts w:ascii="Times New Roman" w:eastAsia="Times New Roman" w:hAnsi="Times New Roman" w:cs="Times New Roman"/>
          <w:sz w:val="24"/>
          <w:szCs w:val="24"/>
          <w:highlight w:val="white"/>
        </w:rPr>
        <w:t>Schnack</w:t>
      </w:r>
      <w:proofErr w:type="spellEnd"/>
      <w:r w:rsidRPr="00F451F5">
        <w:rPr>
          <w:rFonts w:ascii="Times New Roman" w:eastAsia="Times New Roman" w:hAnsi="Times New Roman" w:cs="Times New Roman"/>
          <w:sz w:val="24"/>
          <w:szCs w:val="24"/>
          <w:highlight w:val="white"/>
        </w:rPr>
        <w:t xml:space="preserve">, K. (1997). The action competence approach in environmental education. </w:t>
      </w:r>
      <w:r w:rsidRPr="00F451F5">
        <w:rPr>
          <w:rFonts w:ascii="Times New Roman" w:eastAsia="Times New Roman" w:hAnsi="Times New Roman" w:cs="Times New Roman"/>
          <w:i/>
          <w:sz w:val="24"/>
          <w:szCs w:val="24"/>
          <w:highlight w:val="white"/>
        </w:rPr>
        <w:t>Env</w:t>
      </w:r>
      <w:r w:rsidRPr="00F451F5">
        <w:rPr>
          <w:rFonts w:ascii="Times New Roman" w:eastAsia="Times New Roman" w:hAnsi="Times New Roman" w:cs="Times New Roman"/>
          <w:i/>
          <w:sz w:val="24"/>
          <w:szCs w:val="24"/>
          <w:highlight w:val="white"/>
        </w:rPr>
        <w:t>ironmental education research</w:t>
      </w:r>
      <w:r w:rsidRPr="00F451F5">
        <w:rPr>
          <w:rFonts w:ascii="Times New Roman" w:eastAsia="Times New Roman" w:hAnsi="Times New Roman" w:cs="Times New Roman"/>
          <w:sz w:val="24"/>
          <w:szCs w:val="24"/>
          <w:highlight w:val="white"/>
        </w:rPr>
        <w:t xml:space="preserve">, </w:t>
      </w:r>
      <w:r w:rsidRPr="00F451F5">
        <w:rPr>
          <w:rFonts w:ascii="Times New Roman" w:eastAsia="Times New Roman" w:hAnsi="Times New Roman" w:cs="Times New Roman"/>
          <w:i/>
          <w:sz w:val="24"/>
          <w:szCs w:val="24"/>
          <w:highlight w:val="white"/>
        </w:rPr>
        <w:t>3</w:t>
      </w:r>
      <w:r w:rsidRPr="00F451F5">
        <w:rPr>
          <w:rFonts w:ascii="Times New Roman" w:eastAsia="Times New Roman" w:hAnsi="Times New Roman" w:cs="Times New Roman"/>
          <w:sz w:val="24"/>
          <w:szCs w:val="24"/>
          <w:highlight w:val="white"/>
        </w:rPr>
        <w:t>(2), 163-178.</w:t>
      </w:r>
    </w:p>
    <w:p w14:paraId="0D2BA5BA" w14:textId="77777777" w:rsidR="00F451F5" w:rsidRPr="00F451F5" w:rsidRDefault="00F451F5">
      <w:pPr>
        <w:spacing w:line="480" w:lineRule="auto"/>
        <w:rPr>
          <w:rFonts w:ascii="Times New Roman" w:eastAsia="Times New Roman" w:hAnsi="Times New Roman" w:cs="Times New Roman"/>
          <w:sz w:val="24"/>
          <w:szCs w:val="24"/>
          <w:highlight w:val="white"/>
        </w:rPr>
      </w:pPr>
    </w:p>
    <w:p w14:paraId="6740956F" w14:textId="77777777" w:rsidR="001E642D" w:rsidRPr="00F451F5" w:rsidRDefault="007A6433">
      <w:pPr>
        <w:spacing w:line="480" w:lineRule="auto"/>
        <w:rPr>
          <w:rFonts w:ascii="Times New Roman" w:eastAsia="Times New Roman" w:hAnsi="Times New Roman" w:cs="Times New Roman"/>
          <w:sz w:val="24"/>
          <w:szCs w:val="24"/>
          <w:highlight w:val="white"/>
        </w:rPr>
      </w:pPr>
      <w:proofErr w:type="spellStart"/>
      <w:r w:rsidRPr="00F451F5">
        <w:rPr>
          <w:rFonts w:ascii="Times New Roman" w:eastAsia="Times New Roman" w:hAnsi="Times New Roman" w:cs="Times New Roman"/>
          <w:sz w:val="24"/>
          <w:szCs w:val="24"/>
          <w:highlight w:val="white"/>
        </w:rPr>
        <w:t>Tomasso</w:t>
      </w:r>
      <w:proofErr w:type="spellEnd"/>
      <w:r w:rsidRPr="00F451F5">
        <w:rPr>
          <w:rFonts w:ascii="Times New Roman" w:eastAsia="Times New Roman" w:hAnsi="Times New Roman" w:cs="Times New Roman"/>
          <w:sz w:val="24"/>
          <w:szCs w:val="24"/>
          <w:highlight w:val="white"/>
        </w:rPr>
        <w:t xml:space="preserve">, L. P., Yin, J., Cedeño Laurent, J. G., Chen, J. T., Catalano, P. J., &amp; Spengler, J. D. (2021). The relationship between nature deprivation and individual wellbeing across urban gradients under COVID-19. </w:t>
      </w:r>
      <w:r w:rsidRPr="00F451F5">
        <w:rPr>
          <w:rFonts w:ascii="Times New Roman" w:eastAsia="Times New Roman" w:hAnsi="Times New Roman" w:cs="Times New Roman"/>
          <w:i/>
          <w:sz w:val="24"/>
          <w:szCs w:val="24"/>
          <w:highlight w:val="white"/>
        </w:rPr>
        <w:t>International journal of environmental resea</w:t>
      </w:r>
      <w:r w:rsidRPr="00F451F5">
        <w:rPr>
          <w:rFonts w:ascii="Times New Roman" w:eastAsia="Times New Roman" w:hAnsi="Times New Roman" w:cs="Times New Roman"/>
          <w:i/>
          <w:sz w:val="24"/>
          <w:szCs w:val="24"/>
          <w:highlight w:val="white"/>
        </w:rPr>
        <w:t>rch and public health</w:t>
      </w:r>
      <w:r w:rsidRPr="00F451F5">
        <w:rPr>
          <w:rFonts w:ascii="Times New Roman" w:eastAsia="Times New Roman" w:hAnsi="Times New Roman" w:cs="Times New Roman"/>
          <w:sz w:val="24"/>
          <w:szCs w:val="24"/>
          <w:highlight w:val="white"/>
        </w:rPr>
        <w:t xml:space="preserve">, </w:t>
      </w:r>
      <w:r w:rsidRPr="00F451F5">
        <w:rPr>
          <w:rFonts w:ascii="Times New Roman" w:eastAsia="Times New Roman" w:hAnsi="Times New Roman" w:cs="Times New Roman"/>
          <w:i/>
          <w:sz w:val="24"/>
          <w:szCs w:val="24"/>
          <w:highlight w:val="white"/>
        </w:rPr>
        <w:t>18</w:t>
      </w:r>
      <w:r w:rsidRPr="00F451F5">
        <w:rPr>
          <w:rFonts w:ascii="Times New Roman" w:eastAsia="Times New Roman" w:hAnsi="Times New Roman" w:cs="Times New Roman"/>
          <w:sz w:val="24"/>
          <w:szCs w:val="24"/>
          <w:highlight w:val="white"/>
        </w:rPr>
        <w:t>(4), 1511.</w:t>
      </w:r>
    </w:p>
    <w:p w14:paraId="33B1AFF9" w14:textId="77777777" w:rsidR="001E642D" w:rsidRPr="00F451F5" w:rsidRDefault="001E642D">
      <w:pPr>
        <w:jc w:val="center"/>
        <w:rPr>
          <w:rFonts w:ascii="Times New Roman" w:hAnsi="Times New Roman" w:cs="Times New Roman"/>
          <w:sz w:val="24"/>
          <w:szCs w:val="24"/>
        </w:rPr>
      </w:pPr>
    </w:p>
    <w:p w14:paraId="42B8A578" w14:textId="77777777" w:rsidR="001E642D" w:rsidRPr="00F451F5" w:rsidRDefault="001E642D">
      <w:pPr>
        <w:jc w:val="center"/>
        <w:rPr>
          <w:rFonts w:ascii="Times New Roman" w:hAnsi="Times New Roman" w:cs="Times New Roman"/>
          <w:sz w:val="24"/>
          <w:szCs w:val="24"/>
        </w:rPr>
      </w:pPr>
    </w:p>
    <w:p w14:paraId="40B0C768" w14:textId="77777777" w:rsidR="001E642D" w:rsidRPr="00F451F5" w:rsidRDefault="001E642D">
      <w:pPr>
        <w:jc w:val="center"/>
        <w:rPr>
          <w:rFonts w:ascii="Times New Roman" w:hAnsi="Times New Roman" w:cs="Times New Roman"/>
          <w:sz w:val="24"/>
          <w:szCs w:val="24"/>
        </w:rPr>
      </w:pPr>
    </w:p>
    <w:p w14:paraId="5DB2CE4B" w14:textId="77777777" w:rsidR="001E642D" w:rsidRDefault="001E642D"/>
    <w:sectPr w:rsidR="001E642D" w:rsidSect="003E57EE">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83CC" w14:textId="77777777" w:rsidR="007A6433" w:rsidRDefault="007A6433">
      <w:pPr>
        <w:spacing w:line="240" w:lineRule="auto"/>
      </w:pPr>
      <w:r>
        <w:separator/>
      </w:r>
    </w:p>
  </w:endnote>
  <w:endnote w:type="continuationSeparator" w:id="0">
    <w:p w14:paraId="089F758C" w14:textId="77777777" w:rsidR="007A6433" w:rsidRDefault="007A6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Next LT Pro" w:hAnsi="Avenir Next LT Pro"/>
        <w:sz w:val="24"/>
        <w:szCs w:val="24"/>
      </w:rPr>
      <w:id w:val="-1227838369"/>
      <w:docPartObj>
        <w:docPartGallery w:val="Page Numbers (Bottom of Page)"/>
        <w:docPartUnique/>
      </w:docPartObj>
    </w:sdtPr>
    <w:sdtEndPr>
      <w:rPr>
        <w:rFonts w:ascii="Times New Roman" w:hAnsi="Times New Roman" w:cs="Times New Roman"/>
        <w:noProof/>
      </w:rPr>
    </w:sdtEndPr>
    <w:sdtContent>
      <w:p w14:paraId="3CAC9D07" w14:textId="33BCAB4B" w:rsidR="00E354F0" w:rsidRPr="00E354F0" w:rsidRDefault="00E354F0">
        <w:pPr>
          <w:pStyle w:val="Footer"/>
          <w:jc w:val="center"/>
          <w:rPr>
            <w:rFonts w:ascii="Times New Roman" w:hAnsi="Times New Roman" w:cs="Times New Roman"/>
            <w:sz w:val="24"/>
            <w:szCs w:val="24"/>
          </w:rPr>
        </w:pPr>
        <w:r w:rsidRPr="00E354F0">
          <w:rPr>
            <w:rFonts w:ascii="Times New Roman" w:hAnsi="Times New Roman" w:cs="Times New Roman"/>
            <w:sz w:val="24"/>
            <w:szCs w:val="24"/>
          </w:rPr>
          <w:fldChar w:fldCharType="begin"/>
        </w:r>
        <w:r w:rsidRPr="00E354F0">
          <w:rPr>
            <w:rFonts w:ascii="Times New Roman" w:hAnsi="Times New Roman" w:cs="Times New Roman"/>
            <w:sz w:val="24"/>
            <w:szCs w:val="24"/>
          </w:rPr>
          <w:instrText xml:space="preserve"> PAGE   \* MERGEFORMAT </w:instrText>
        </w:r>
        <w:r w:rsidRPr="00E354F0">
          <w:rPr>
            <w:rFonts w:ascii="Times New Roman" w:hAnsi="Times New Roman" w:cs="Times New Roman"/>
            <w:sz w:val="24"/>
            <w:szCs w:val="24"/>
          </w:rPr>
          <w:fldChar w:fldCharType="separate"/>
        </w:r>
        <w:r w:rsidRPr="00E354F0">
          <w:rPr>
            <w:rFonts w:ascii="Times New Roman" w:hAnsi="Times New Roman" w:cs="Times New Roman"/>
            <w:noProof/>
            <w:sz w:val="24"/>
            <w:szCs w:val="24"/>
          </w:rPr>
          <w:t>2</w:t>
        </w:r>
        <w:r w:rsidRPr="00E354F0">
          <w:rPr>
            <w:rFonts w:ascii="Times New Roman" w:hAnsi="Times New Roman" w:cs="Times New Roman"/>
            <w:noProof/>
            <w:sz w:val="24"/>
            <w:szCs w:val="24"/>
          </w:rPr>
          <w:fldChar w:fldCharType="end"/>
        </w:r>
      </w:p>
    </w:sdtContent>
  </w:sdt>
  <w:p w14:paraId="279A8A2B" w14:textId="77777777" w:rsidR="00E354F0" w:rsidRPr="00E354F0" w:rsidRDefault="00E354F0">
    <w:pPr>
      <w:pStyle w:val="Footer"/>
      <w:rPr>
        <w:rFonts w:ascii="Avenir Next LT Pro" w:hAnsi="Avenir Next LT Pr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Next LT Pro" w:hAnsi="Avenir Next LT Pro"/>
        <w:sz w:val="24"/>
        <w:szCs w:val="24"/>
      </w:rPr>
      <w:id w:val="1883519122"/>
      <w:docPartObj>
        <w:docPartGallery w:val="Page Numbers (Bottom of Page)"/>
        <w:docPartUnique/>
      </w:docPartObj>
    </w:sdtPr>
    <w:sdtEndPr>
      <w:rPr>
        <w:rFonts w:ascii="Times New Roman" w:hAnsi="Times New Roman" w:cs="Times New Roman"/>
        <w:noProof/>
      </w:rPr>
    </w:sdtEndPr>
    <w:sdtContent>
      <w:p w14:paraId="3DD8B42B" w14:textId="77777777" w:rsidR="003E57EE" w:rsidRPr="00E354F0" w:rsidRDefault="003E57EE">
        <w:pPr>
          <w:pStyle w:val="Footer"/>
          <w:jc w:val="center"/>
          <w:rPr>
            <w:rFonts w:ascii="Times New Roman" w:hAnsi="Times New Roman" w:cs="Times New Roman"/>
            <w:sz w:val="24"/>
            <w:szCs w:val="24"/>
          </w:rPr>
        </w:pPr>
        <w:r w:rsidRPr="00E354F0">
          <w:rPr>
            <w:rFonts w:ascii="Times New Roman" w:hAnsi="Times New Roman" w:cs="Times New Roman"/>
            <w:sz w:val="24"/>
            <w:szCs w:val="24"/>
          </w:rPr>
          <w:fldChar w:fldCharType="begin"/>
        </w:r>
        <w:r w:rsidRPr="00E354F0">
          <w:rPr>
            <w:rFonts w:ascii="Times New Roman" w:hAnsi="Times New Roman" w:cs="Times New Roman"/>
            <w:sz w:val="24"/>
            <w:szCs w:val="24"/>
          </w:rPr>
          <w:instrText xml:space="preserve"> PAGE   \* MERGEFORMAT </w:instrText>
        </w:r>
        <w:r w:rsidRPr="00E354F0">
          <w:rPr>
            <w:rFonts w:ascii="Times New Roman" w:hAnsi="Times New Roman" w:cs="Times New Roman"/>
            <w:sz w:val="24"/>
            <w:szCs w:val="24"/>
          </w:rPr>
          <w:fldChar w:fldCharType="separate"/>
        </w:r>
        <w:r w:rsidRPr="00E354F0">
          <w:rPr>
            <w:rFonts w:ascii="Times New Roman" w:hAnsi="Times New Roman" w:cs="Times New Roman"/>
            <w:noProof/>
            <w:sz w:val="24"/>
            <w:szCs w:val="24"/>
          </w:rPr>
          <w:t>2</w:t>
        </w:r>
        <w:r w:rsidRPr="00E354F0">
          <w:rPr>
            <w:rFonts w:ascii="Times New Roman" w:hAnsi="Times New Roman" w:cs="Times New Roman"/>
            <w:noProof/>
            <w:sz w:val="24"/>
            <w:szCs w:val="24"/>
          </w:rPr>
          <w:fldChar w:fldCharType="end"/>
        </w:r>
      </w:p>
    </w:sdtContent>
  </w:sdt>
  <w:p w14:paraId="3D84B322" w14:textId="77777777" w:rsidR="003E57EE" w:rsidRPr="00E354F0" w:rsidRDefault="003E57EE">
    <w:pPr>
      <w:pStyle w:val="Footer"/>
      <w:rPr>
        <w:rFonts w:ascii="Avenir Next LT Pro" w:hAnsi="Avenir Next LT Pr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FF98" w14:textId="77777777" w:rsidR="007A6433" w:rsidRDefault="007A6433">
      <w:pPr>
        <w:spacing w:line="240" w:lineRule="auto"/>
      </w:pPr>
      <w:r>
        <w:separator/>
      </w:r>
    </w:p>
  </w:footnote>
  <w:footnote w:type="continuationSeparator" w:id="0">
    <w:p w14:paraId="41921C24" w14:textId="77777777" w:rsidR="007A6433" w:rsidRDefault="007A64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71D7" w14:textId="77777777" w:rsidR="001E642D" w:rsidRDefault="001E642D">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2D"/>
    <w:rsid w:val="001E642D"/>
    <w:rsid w:val="003E57EE"/>
    <w:rsid w:val="007639F6"/>
    <w:rsid w:val="007A6433"/>
    <w:rsid w:val="00963FAC"/>
    <w:rsid w:val="00B2334C"/>
    <w:rsid w:val="00E354F0"/>
    <w:rsid w:val="00F4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8E83"/>
  <w15:docId w15:val="{810A45C1-9211-44AF-816C-5FD68A86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63FAC"/>
    <w:pPr>
      <w:keepNext/>
      <w:keepLines/>
      <w:spacing w:before="400" w:after="120" w:line="360" w:lineRule="auto"/>
      <w:outlineLvl w:val="0"/>
    </w:pPr>
    <w:rPr>
      <w:rFonts w:ascii="Times New Roman" w:hAnsi="Times New Roman"/>
      <w:sz w:val="28"/>
      <w:szCs w:val="40"/>
    </w:rPr>
  </w:style>
  <w:style w:type="paragraph" w:styleId="Heading2">
    <w:name w:val="heading 2"/>
    <w:basedOn w:val="Normal"/>
    <w:next w:val="Normal"/>
    <w:uiPriority w:val="9"/>
    <w:unhideWhenUsed/>
    <w:qFormat/>
    <w:rsid w:val="00963FAC"/>
    <w:pPr>
      <w:keepNext/>
      <w:keepLines/>
      <w:spacing w:before="360" w:after="120" w:line="360" w:lineRule="auto"/>
      <w:outlineLvl w:val="1"/>
    </w:pPr>
    <w:rPr>
      <w:rFonts w:ascii="Times New Roman" w:hAnsi="Times New Roman"/>
      <w:b/>
      <w:sz w:val="24"/>
      <w:szCs w:val="32"/>
    </w:rPr>
  </w:style>
  <w:style w:type="paragraph" w:styleId="Heading3">
    <w:name w:val="heading 3"/>
    <w:basedOn w:val="Normal"/>
    <w:next w:val="Normal"/>
    <w:uiPriority w:val="9"/>
    <w:unhideWhenUsed/>
    <w:qFormat/>
    <w:rsid w:val="003E57EE"/>
    <w:pPr>
      <w:keepNext/>
      <w:keepLines/>
      <w:spacing w:before="320" w:after="80" w:line="360" w:lineRule="auto"/>
      <w:outlineLvl w:val="2"/>
    </w:pPr>
    <w:rPr>
      <w:rFonts w:ascii="Times New Roman" w:hAnsi="Times New Roman"/>
      <w:b/>
      <w:i/>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F3EDF"/>
    <w:pPr>
      <w:tabs>
        <w:tab w:val="center" w:pos="4680"/>
        <w:tab w:val="right" w:pos="9360"/>
      </w:tabs>
      <w:spacing w:line="240" w:lineRule="auto"/>
    </w:pPr>
  </w:style>
  <w:style w:type="character" w:customStyle="1" w:styleId="HeaderChar">
    <w:name w:val="Header Char"/>
    <w:basedOn w:val="DefaultParagraphFont"/>
    <w:link w:val="Header"/>
    <w:uiPriority w:val="99"/>
    <w:rsid w:val="006F3EDF"/>
  </w:style>
  <w:style w:type="paragraph" w:styleId="Footer">
    <w:name w:val="footer"/>
    <w:basedOn w:val="Normal"/>
    <w:link w:val="FooterChar"/>
    <w:uiPriority w:val="99"/>
    <w:unhideWhenUsed/>
    <w:rsid w:val="006F3EDF"/>
    <w:pPr>
      <w:tabs>
        <w:tab w:val="center" w:pos="4680"/>
        <w:tab w:val="right" w:pos="9360"/>
      </w:tabs>
      <w:spacing w:line="240" w:lineRule="auto"/>
    </w:pPr>
  </w:style>
  <w:style w:type="character" w:customStyle="1" w:styleId="FooterChar">
    <w:name w:val="Footer Char"/>
    <w:basedOn w:val="DefaultParagraphFont"/>
    <w:link w:val="Footer"/>
    <w:uiPriority w:val="99"/>
    <w:rsid w:val="006F3EDF"/>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963FAC"/>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3E57EE"/>
    <w:rPr>
      <w:rFonts w:asciiTheme="minorHAnsi" w:hAnsiTheme="minorHAnsi"/>
      <w:i/>
      <w:iCs/>
      <w:sz w:val="20"/>
      <w:szCs w:val="20"/>
    </w:rPr>
  </w:style>
  <w:style w:type="character" w:styleId="Hyperlink">
    <w:name w:val="Hyperlink"/>
    <w:basedOn w:val="DefaultParagraphFont"/>
    <w:uiPriority w:val="99"/>
    <w:unhideWhenUsed/>
    <w:rsid w:val="003E57EE"/>
    <w:rPr>
      <w:color w:val="0000FF" w:themeColor="hyperlink"/>
      <w:u w:val="single"/>
    </w:rPr>
  </w:style>
  <w:style w:type="paragraph" w:styleId="TOCHeading">
    <w:name w:val="TOC Heading"/>
    <w:basedOn w:val="Heading1"/>
    <w:next w:val="Normal"/>
    <w:uiPriority w:val="39"/>
    <w:unhideWhenUsed/>
    <w:qFormat/>
    <w:rsid w:val="007A6433"/>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A6433"/>
    <w:pPr>
      <w:spacing w:after="100"/>
    </w:pPr>
  </w:style>
  <w:style w:type="paragraph" w:styleId="TOC2">
    <w:name w:val="toc 2"/>
    <w:basedOn w:val="Normal"/>
    <w:next w:val="Normal"/>
    <w:autoRedefine/>
    <w:uiPriority w:val="39"/>
    <w:unhideWhenUsed/>
    <w:rsid w:val="007A6433"/>
    <w:pPr>
      <w:spacing w:after="100"/>
      <w:ind w:left="220"/>
    </w:pPr>
  </w:style>
  <w:style w:type="paragraph" w:styleId="TOC3">
    <w:name w:val="toc 3"/>
    <w:basedOn w:val="Normal"/>
    <w:next w:val="Normal"/>
    <w:autoRedefine/>
    <w:uiPriority w:val="39"/>
    <w:unhideWhenUsed/>
    <w:rsid w:val="007A64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i.org/10.1080/00958964.1990.9941927"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qMFBeGIdZNZKo0oVpYyR0YG6A==">CgMxLjAyCGguZ2pkZ3hzOAByITFGWlVYSW1vbFZiallKOVNFRnpsNHdpaWdpdmdnSFNSeg==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C37EE41-2CA4-42CC-B229-D8C8B81F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31</Pages>
  <Words>6218</Words>
  <Characters>35443</Characters>
  <Application>Microsoft Office Word</Application>
  <DocSecurity>0</DocSecurity>
  <Lines>295</Lines>
  <Paragraphs>83</Paragraphs>
  <ScaleCrop>false</ScaleCrop>
  <Company/>
  <LinksUpToDate>false</LinksUpToDate>
  <CharactersWithSpaces>41578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Rhema Neas-Gass</dc:creator>
  <cp:lastModifiedBy>Azar, Averi</cp:lastModifiedBy>
  <cp:revision>5</cp:revision>
  <dcterms:created xsi:type="dcterms:W3CDTF">2024-04-04T19:09:00Z</dcterms:created>
  <dcterms:modified xsi:type="dcterms:W3CDTF">2024-04-04T19:53:00Z</dcterms:modified>
</cp:coreProperties>
</file>