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F0F51" w14:textId="77777777" w:rsidR="00364351" w:rsidRDefault="00364351" w:rsidP="00364351">
      <w:pPr>
        <w:spacing w:line="240" w:lineRule="auto"/>
        <w:ind w:left="720" w:right="1440"/>
        <w:jc w:val="center"/>
        <w:rPr>
          <w:rFonts w:ascii="Times New Roman" w:hAnsi="Times New Roman" w:cs="Times New Roman"/>
          <w:b/>
          <w:sz w:val="28"/>
          <w:szCs w:val="24"/>
        </w:rPr>
      </w:pPr>
    </w:p>
    <w:p w14:paraId="53EB5F7B" w14:textId="77777777" w:rsidR="00364351" w:rsidRDefault="00364351" w:rsidP="00364351">
      <w:pPr>
        <w:spacing w:line="240" w:lineRule="auto"/>
        <w:ind w:left="1440" w:right="1440"/>
        <w:jc w:val="center"/>
        <w:rPr>
          <w:rFonts w:ascii="Times New Roman" w:hAnsi="Times New Roman" w:cs="Times New Roman"/>
          <w:b/>
          <w:sz w:val="28"/>
          <w:szCs w:val="24"/>
        </w:rPr>
      </w:pPr>
    </w:p>
    <w:p w14:paraId="07BACF59" w14:textId="77777777" w:rsidR="00364351" w:rsidRDefault="00364351" w:rsidP="00364351">
      <w:pPr>
        <w:spacing w:line="240" w:lineRule="auto"/>
        <w:ind w:left="1440" w:right="1440"/>
        <w:jc w:val="center"/>
        <w:rPr>
          <w:rFonts w:ascii="Times New Roman" w:hAnsi="Times New Roman" w:cs="Times New Roman"/>
          <w:b/>
          <w:sz w:val="28"/>
          <w:szCs w:val="24"/>
        </w:rPr>
      </w:pPr>
    </w:p>
    <w:p w14:paraId="24B13EC2" w14:textId="77777777" w:rsidR="00364351" w:rsidRPr="001A2C60" w:rsidRDefault="00364351" w:rsidP="00364351">
      <w:pPr>
        <w:spacing w:after="0" w:line="360" w:lineRule="auto"/>
        <w:ind w:left="1440" w:right="1440"/>
        <w:jc w:val="center"/>
        <w:rPr>
          <w:rFonts w:ascii="Times New Roman" w:hAnsi="Times New Roman" w:cs="Times New Roman"/>
          <w:bCs/>
          <w:sz w:val="24"/>
          <w:szCs w:val="24"/>
        </w:rPr>
      </w:pPr>
      <w:r w:rsidRPr="001A2C60">
        <w:rPr>
          <w:rFonts w:ascii="Times New Roman" w:hAnsi="Times New Roman" w:cs="Times New Roman"/>
          <w:bCs/>
          <w:sz w:val="24"/>
          <w:szCs w:val="24"/>
        </w:rPr>
        <w:t>BEFORE AND AFTER SEA STAR WASTING DISEASE: SUBTIDAL SUNFLOWER STAR (</w:t>
      </w:r>
      <w:r w:rsidRPr="001A2C60">
        <w:rPr>
          <w:rFonts w:ascii="Times New Roman" w:hAnsi="Times New Roman" w:cs="Times New Roman"/>
          <w:bCs/>
          <w:i/>
          <w:iCs/>
          <w:sz w:val="24"/>
          <w:szCs w:val="24"/>
        </w:rPr>
        <w:t>PYCNOPODIA HELIANTHOIDES</w:t>
      </w:r>
      <w:r w:rsidRPr="001A2C60">
        <w:rPr>
          <w:rFonts w:ascii="Times New Roman" w:hAnsi="Times New Roman" w:cs="Times New Roman"/>
          <w:bCs/>
          <w:sz w:val="24"/>
          <w:szCs w:val="24"/>
        </w:rPr>
        <w:t>) OBSERVATIONS IN THE US CENTRAL STRAIT OF JUAN DE FUCA</w:t>
      </w:r>
    </w:p>
    <w:p w14:paraId="3EC15F82" w14:textId="77777777" w:rsidR="00364351" w:rsidRDefault="00364351" w:rsidP="00364351">
      <w:pPr>
        <w:spacing w:line="360" w:lineRule="auto"/>
        <w:ind w:left="1440" w:right="1440"/>
        <w:rPr>
          <w:rFonts w:ascii="Times New Roman" w:hAnsi="Times New Roman" w:cs="Times New Roman"/>
          <w:b/>
          <w:color w:val="2F5496" w:themeColor="accent5" w:themeShade="BF"/>
          <w:sz w:val="28"/>
          <w:szCs w:val="24"/>
        </w:rPr>
      </w:pPr>
    </w:p>
    <w:p w14:paraId="1B79DF90" w14:textId="77777777" w:rsidR="00364351" w:rsidRDefault="00364351" w:rsidP="00364351">
      <w:pPr>
        <w:spacing w:line="360" w:lineRule="auto"/>
        <w:ind w:left="1440" w:right="1440"/>
        <w:rPr>
          <w:rFonts w:ascii="Times New Roman" w:hAnsi="Times New Roman" w:cs="Times New Roman"/>
          <w:b/>
          <w:color w:val="2F5496" w:themeColor="accent5" w:themeShade="BF"/>
          <w:sz w:val="28"/>
          <w:szCs w:val="24"/>
        </w:rPr>
      </w:pPr>
    </w:p>
    <w:p w14:paraId="2D8248EB" w14:textId="77777777" w:rsidR="00364351" w:rsidRDefault="00364351" w:rsidP="00364351">
      <w:pPr>
        <w:spacing w:after="0" w:line="360" w:lineRule="auto"/>
        <w:ind w:left="1440" w:right="1440"/>
        <w:jc w:val="center"/>
        <w:rPr>
          <w:rFonts w:ascii="Times New Roman" w:hAnsi="Times New Roman" w:cs="Times New Roman"/>
          <w:bCs/>
          <w:sz w:val="24"/>
          <w:szCs w:val="24"/>
        </w:rPr>
      </w:pPr>
    </w:p>
    <w:p w14:paraId="7A341C49" w14:textId="77777777" w:rsidR="00364351" w:rsidRDefault="00364351" w:rsidP="00364351">
      <w:pPr>
        <w:spacing w:after="0" w:line="360" w:lineRule="auto"/>
        <w:ind w:left="1440" w:right="1440"/>
        <w:jc w:val="center"/>
        <w:rPr>
          <w:rFonts w:ascii="Times New Roman" w:hAnsi="Times New Roman" w:cs="Times New Roman"/>
          <w:bCs/>
          <w:sz w:val="24"/>
          <w:szCs w:val="24"/>
        </w:rPr>
      </w:pPr>
    </w:p>
    <w:p w14:paraId="3C2E1036" w14:textId="77777777" w:rsidR="00364351" w:rsidRDefault="00364351" w:rsidP="00364351">
      <w:pPr>
        <w:spacing w:after="0" w:line="360" w:lineRule="auto"/>
        <w:ind w:left="1440" w:right="1440"/>
        <w:jc w:val="center"/>
        <w:rPr>
          <w:rFonts w:ascii="Times New Roman" w:hAnsi="Times New Roman" w:cs="Times New Roman"/>
          <w:bCs/>
          <w:sz w:val="24"/>
          <w:szCs w:val="24"/>
        </w:rPr>
      </w:pPr>
    </w:p>
    <w:p w14:paraId="4E30AC7A" w14:textId="77777777" w:rsidR="00364351" w:rsidRDefault="00364351" w:rsidP="00364351">
      <w:pPr>
        <w:spacing w:after="0" w:line="360" w:lineRule="auto"/>
        <w:ind w:left="1440" w:right="1440"/>
        <w:jc w:val="center"/>
        <w:rPr>
          <w:rFonts w:ascii="Times New Roman" w:hAnsi="Times New Roman" w:cs="Times New Roman"/>
          <w:bCs/>
          <w:sz w:val="24"/>
          <w:szCs w:val="24"/>
        </w:rPr>
      </w:pPr>
      <w:r>
        <w:rPr>
          <w:rFonts w:ascii="Times New Roman" w:hAnsi="Times New Roman" w:cs="Times New Roman"/>
          <w:bCs/>
          <w:sz w:val="24"/>
          <w:szCs w:val="24"/>
        </w:rPr>
        <w:t>b</w:t>
      </w:r>
      <w:r w:rsidRPr="00F4585C">
        <w:rPr>
          <w:rFonts w:ascii="Times New Roman" w:hAnsi="Times New Roman" w:cs="Times New Roman"/>
          <w:bCs/>
          <w:sz w:val="24"/>
          <w:szCs w:val="24"/>
        </w:rPr>
        <w:t>y</w:t>
      </w:r>
    </w:p>
    <w:p w14:paraId="3C559B63" w14:textId="77777777" w:rsidR="00364351" w:rsidRDefault="00364351" w:rsidP="00364351">
      <w:pPr>
        <w:spacing w:after="0" w:line="360" w:lineRule="auto"/>
        <w:ind w:left="1440" w:right="1440"/>
        <w:jc w:val="center"/>
        <w:rPr>
          <w:rFonts w:ascii="Times New Roman" w:hAnsi="Times New Roman" w:cs="Times New Roman"/>
          <w:bCs/>
          <w:sz w:val="24"/>
          <w:szCs w:val="24"/>
        </w:rPr>
      </w:pPr>
      <w:r>
        <w:rPr>
          <w:rFonts w:ascii="Times New Roman" w:hAnsi="Times New Roman" w:cs="Times New Roman"/>
          <w:bCs/>
          <w:sz w:val="24"/>
          <w:szCs w:val="24"/>
        </w:rPr>
        <w:t>Melissa Sanchez</w:t>
      </w:r>
    </w:p>
    <w:p w14:paraId="3B37015A" w14:textId="77777777" w:rsidR="00364351" w:rsidRDefault="00364351" w:rsidP="00364351">
      <w:pPr>
        <w:spacing w:after="0" w:line="240" w:lineRule="auto"/>
        <w:ind w:left="1440" w:right="1440"/>
        <w:jc w:val="center"/>
        <w:rPr>
          <w:rFonts w:ascii="Times New Roman" w:hAnsi="Times New Roman" w:cs="Times New Roman"/>
          <w:bCs/>
          <w:sz w:val="24"/>
          <w:szCs w:val="24"/>
        </w:rPr>
      </w:pPr>
    </w:p>
    <w:p w14:paraId="483BB21C" w14:textId="77777777" w:rsidR="00364351" w:rsidRDefault="00364351" w:rsidP="00364351">
      <w:pPr>
        <w:spacing w:after="0" w:line="240" w:lineRule="auto"/>
        <w:ind w:left="1440" w:right="1440"/>
        <w:jc w:val="center"/>
        <w:rPr>
          <w:rFonts w:ascii="Times New Roman" w:hAnsi="Times New Roman" w:cs="Times New Roman"/>
          <w:bCs/>
          <w:sz w:val="24"/>
          <w:szCs w:val="24"/>
        </w:rPr>
      </w:pPr>
    </w:p>
    <w:p w14:paraId="352CC2E6" w14:textId="77777777" w:rsidR="00364351" w:rsidRDefault="00364351" w:rsidP="00364351">
      <w:pPr>
        <w:spacing w:after="0" w:line="240" w:lineRule="auto"/>
        <w:ind w:left="1440" w:right="1440"/>
        <w:jc w:val="center"/>
        <w:rPr>
          <w:rFonts w:ascii="Times New Roman" w:hAnsi="Times New Roman" w:cs="Times New Roman"/>
          <w:bCs/>
          <w:sz w:val="24"/>
          <w:szCs w:val="24"/>
        </w:rPr>
      </w:pPr>
    </w:p>
    <w:p w14:paraId="113DCC85" w14:textId="77777777" w:rsidR="00364351" w:rsidRDefault="00364351" w:rsidP="00364351">
      <w:pPr>
        <w:spacing w:after="0" w:line="240" w:lineRule="auto"/>
        <w:ind w:left="1440" w:right="1440"/>
        <w:jc w:val="center"/>
        <w:rPr>
          <w:rFonts w:ascii="Times New Roman" w:hAnsi="Times New Roman" w:cs="Times New Roman"/>
          <w:bCs/>
          <w:sz w:val="24"/>
          <w:szCs w:val="24"/>
        </w:rPr>
      </w:pPr>
    </w:p>
    <w:p w14:paraId="0ADBD16D" w14:textId="77777777" w:rsidR="00364351" w:rsidRDefault="00364351" w:rsidP="00364351">
      <w:pPr>
        <w:spacing w:after="0" w:line="240" w:lineRule="auto"/>
        <w:ind w:left="1440" w:right="1440"/>
        <w:jc w:val="center"/>
        <w:rPr>
          <w:rFonts w:ascii="Times New Roman" w:hAnsi="Times New Roman" w:cs="Times New Roman"/>
          <w:bCs/>
          <w:sz w:val="24"/>
          <w:szCs w:val="24"/>
        </w:rPr>
      </w:pPr>
    </w:p>
    <w:p w14:paraId="2DFE0489" w14:textId="77777777" w:rsidR="00364351" w:rsidRDefault="00364351" w:rsidP="00364351">
      <w:pPr>
        <w:spacing w:after="0" w:line="240" w:lineRule="auto"/>
        <w:ind w:left="1440" w:right="1440"/>
        <w:jc w:val="center"/>
        <w:rPr>
          <w:rFonts w:ascii="Times New Roman" w:hAnsi="Times New Roman" w:cs="Times New Roman"/>
          <w:bCs/>
          <w:sz w:val="24"/>
          <w:szCs w:val="24"/>
        </w:rPr>
      </w:pPr>
    </w:p>
    <w:p w14:paraId="0500CF9E" w14:textId="77777777" w:rsidR="00364351" w:rsidRDefault="00364351" w:rsidP="00364351">
      <w:pPr>
        <w:spacing w:after="0" w:line="240" w:lineRule="auto"/>
        <w:ind w:left="1440" w:right="1440"/>
        <w:jc w:val="center"/>
        <w:rPr>
          <w:rFonts w:ascii="Times New Roman" w:hAnsi="Times New Roman" w:cs="Times New Roman"/>
          <w:bCs/>
          <w:sz w:val="24"/>
          <w:szCs w:val="24"/>
        </w:rPr>
      </w:pPr>
    </w:p>
    <w:p w14:paraId="0B299DB1" w14:textId="77777777" w:rsidR="00364351" w:rsidRDefault="00364351" w:rsidP="00364351">
      <w:pPr>
        <w:spacing w:after="0" w:line="240" w:lineRule="auto"/>
        <w:ind w:left="1440" w:right="1440"/>
        <w:jc w:val="center"/>
        <w:rPr>
          <w:rFonts w:ascii="Times New Roman" w:hAnsi="Times New Roman" w:cs="Times New Roman"/>
          <w:bCs/>
          <w:sz w:val="24"/>
          <w:szCs w:val="24"/>
        </w:rPr>
      </w:pPr>
    </w:p>
    <w:p w14:paraId="5693591B" w14:textId="77777777" w:rsidR="00364351" w:rsidRDefault="00364351" w:rsidP="00364351">
      <w:pPr>
        <w:spacing w:after="0" w:line="240" w:lineRule="auto"/>
        <w:ind w:left="1440" w:right="1440"/>
        <w:jc w:val="center"/>
        <w:rPr>
          <w:rFonts w:ascii="Times New Roman" w:hAnsi="Times New Roman" w:cs="Times New Roman"/>
          <w:bCs/>
          <w:sz w:val="24"/>
          <w:szCs w:val="24"/>
        </w:rPr>
      </w:pPr>
    </w:p>
    <w:p w14:paraId="6DCE376C" w14:textId="77777777" w:rsidR="00364351" w:rsidRDefault="00364351" w:rsidP="00364351">
      <w:pPr>
        <w:spacing w:after="0" w:line="240" w:lineRule="auto"/>
        <w:ind w:left="1440" w:right="1440"/>
        <w:jc w:val="center"/>
        <w:rPr>
          <w:rFonts w:ascii="Times New Roman" w:hAnsi="Times New Roman" w:cs="Times New Roman"/>
          <w:bCs/>
          <w:sz w:val="24"/>
          <w:szCs w:val="24"/>
        </w:rPr>
      </w:pPr>
    </w:p>
    <w:p w14:paraId="1B31298A" w14:textId="77777777" w:rsidR="00364351" w:rsidRDefault="00364351" w:rsidP="00364351">
      <w:pPr>
        <w:spacing w:after="0" w:line="240" w:lineRule="auto"/>
        <w:ind w:left="1440" w:right="1440"/>
        <w:jc w:val="center"/>
        <w:rPr>
          <w:rFonts w:ascii="Times New Roman" w:hAnsi="Times New Roman" w:cs="Times New Roman"/>
          <w:bCs/>
          <w:sz w:val="24"/>
          <w:szCs w:val="24"/>
        </w:rPr>
      </w:pPr>
    </w:p>
    <w:p w14:paraId="48135DFC" w14:textId="77777777" w:rsidR="00364351" w:rsidRDefault="00364351" w:rsidP="00364351">
      <w:pPr>
        <w:spacing w:after="0" w:line="240" w:lineRule="auto"/>
        <w:ind w:left="1440" w:right="1440"/>
        <w:jc w:val="center"/>
        <w:rPr>
          <w:rFonts w:ascii="Times New Roman" w:hAnsi="Times New Roman" w:cs="Times New Roman"/>
          <w:bCs/>
          <w:sz w:val="24"/>
          <w:szCs w:val="24"/>
        </w:rPr>
      </w:pPr>
    </w:p>
    <w:p w14:paraId="2A0977FF" w14:textId="77777777" w:rsidR="00364351" w:rsidRDefault="00364351" w:rsidP="00364351">
      <w:pPr>
        <w:spacing w:after="0" w:line="240" w:lineRule="auto"/>
        <w:ind w:left="1440" w:right="1440"/>
        <w:jc w:val="center"/>
        <w:rPr>
          <w:rFonts w:ascii="Times New Roman" w:hAnsi="Times New Roman" w:cs="Times New Roman"/>
          <w:bCs/>
          <w:sz w:val="24"/>
          <w:szCs w:val="24"/>
        </w:rPr>
      </w:pPr>
    </w:p>
    <w:p w14:paraId="484D373F" w14:textId="77777777" w:rsidR="00364351" w:rsidRDefault="00364351" w:rsidP="00364351">
      <w:pPr>
        <w:spacing w:after="0" w:line="240" w:lineRule="auto"/>
        <w:ind w:left="1440" w:right="1440"/>
        <w:jc w:val="center"/>
        <w:rPr>
          <w:rFonts w:ascii="Times New Roman" w:hAnsi="Times New Roman" w:cs="Times New Roman"/>
          <w:bCs/>
          <w:sz w:val="24"/>
          <w:szCs w:val="24"/>
        </w:rPr>
      </w:pPr>
    </w:p>
    <w:p w14:paraId="554D3BE9" w14:textId="77777777" w:rsidR="00364351" w:rsidRDefault="00364351" w:rsidP="00364351">
      <w:pPr>
        <w:spacing w:after="0" w:line="240" w:lineRule="auto"/>
        <w:ind w:left="1440" w:right="1440"/>
        <w:jc w:val="center"/>
        <w:rPr>
          <w:rFonts w:ascii="Times New Roman" w:hAnsi="Times New Roman" w:cs="Times New Roman"/>
          <w:bCs/>
          <w:sz w:val="24"/>
          <w:szCs w:val="24"/>
        </w:rPr>
      </w:pPr>
    </w:p>
    <w:p w14:paraId="0F003330" w14:textId="77777777" w:rsidR="00364351" w:rsidRDefault="00364351" w:rsidP="00364351">
      <w:pPr>
        <w:spacing w:after="0" w:line="240" w:lineRule="auto"/>
        <w:ind w:left="1440" w:right="1440"/>
        <w:jc w:val="center"/>
        <w:rPr>
          <w:rFonts w:ascii="Times New Roman" w:hAnsi="Times New Roman" w:cs="Times New Roman"/>
          <w:bCs/>
          <w:sz w:val="24"/>
          <w:szCs w:val="24"/>
        </w:rPr>
      </w:pPr>
    </w:p>
    <w:p w14:paraId="15B86E3D" w14:textId="77777777" w:rsidR="00364351" w:rsidRDefault="00364351" w:rsidP="00364351">
      <w:pPr>
        <w:spacing w:after="0" w:line="240" w:lineRule="auto"/>
        <w:ind w:left="1440" w:right="1440"/>
        <w:jc w:val="center"/>
        <w:rPr>
          <w:rFonts w:ascii="Times New Roman" w:hAnsi="Times New Roman" w:cs="Times New Roman"/>
          <w:bCs/>
          <w:sz w:val="24"/>
          <w:szCs w:val="24"/>
        </w:rPr>
      </w:pPr>
      <w:r>
        <w:rPr>
          <w:rFonts w:ascii="Times New Roman" w:hAnsi="Times New Roman" w:cs="Times New Roman"/>
          <w:bCs/>
          <w:sz w:val="24"/>
          <w:szCs w:val="24"/>
        </w:rPr>
        <w:t xml:space="preserve">A Thesis </w:t>
      </w:r>
    </w:p>
    <w:p w14:paraId="5F69DDAB" w14:textId="77777777" w:rsidR="00364351" w:rsidRDefault="00364351" w:rsidP="00364351">
      <w:pPr>
        <w:spacing w:after="0" w:line="240" w:lineRule="auto"/>
        <w:ind w:left="1440" w:right="1440"/>
        <w:jc w:val="center"/>
        <w:rPr>
          <w:rFonts w:ascii="Times New Roman" w:hAnsi="Times New Roman" w:cs="Times New Roman"/>
          <w:bCs/>
          <w:sz w:val="24"/>
          <w:szCs w:val="24"/>
        </w:rPr>
      </w:pPr>
      <w:r>
        <w:rPr>
          <w:rFonts w:ascii="Times New Roman" w:hAnsi="Times New Roman" w:cs="Times New Roman"/>
          <w:bCs/>
          <w:sz w:val="24"/>
          <w:szCs w:val="24"/>
        </w:rPr>
        <w:t xml:space="preserve">Submitted in partial </w:t>
      </w:r>
      <w:proofErr w:type="gramStart"/>
      <w:r>
        <w:rPr>
          <w:rFonts w:ascii="Times New Roman" w:hAnsi="Times New Roman" w:cs="Times New Roman"/>
          <w:bCs/>
          <w:sz w:val="24"/>
          <w:szCs w:val="24"/>
        </w:rPr>
        <w:t>fulfillment</w:t>
      </w:r>
      <w:proofErr w:type="gramEnd"/>
      <w:r>
        <w:rPr>
          <w:rFonts w:ascii="Times New Roman" w:hAnsi="Times New Roman" w:cs="Times New Roman"/>
          <w:bCs/>
          <w:sz w:val="24"/>
          <w:szCs w:val="24"/>
        </w:rPr>
        <w:t xml:space="preserve"> </w:t>
      </w:r>
    </w:p>
    <w:p w14:paraId="7B69DC35" w14:textId="77777777" w:rsidR="00364351" w:rsidRDefault="00364351" w:rsidP="00364351">
      <w:pPr>
        <w:spacing w:after="0" w:line="240" w:lineRule="auto"/>
        <w:ind w:left="1440" w:right="1440"/>
        <w:jc w:val="center"/>
        <w:rPr>
          <w:rFonts w:ascii="Times New Roman" w:hAnsi="Times New Roman" w:cs="Times New Roman"/>
          <w:bCs/>
          <w:sz w:val="24"/>
          <w:szCs w:val="24"/>
        </w:rPr>
      </w:pPr>
      <w:r>
        <w:rPr>
          <w:rFonts w:ascii="Times New Roman" w:hAnsi="Times New Roman" w:cs="Times New Roman"/>
          <w:bCs/>
          <w:sz w:val="24"/>
          <w:szCs w:val="24"/>
        </w:rPr>
        <w:t xml:space="preserve">of the requirements for the degree </w:t>
      </w:r>
    </w:p>
    <w:p w14:paraId="2731DD75" w14:textId="77777777" w:rsidR="00364351" w:rsidRDefault="00364351" w:rsidP="00364351">
      <w:pPr>
        <w:spacing w:after="0" w:line="240" w:lineRule="auto"/>
        <w:ind w:left="1440" w:right="1440"/>
        <w:jc w:val="center"/>
        <w:rPr>
          <w:rFonts w:ascii="Times New Roman" w:hAnsi="Times New Roman" w:cs="Times New Roman"/>
          <w:bCs/>
          <w:sz w:val="24"/>
          <w:szCs w:val="24"/>
        </w:rPr>
      </w:pPr>
      <w:r>
        <w:rPr>
          <w:rFonts w:ascii="Times New Roman" w:hAnsi="Times New Roman" w:cs="Times New Roman"/>
          <w:bCs/>
          <w:sz w:val="24"/>
          <w:szCs w:val="24"/>
        </w:rPr>
        <w:t xml:space="preserve">Master of Environmental Studies </w:t>
      </w:r>
    </w:p>
    <w:p w14:paraId="3F09A340" w14:textId="77777777" w:rsidR="00364351" w:rsidRDefault="00364351" w:rsidP="00364351">
      <w:pPr>
        <w:spacing w:after="0" w:line="240" w:lineRule="auto"/>
        <w:ind w:left="1440" w:right="1440"/>
        <w:jc w:val="center"/>
        <w:rPr>
          <w:rFonts w:ascii="Times New Roman" w:hAnsi="Times New Roman" w:cs="Times New Roman"/>
          <w:bCs/>
          <w:sz w:val="24"/>
          <w:szCs w:val="24"/>
        </w:rPr>
      </w:pPr>
      <w:r>
        <w:rPr>
          <w:rFonts w:ascii="Times New Roman" w:hAnsi="Times New Roman" w:cs="Times New Roman"/>
          <w:bCs/>
          <w:sz w:val="24"/>
          <w:szCs w:val="24"/>
        </w:rPr>
        <w:t>The Evergreen State College</w:t>
      </w:r>
    </w:p>
    <w:p w14:paraId="6FC8AE9B" w14:textId="77777777" w:rsidR="00364351" w:rsidRDefault="00364351" w:rsidP="00364351">
      <w:pPr>
        <w:spacing w:after="0" w:line="240" w:lineRule="auto"/>
        <w:ind w:left="1440" w:right="1440"/>
        <w:jc w:val="center"/>
        <w:rPr>
          <w:rFonts w:ascii="Times New Roman" w:hAnsi="Times New Roman" w:cs="Times New Roman"/>
          <w:bCs/>
          <w:sz w:val="24"/>
          <w:szCs w:val="24"/>
        </w:rPr>
      </w:pPr>
      <w:r>
        <w:rPr>
          <w:rFonts w:ascii="Times New Roman" w:hAnsi="Times New Roman" w:cs="Times New Roman"/>
          <w:bCs/>
          <w:sz w:val="24"/>
          <w:szCs w:val="24"/>
        </w:rPr>
        <w:t>December 2023</w:t>
      </w:r>
    </w:p>
    <w:p w14:paraId="00DF60C8" w14:textId="77777777" w:rsidR="00364351" w:rsidRDefault="00364351" w:rsidP="00364351">
      <w:pPr>
        <w:jc w:val="center"/>
        <w:rPr>
          <w:rFonts w:ascii="Times New Roman" w:hAnsi="Times New Roman" w:cs="Times New Roman"/>
          <w:bCs/>
          <w:sz w:val="24"/>
          <w:szCs w:val="24"/>
        </w:rPr>
      </w:pPr>
    </w:p>
    <w:p w14:paraId="14907E7F" w14:textId="059A5412" w:rsidR="00364351" w:rsidRDefault="00364351" w:rsidP="00364351">
      <w:pPr>
        <w:jc w:val="center"/>
        <w:rPr>
          <w:rFonts w:ascii="Times New Roman" w:hAnsi="Times New Roman" w:cs="Times New Roman"/>
          <w:bCs/>
          <w:sz w:val="24"/>
          <w:szCs w:val="24"/>
        </w:rPr>
      </w:pPr>
    </w:p>
    <w:p w14:paraId="0C97F57B" w14:textId="3CB13957" w:rsidR="008A3980" w:rsidRDefault="008A3980" w:rsidP="00364351">
      <w:pPr>
        <w:jc w:val="center"/>
        <w:rPr>
          <w:rFonts w:ascii="Times New Roman" w:hAnsi="Times New Roman" w:cs="Times New Roman"/>
          <w:bCs/>
          <w:sz w:val="24"/>
          <w:szCs w:val="24"/>
        </w:rPr>
      </w:pPr>
    </w:p>
    <w:p w14:paraId="75F18748" w14:textId="4DDFDCB3" w:rsidR="008A3980" w:rsidRDefault="008A3980" w:rsidP="00364351">
      <w:pPr>
        <w:jc w:val="center"/>
        <w:rPr>
          <w:rFonts w:ascii="Times New Roman" w:hAnsi="Times New Roman" w:cs="Times New Roman"/>
          <w:bCs/>
          <w:sz w:val="24"/>
          <w:szCs w:val="24"/>
        </w:rPr>
      </w:pPr>
    </w:p>
    <w:p w14:paraId="2022AF7F" w14:textId="6DB36743" w:rsidR="008A3980" w:rsidRDefault="008A3980" w:rsidP="00364351">
      <w:pPr>
        <w:jc w:val="center"/>
        <w:rPr>
          <w:rFonts w:ascii="Times New Roman" w:hAnsi="Times New Roman" w:cs="Times New Roman"/>
          <w:bCs/>
          <w:sz w:val="24"/>
          <w:szCs w:val="24"/>
        </w:rPr>
      </w:pPr>
    </w:p>
    <w:p w14:paraId="168D6429" w14:textId="4948453F" w:rsidR="008A3980" w:rsidRDefault="008A3980" w:rsidP="00364351">
      <w:pPr>
        <w:jc w:val="center"/>
        <w:rPr>
          <w:rFonts w:ascii="Times New Roman" w:hAnsi="Times New Roman" w:cs="Times New Roman"/>
          <w:bCs/>
          <w:sz w:val="24"/>
          <w:szCs w:val="24"/>
        </w:rPr>
      </w:pPr>
    </w:p>
    <w:p w14:paraId="74955F3F" w14:textId="2173DA2B" w:rsidR="008A3980" w:rsidRDefault="008A3980" w:rsidP="00364351">
      <w:pPr>
        <w:jc w:val="center"/>
        <w:rPr>
          <w:rFonts w:ascii="Times New Roman" w:hAnsi="Times New Roman" w:cs="Times New Roman"/>
          <w:bCs/>
          <w:sz w:val="24"/>
          <w:szCs w:val="24"/>
        </w:rPr>
      </w:pPr>
    </w:p>
    <w:p w14:paraId="748554D9" w14:textId="3A14EFA2" w:rsidR="008A3980" w:rsidRDefault="008A3980" w:rsidP="00364351">
      <w:pPr>
        <w:jc w:val="center"/>
        <w:rPr>
          <w:rFonts w:ascii="Times New Roman" w:hAnsi="Times New Roman" w:cs="Times New Roman"/>
          <w:bCs/>
          <w:sz w:val="24"/>
          <w:szCs w:val="24"/>
        </w:rPr>
      </w:pPr>
    </w:p>
    <w:p w14:paraId="5039FBC8" w14:textId="5B7D1101" w:rsidR="008A3980" w:rsidRDefault="008A3980" w:rsidP="00364351">
      <w:pPr>
        <w:jc w:val="center"/>
        <w:rPr>
          <w:rFonts w:ascii="Times New Roman" w:hAnsi="Times New Roman" w:cs="Times New Roman"/>
          <w:bCs/>
          <w:sz w:val="24"/>
          <w:szCs w:val="24"/>
        </w:rPr>
      </w:pPr>
    </w:p>
    <w:p w14:paraId="68023C09" w14:textId="38C61BF5" w:rsidR="008A3980" w:rsidRDefault="008A3980" w:rsidP="00364351">
      <w:pPr>
        <w:jc w:val="center"/>
        <w:rPr>
          <w:rFonts w:ascii="Times New Roman" w:hAnsi="Times New Roman" w:cs="Times New Roman"/>
          <w:bCs/>
          <w:sz w:val="24"/>
          <w:szCs w:val="24"/>
        </w:rPr>
      </w:pPr>
    </w:p>
    <w:p w14:paraId="232B550E" w14:textId="77777777" w:rsidR="008A3980" w:rsidRDefault="008A3980" w:rsidP="00364351">
      <w:pPr>
        <w:jc w:val="center"/>
        <w:rPr>
          <w:rFonts w:ascii="Times New Roman" w:hAnsi="Times New Roman" w:cs="Times New Roman"/>
          <w:bCs/>
          <w:sz w:val="24"/>
          <w:szCs w:val="24"/>
        </w:rPr>
      </w:pPr>
    </w:p>
    <w:p w14:paraId="06519D91" w14:textId="77777777" w:rsidR="00364351" w:rsidRDefault="00364351" w:rsidP="00364351">
      <w:pPr>
        <w:jc w:val="center"/>
        <w:rPr>
          <w:rFonts w:ascii="Times New Roman" w:hAnsi="Times New Roman" w:cs="Times New Roman"/>
          <w:bCs/>
          <w:sz w:val="24"/>
          <w:szCs w:val="24"/>
        </w:rPr>
      </w:pPr>
    </w:p>
    <w:p w14:paraId="041670F9" w14:textId="77777777" w:rsidR="00364351" w:rsidRDefault="00364351" w:rsidP="00364351">
      <w:pPr>
        <w:jc w:val="center"/>
        <w:rPr>
          <w:rFonts w:ascii="Times New Roman" w:hAnsi="Times New Roman" w:cs="Times New Roman"/>
          <w:bCs/>
          <w:sz w:val="24"/>
          <w:szCs w:val="24"/>
        </w:rPr>
      </w:pPr>
      <w:r>
        <w:rPr>
          <w:rFonts w:ascii="Times New Roman" w:hAnsi="Times New Roman" w:cs="Times New Roman"/>
          <w:bCs/>
          <w:sz w:val="24"/>
          <w:szCs w:val="24"/>
        </w:rPr>
        <w:t xml:space="preserve">© 2023 by Melissa Sanchez. All rights reserved. </w:t>
      </w:r>
    </w:p>
    <w:p w14:paraId="6BF8BF82" w14:textId="77777777" w:rsidR="00364351" w:rsidRDefault="00364351" w:rsidP="00364351">
      <w:pPr>
        <w:jc w:val="center"/>
        <w:rPr>
          <w:rFonts w:ascii="Times New Roman" w:hAnsi="Times New Roman" w:cs="Times New Roman"/>
          <w:bCs/>
          <w:sz w:val="24"/>
          <w:szCs w:val="24"/>
        </w:rPr>
      </w:pPr>
    </w:p>
    <w:p w14:paraId="40D7C584" w14:textId="77777777" w:rsidR="00364351" w:rsidRDefault="00364351" w:rsidP="00364351">
      <w:pPr>
        <w:jc w:val="center"/>
        <w:rPr>
          <w:rFonts w:ascii="Times New Roman" w:hAnsi="Times New Roman" w:cs="Times New Roman"/>
          <w:bCs/>
          <w:sz w:val="24"/>
          <w:szCs w:val="24"/>
        </w:rPr>
      </w:pPr>
    </w:p>
    <w:p w14:paraId="30C12EBF" w14:textId="77777777" w:rsidR="00364351" w:rsidRDefault="00364351" w:rsidP="00364351">
      <w:pPr>
        <w:jc w:val="center"/>
        <w:rPr>
          <w:rFonts w:ascii="Times New Roman" w:hAnsi="Times New Roman" w:cs="Times New Roman"/>
          <w:bCs/>
          <w:sz w:val="24"/>
          <w:szCs w:val="24"/>
        </w:rPr>
      </w:pPr>
    </w:p>
    <w:p w14:paraId="7E2B2E66" w14:textId="77777777" w:rsidR="00364351" w:rsidRDefault="00364351" w:rsidP="00364351">
      <w:pPr>
        <w:jc w:val="center"/>
        <w:rPr>
          <w:rFonts w:ascii="Times New Roman" w:hAnsi="Times New Roman" w:cs="Times New Roman"/>
          <w:bCs/>
          <w:sz w:val="24"/>
          <w:szCs w:val="24"/>
        </w:rPr>
      </w:pPr>
    </w:p>
    <w:p w14:paraId="599FF72A" w14:textId="77777777" w:rsidR="00364351" w:rsidRDefault="00364351" w:rsidP="00364351">
      <w:pPr>
        <w:jc w:val="center"/>
        <w:rPr>
          <w:rFonts w:ascii="Times New Roman" w:hAnsi="Times New Roman" w:cs="Times New Roman"/>
          <w:bCs/>
          <w:sz w:val="24"/>
          <w:szCs w:val="24"/>
        </w:rPr>
      </w:pPr>
    </w:p>
    <w:p w14:paraId="68D9E6B0" w14:textId="77777777" w:rsidR="00364351" w:rsidRDefault="00364351" w:rsidP="00364351">
      <w:pPr>
        <w:jc w:val="center"/>
        <w:rPr>
          <w:rFonts w:ascii="Times New Roman" w:hAnsi="Times New Roman" w:cs="Times New Roman"/>
          <w:bCs/>
          <w:sz w:val="24"/>
          <w:szCs w:val="24"/>
        </w:rPr>
      </w:pPr>
    </w:p>
    <w:p w14:paraId="0A73E560" w14:textId="77777777" w:rsidR="00364351" w:rsidRDefault="00364351" w:rsidP="00364351">
      <w:pPr>
        <w:jc w:val="center"/>
        <w:rPr>
          <w:rFonts w:ascii="Times New Roman" w:hAnsi="Times New Roman" w:cs="Times New Roman"/>
          <w:bCs/>
          <w:sz w:val="24"/>
          <w:szCs w:val="24"/>
        </w:rPr>
      </w:pPr>
    </w:p>
    <w:p w14:paraId="1B335BE2" w14:textId="77777777" w:rsidR="00364351" w:rsidRDefault="00364351" w:rsidP="00364351">
      <w:pPr>
        <w:jc w:val="center"/>
        <w:rPr>
          <w:rFonts w:ascii="Times New Roman" w:hAnsi="Times New Roman" w:cs="Times New Roman"/>
          <w:bCs/>
          <w:sz w:val="24"/>
          <w:szCs w:val="24"/>
        </w:rPr>
      </w:pPr>
    </w:p>
    <w:p w14:paraId="1C58B5EF" w14:textId="77777777" w:rsidR="00364351" w:rsidRDefault="00364351" w:rsidP="00364351">
      <w:pPr>
        <w:jc w:val="center"/>
        <w:rPr>
          <w:rFonts w:ascii="Times New Roman" w:hAnsi="Times New Roman" w:cs="Times New Roman"/>
          <w:bCs/>
          <w:sz w:val="24"/>
          <w:szCs w:val="24"/>
        </w:rPr>
      </w:pPr>
    </w:p>
    <w:p w14:paraId="12485A95" w14:textId="77777777" w:rsidR="00364351" w:rsidRDefault="00364351" w:rsidP="00364351">
      <w:pPr>
        <w:jc w:val="center"/>
        <w:rPr>
          <w:rFonts w:ascii="Times New Roman" w:hAnsi="Times New Roman" w:cs="Times New Roman"/>
          <w:bCs/>
          <w:sz w:val="24"/>
          <w:szCs w:val="24"/>
        </w:rPr>
      </w:pPr>
    </w:p>
    <w:p w14:paraId="7CC7C7EA" w14:textId="77777777" w:rsidR="00364351" w:rsidRDefault="00364351" w:rsidP="00364351">
      <w:pPr>
        <w:jc w:val="center"/>
        <w:rPr>
          <w:rFonts w:ascii="Times New Roman" w:hAnsi="Times New Roman" w:cs="Times New Roman"/>
          <w:bCs/>
          <w:sz w:val="24"/>
          <w:szCs w:val="24"/>
        </w:rPr>
      </w:pPr>
    </w:p>
    <w:p w14:paraId="174D4848" w14:textId="77777777" w:rsidR="00364351" w:rsidRDefault="00364351" w:rsidP="00364351">
      <w:pPr>
        <w:jc w:val="center"/>
        <w:rPr>
          <w:rFonts w:ascii="Times New Roman" w:hAnsi="Times New Roman" w:cs="Times New Roman"/>
          <w:bCs/>
          <w:sz w:val="24"/>
          <w:szCs w:val="24"/>
        </w:rPr>
      </w:pPr>
    </w:p>
    <w:p w14:paraId="0ADAB7C5" w14:textId="77777777" w:rsidR="00364351" w:rsidRDefault="00364351" w:rsidP="00364351">
      <w:pPr>
        <w:jc w:val="center"/>
        <w:rPr>
          <w:rFonts w:ascii="Times New Roman" w:hAnsi="Times New Roman" w:cs="Times New Roman"/>
          <w:bCs/>
          <w:sz w:val="24"/>
          <w:szCs w:val="24"/>
        </w:rPr>
      </w:pPr>
    </w:p>
    <w:p w14:paraId="03C8AA3B" w14:textId="77777777" w:rsidR="00364351" w:rsidRDefault="00364351" w:rsidP="00364351">
      <w:pPr>
        <w:jc w:val="center"/>
        <w:rPr>
          <w:rFonts w:ascii="Times New Roman" w:hAnsi="Times New Roman" w:cs="Times New Roman"/>
          <w:bCs/>
          <w:sz w:val="24"/>
          <w:szCs w:val="24"/>
        </w:rPr>
      </w:pPr>
    </w:p>
    <w:p w14:paraId="44374C9C" w14:textId="77777777" w:rsidR="00364351" w:rsidRDefault="00364351" w:rsidP="00364351">
      <w:pPr>
        <w:jc w:val="center"/>
        <w:rPr>
          <w:rFonts w:ascii="Times New Roman" w:hAnsi="Times New Roman" w:cs="Times New Roman"/>
          <w:bCs/>
          <w:sz w:val="24"/>
          <w:szCs w:val="24"/>
        </w:rPr>
      </w:pPr>
    </w:p>
    <w:p w14:paraId="0F66524F" w14:textId="77777777" w:rsidR="00364351" w:rsidRDefault="00364351" w:rsidP="008A3980">
      <w:pPr>
        <w:rPr>
          <w:rFonts w:ascii="Times New Roman" w:hAnsi="Times New Roman" w:cs="Times New Roman"/>
          <w:bCs/>
          <w:sz w:val="24"/>
          <w:szCs w:val="24"/>
        </w:rPr>
      </w:pPr>
    </w:p>
    <w:p w14:paraId="63705778" w14:textId="77777777" w:rsidR="00364351" w:rsidRDefault="00364351" w:rsidP="00364351">
      <w:pPr>
        <w:jc w:val="center"/>
        <w:rPr>
          <w:rFonts w:ascii="Times New Roman" w:hAnsi="Times New Roman" w:cs="Times New Roman"/>
          <w:bCs/>
          <w:sz w:val="24"/>
          <w:szCs w:val="24"/>
        </w:rPr>
      </w:pPr>
    </w:p>
    <w:p w14:paraId="67D88E54" w14:textId="2D199AC3" w:rsidR="00364351" w:rsidRDefault="00364351" w:rsidP="00364351">
      <w:pPr>
        <w:jc w:val="center"/>
        <w:rPr>
          <w:rFonts w:ascii="Times New Roman" w:hAnsi="Times New Roman" w:cs="Times New Roman"/>
          <w:bCs/>
          <w:sz w:val="24"/>
          <w:szCs w:val="24"/>
        </w:rPr>
      </w:pPr>
      <w:r>
        <w:rPr>
          <w:rFonts w:ascii="Times New Roman" w:hAnsi="Times New Roman" w:cs="Times New Roman"/>
          <w:bCs/>
          <w:sz w:val="24"/>
          <w:szCs w:val="24"/>
        </w:rPr>
        <w:t>This Thesis for the Maste</w:t>
      </w:r>
      <w:r w:rsidR="00002B3E">
        <w:rPr>
          <w:rFonts w:ascii="Times New Roman" w:hAnsi="Times New Roman" w:cs="Times New Roman"/>
          <w:bCs/>
          <w:sz w:val="24"/>
          <w:szCs w:val="24"/>
        </w:rPr>
        <w:t>r</w:t>
      </w:r>
      <w:r>
        <w:rPr>
          <w:rFonts w:ascii="Times New Roman" w:hAnsi="Times New Roman" w:cs="Times New Roman"/>
          <w:bCs/>
          <w:sz w:val="24"/>
          <w:szCs w:val="24"/>
        </w:rPr>
        <w:t xml:space="preserve"> of Environmental Studies Degree</w:t>
      </w:r>
    </w:p>
    <w:p w14:paraId="79D91064" w14:textId="77777777" w:rsidR="00364351" w:rsidRDefault="00364351" w:rsidP="00364351">
      <w:pPr>
        <w:jc w:val="center"/>
        <w:rPr>
          <w:rFonts w:ascii="Times New Roman" w:hAnsi="Times New Roman" w:cs="Times New Roman"/>
          <w:bCs/>
          <w:sz w:val="24"/>
          <w:szCs w:val="24"/>
        </w:rPr>
      </w:pPr>
      <w:r>
        <w:rPr>
          <w:rFonts w:ascii="Times New Roman" w:hAnsi="Times New Roman" w:cs="Times New Roman"/>
          <w:bCs/>
          <w:sz w:val="24"/>
          <w:szCs w:val="24"/>
        </w:rPr>
        <w:t>by</w:t>
      </w:r>
    </w:p>
    <w:p w14:paraId="1756D167" w14:textId="77777777" w:rsidR="00364351" w:rsidRDefault="00364351" w:rsidP="00364351">
      <w:pPr>
        <w:jc w:val="center"/>
        <w:rPr>
          <w:rFonts w:ascii="Times New Roman" w:hAnsi="Times New Roman" w:cs="Times New Roman"/>
          <w:bCs/>
          <w:sz w:val="24"/>
          <w:szCs w:val="24"/>
        </w:rPr>
      </w:pPr>
      <w:r>
        <w:rPr>
          <w:rFonts w:ascii="Times New Roman" w:hAnsi="Times New Roman" w:cs="Times New Roman"/>
          <w:bCs/>
          <w:sz w:val="24"/>
          <w:szCs w:val="24"/>
        </w:rPr>
        <w:t>Melissa Sanchez</w:t>
      </w:r>
    </w:p>
    <w:p w14:paraId="78AC26AB" w14:textId="77777777" w:rsidR="00364351" w:rsidRDefault="00364351" w:rsidP="00364351">
      <w:pPr>
        <w:jc w:val="center"/>
        <w:rPr>
          <w:rFonts w:ascii="Times New Roman" w:hAnsi="Times New Roman" w:cs="Times New Roman"/>
          <w:bCs/>
          <w:sz w:val="24"/>
          <w:szCs w:val="24"/>
        </w:rPr>
      </w:pPr>
    </w:p>
    <w:p w14:paraId="7F546E8B" w14:textId="77777777" w:rsidR="00364351" w:rsidRDefault="00364351" w:rsidP="00364351">
      <w:pPr>
        <w:jc w:val="center"/>
        <w:rPr>
          <w:rFonts w:ascii="Times New Roman" w:hAnsi="Times New Roman" w:cs="Times New Roman"/>
          <w:bCs/>
          <w:sz w:val="24"/>
          <w:szCs w:val="24"/>
        </w:rPr>
      </w:pPr>
      <w:r>
        <w:rPr>
          <w:rFonts w:ascii="Times New Roman" w:hAnsi="Times New Roman" w:cs="Times New Roman"/>
          <w:bCs/>
          <w:sz w:val="24"/>
          <w:szCs w:val="24"/>
        </w:rPr>
        <w:t>has been approved for</w:t>
      </w:r>
    </w:p>
    <w:p w14:paraId="6521D796" w14:textId="77777777" w:rsidR="00364351" w:rsidRDefault="00364351" w:rsidP="00364351">
      <w:pPr>
        <w:jc w:val="center"/>
        <w:rPr>
          <w:rFonts w:ascii="Times New Roman" w:hAnsi="Times New Roman" w:cs="Times New Roman"/>
          <w:bCs/>
          <w:sz w:val="24"/>
          <w:szCs w:val="24"/>
        </w:rPr>
      </w:pPr>
      <w:r>
        <w:rPr>
          <w:rFonts w:ascii="Times New Roman" w:hAnsi="Times New Roman" w:cs="Times New Roman"/>
          <w:bCs/>
          <w:sz w:val="24"/>
          <w:szCs w:val="24"/>
        </w:rPr>
        <w:t>The Evergreen State College</w:t>
      </w:r>
    </w:p>
    <w:p w14:paraId="5E587087" w14:textId="77777777" w:rsidR="00364351" w:rsidRDefault="00364351" w:rsidP="00364351">
      <w:pPr>
        <w:jc w:val="center"/>
        <w:rPr>
          <w:rFonts w:ascii="Times New Roman" w:hAnsi="Times New Roman" w:cs="Times New Roman"/>
          <w:bCs/>
          <w:sz w:val="24"/>
          <w:szCs w:val="24"/>
        </w:rPr>
      </w:pPr>
      <w:r>
        <w:rPr>
          <w:rFonts w:ascii="Times New Roman" w:hAnsi="Times New Roman" w:cs="Times New Roman"/>
          <w:bCs/>
          <w:sz w:val="24"/>
          <w:szCs w:val="24"/>
        </w:rPr>
        <w:t>by</w:t>
      </w:r>
    </w:p>
    <w:p w14:paraId="01E1DF7C" w14:textId="77777777" w:rsidR="00364351" w:rsidRDefault="00364351" w:rsidP="00364351">
      <w:pPr>
        <w:jc w:val="center"/>
        <w:rPr>
          <w:rFonts w:ascii="Times New Roman" w:hAnsi="Times New Roman" w:cs="Times New Roman"/>
          <w:bCs/>
          <w:sz w:val="24"/>
          <w:szCs w:val="24"/>
        </w:rPr>
      </w:pPr>
    </w:p>
    <w:p w14:paraId="514755DD" w14:textId="77777777" w:rsidR="00364351" w:rsidRDefault="00364351" w:rsidP="00364351">
      <w:pPr>
        <w:jc w:val="center"/>
        <w:rPr>
          <w:rFonts w:ascii="Times New Roman" w:hAnsi="Times New Roman" w:cs="Times New Roman"/>
          <w:bCs/>
          <w:sz w:val="24"/>
          <w:szCs w:val="24"/>
        </w:rPr>
      </w:pPr>
    </w:p>
    <w:p w14:paraId="38B5D382" w14:textId="77777777" w:rsidR="00364351" w:rsidRDefault="00364351" w:rsidP="00364351">
      <w:pPr>
        <w:jc w:val="center"/>
        <w:rPr>
          <w:rFonts w:ascii="Times New Roman" w:hAnsi="Times New Roman" w:cs="Times New Roman"/>
          <w:bCs/>
          <w:sz w:val="24"/>
          <w:szCs w:val="24"/>
        </w:rPr>
      </w:pPr>
    </w:p>
    <w:p w14:paraId="2AC60515" w14:textId="4CDA57FB" w:rsidR="00132D0E" w:rsidRDefault="00132D0E" w:rsidP="00364351">
      <w:pPr>
        <w:jc w:val="center"/>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9264" behindDoc="0" locked="0" layoutInCell="1" allowOverlap="1" wp14:anchorId="6F6E08BB" wp14:editId="04E9AE76">
                <wp:simplePos x="0" y="0"/>
                <wp:positionH relativeFrom="column">
                  <wp:posOffset>2077155</wp:posOffset>
                </wp:positionH>
                <wp:positionV relativeFrom="paragraph">
                  <wp:posOffset>174837</wp:posOffset>
                </wp:positionV>
                <wp:extent cx="1896533" cy="0"/>
                <wp:effectExtent l="0" t="0" r="8890" b="12700"/>
                <wp:wrapNone/>
                <wp:docPr id="2046366499" name="Straight Connector 1"/>
                <wp:cNvGraphicFramePr/>
                <a:graphic xmlns:a="http://schemas.openxmlformats.org/drawingml/2006/main">
                  <a:graphicData uri="http://schemas.microsoft.com/office/word/2010/wordprocessingShape">
                    <wps:wsp>
                      <wps:cNvCnPr/>
                      <wps:spPr>
                        <a:xfrm>
                          <a:off x="0" y="0"/>
                          <a:ext cx="1896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501B2A"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3.55pt,13.75pt" to="312.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" strokecolor="black [3200]" strokeweight=".5pt">
                <v:stroke joinstyle="miter"/>
              </v:line>
            </w:pict>
          </mc:Fallback>
        </mc:AlternateContent>
      </w:r>
    </w:p>
    <w:p w14:paraId="327FF300" w14:textId="11EDFE4C" w:rsidR="00364351" w:rsidRDefault="00364351" w:rsidP="00364351">
      <w:pPr>
        <w:jc w:val="center"/>
        <w:rPr>
          <w:rFonts w:ascii="Times New Roman" w:hAnsi="Times New Roman" w:cs="Times New Roman"/>
          <w:bCs/>
          <w:sz w:val="24"/>
          <w:szCs w:val="24"/>
        </w:rPr>
      </w:pPr>
      <w:r>
        <w:rPr>
          <w:rFonts w:ascii="Times New Roman" w:hAnsi="Times New Roman" w:cs="Times New Roman"/>
          <w:bCs/>
          <w:sz w:val="24"/>
          <w:szCs w:val="24"/>
        </w:rPr>
        <w:t>Erin Martin</w:t>
      </w:r>
      <w:r w:rsidR="00C369DF">
        <w:rPr>
          <w:rFonts w:ascii="Times New Roman" w:hAnsi="Times New Roman" w:cs="Times New Roman"/>
          <w:bCs/>
          <w:sz w:val="24"/>
          <w:szCs w:val="24"/>
        </w:rPr>
        <w:t>, PhD</w:t>
      </w:r>
    </w:p>
    <w:p w14:paraId="719A197E" w14:textId="77777777" w:rsidR="00364351" w:rsidRDefault="00364351" w:rsidP="00364351">
      <w:pPr>
        <w:jc w:val="center"/>
        <w:rPr>
          <w:rFonts w:ascii="Times New Roman" w:hAnsi="Times New Roman" w:cs="Times New Roman"/>
          <w:bCs/>
          <w:sz w:val="24"/>
          <w:szCs w:val="24"/>
        </w:rPr>
      </w:pPr>
      <w:r>
        <w:rPr>
          <w:rFonts w:ascii="Times New Roman" w:hAnsi="Times New Roman" w:cs="Times New Roman"/>
          <w:bCs/>
          <w:sz w:val="24"/>
          <w:szCs w:val="24"/>
        </w:rPr>
        <w:t>Member of the Faculty</w:t>
      </w:r>
    </w:p>
    <w:p w14:paraId="3FD0F674" w14:textId="77777777" w:rsidR="00364351" w:rsidRDefault="00364351" w:rsidP="00364351">
      <w:pPr>
        <w:jc w:val="center"/>
        <w:rPr>
          <w:rFonts w:ascii="Times New Roman" w:hAnsi="Times New Roman" w:cs="Times New Roman"/>
          <w:bCs/>
          <w:sz w:val="24"/>
          <w:szCs w:val="24"/>
        </w:rPr>
      </w:pPr>
    </w:p>
    <w:p w14:paraId="4E8B8766" w14:textId="77777777" w:rsidR="00364351" w:rsidRDefault="00364351" w:rsidP="00364351">
      <w:pPr>
        <w:jc w:val="center"/>
        <w:rPr>
          <w:rFonts w:ascii="Times New Roman" w:hAnsi="Times New Roman" w:cs="Times New Roman"/>
          <w:bCs/>
          <w:sz w:val="24"/>
          <w:szCs w:val="24"/>
        </w:rPr>
      </w:pPr>
    </w:p>
    <w:p w14:paraId="59D623ED" w14:textId="77777777" w:rsidR="00364351" w:rsidRDefault="00364351" w:rsidP="00364351">
      <w:pPr>
        <w:jc w:val="center"/>
        <w:rPr>
          <w:rFonts w:ascii="Times New Roman" w:hAnsi="Times New Roman" w:cs="Times New Roman"/>
          <w:bCs/>
          <w:sz w:val="24"/>
          <w:szCs w:val="24"/>
        </w:rPr>
      </w:pPr>
    </w:p>
    <w:p w14:paraId="072D2D11" w14:textId="454169B9" w:rsidR="00364351" w:rsidRDefault="00132D0E" w:rsidP="00364351">
      <w:pPr>
        <w:jc w:val="center"/>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60288" behindDoc="0" locked="0" layoutInCell="1" allowOverlap="1" wp14:anchorId="7981C9F3" wp14:editId="5FFB393F">
                <wp:simplePos x="0" y="0"/>
                <wp:positionH relativeFrom="column">
                  <wp:posOffset>2167466</wp:posOffset>
                </wp:positionH>
                <wp:positionV relativeFrom="paragraph">
                  <wp:posOffset>146403</wp:posOffset>
                </wp:positionV>
                <wp:extent cx="1896533" cy="0"/>
                <wp:effectExtent l="0" t="0" r="8890" b="12700"/>
                <wp:wrapNone/>
                <wp:docPr id="1511719010" name="Straight Connector 2"/>
                <wp:cNvGraphicFramePr/>
                <a:graphic xmlns:a="http://schemas.openxmlformats.org/drawingml/2006/main">
                  <a:graphicData uri="http://schemas.microsoft.com/office/word/2010/wordprocessingShape">
                    <wps:wsp>
                      <wps:cNvCnPr/>
                      <wps:spPr>
                        <a:xfrm>
                          <a:off x="0" y="0"/>
                          <a:ext cx="1896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CD7FF5"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0.65pt,11.55pt" to="320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" strokecolor="black [3200]" strokeweight=".5pt">
                <v:stroke joinstyle="miter"/>
              </v:line>
            </w:pict>
          </mc:Fallback>
        </mc:AlternateContent>
      </w:r>
    </w:p>
    <w:p w14:paraId="6B26A337" w14:textId="4FCE98C1" w:rsidR="00364351" w:rsidRDefault="00132D0E" w:rsidP="00364351">
      <w:pPr>
        <w:jc w:val="center"/>
        <w:rPr>
          <w:rFonts w:ascii="Times New Roman" w:hAnsi="Times New Roman" w:cs="Times New Roman"/>
          <w:bCs/>
          <w:sz w:val="24"/>
          <w:szCs w:val="24"/>
        </w:rPr>
      </w:pPr>
      <w:r>
        <w:rPr>
          <w:rFonts w:ascii="Times New Roman" w:hAnsi="Times New Roman" w:cs="Times New Roman"/>
          <w:bCs/>
          <w:sz w:val="24"/>
          <w:szCs w:val="24"/>
        </w:rPr>
        <w:t>Date</w:t>
      </w:r>
    </w:p>
    <w:p w14:paraId="44505E1B" w14:textId="77777777" w:rsidR="00364351" w:rsidRDefault="00364351" w:rsidP="00364351">
      <w:pPr>
        <w:jc w:val="center"/>
        <w:rPr>
          <w:rFonts w:ascii="Times New Roman" w:hAnsi="Times New Roman" w:cs="Times New Roman"/>
          <w:bCs/>
          <w:sz w:val="24"/>
          <w:szCs w:val="24"/>
        </w:rPr>
      </w:pPr>
    </w:p>
    <w:p w14:paraId="5A3705A7" w14:textId="77777777" w:rsidR="00364351" w:rsidRPr="00F4585C" w:rsidRDefault="00364351" w:rsidP="00364351">
      <w:pPr>
        <w:jc w:val="center"/>
        <w:rPr>
          <w:rFonts w:ascii="Times New Roman" w:hAnsi="Times New Roman" w:cs="Times New Roman"/>
          <w:bCs/>
          <w:sz w:val="24"/>
          <w:szCs w:val="24"/>
        </w:rPr>
      </w:pPr>
    </w:p>
    <w:p w14:paraId="0BE0BB53" w14:textId="77777777" w:rsidR="00364351" w:rsidRDefault="00364351" w:rsidP="00364351">
      <w:pPr>
        <w:rPr>
          <w:rFonts w:ascii="Times New Roman" w:hAnsi="Times New Roman" w:cs="Times New Roman"/>
          <w:b/>
          <w:color w:val="2F5496" w:themeColor="accent5" w:themeShade="BF"/>
          <w:sz w:val="28"/>
          <w:szCs w:val="24"/>
        </w:rPr>
      </w:pPr>
    </w:p>
    <w:p w14:paraId="477F28F5" w14:textId="77777777" w:rsidR="00364351" w:rsidRDefault="00364351" w:rsidP="00364351">
      <w:pPr>
        <w:rPr>
          <w:rFonts w:ascii="Times New Roman" w:hAnsi="Times New Roman" w:cs="Times New Roman"/>
          <w:b/>
          <w:color w:val="2F5496" w:themeColor="accent5" w:themeShade="BF"/>
          <w:sz w:val="28"/>
          <w:szCs w:val="24"/>
        </w:rPr>
      </w:pPr>
    </w:p>
    <w:p w14:paraId="7453159E" w14:textId="77777777" w:rsidR="00364351" w:rsidRDefault="00364351" w:rsidP="00364351">
      <w:pPr>
        <w:rPr>
          <w:rFonts w:ascii="Times New Roman" w:hAnsi="Times New Roman" w:cs="Times New Roman"/>
          <w:b/>
          <w:color w:val="2F5496" w:themeColor="accent5" w:themeShade="BF"/>
          <w:sz w:val="28"/>
          <w:szCs w:val="24"/>
        </w:rPr>
      </w:pPr>
    </w:p>
    <w:p w14:paraId="32714DB4" w14:textId="77777777" w:rsidR="00364351" w:rsidRDefault="00364351" w:rsidP="00364351">
      <w:pPr>
        <w:rPr>
          <w:rFonts w:ascii="Times New Roman" w:hAnsi="Times New Roman" w:cs="Times New Roman"/>
          <w:b/>
          <w:color w:val="2F5496" w:themeColor="accent5" w:themeShade="BF"/>
          <w:sz w:val="28"/>
          <w:szCs w:val="24"/>
        </w:rPr>
      </w:pPr>
    </w:p>
    <w:p w14:paraId="2977A833" w14:textId="6A416D32" w:rsidR="00364351" w:rsidRDefault="00364351" w:rsidP="00364351">
      <w:pPr>
        <w:rPr>
          <w:rFonts w:ascii="Times New Roman" w:hAnsi="Times New Roman" w:cs="Times New Roman"/>
          <w:b/>
          <w:color w:val="2F5496" w:themeColor="accent5" w:themeShade="BF"/>
          <w:sz w:val="28"/>
          <w:szCs w:val="24"/>
        </w:rPr>
      </w:pPr>
    </w:p>
    <w:p w14:paraId="6B070861" w14:textId="07D95CB0" w:rsidR="008A3980" w:rsidRDefault="008A3980" w:rsidP="00364351">
      <w:pPr>
        <w:rPr>
          <w:rFonts w:ascii="Times New Roman" w:hAnsi="Times New Roman" w:cs="Times New Roman"/>
          <w:b/>
          <w:color w:val="2F5496" w:themeColor="accent5" w:themeShade="BF"/>
          <w:sz w:val="28"/>
          <w:szCs w:val="24"/>
        </w:rPr>
      </w:pPr>
    </w:p>
    <w:p w14:paraId="38C591B2" w14:textId="77777777" w:rsidR="008A3980" w:rsidRDefault="008A3980" w:rsidP="00364351">
      <w:pPr>
        <w:rPr>
          <w:rFonts w:ascii="Times New Roman" w:hAnsi="Times New Roman" w:cs="Times New Roman"/>
          <w:b/>
          <w:color w:val="2F5496" w:themeColor="accent5" w:themeShade="BF"/>
          <w:sz w:val="28"/>
          <w:szCs w:val="24"/>
        </w:rPr>
      </w:pPr>
    </w:p>
    <w:p w14:paraId="6E7C8610" w14:textId="77777777" w:rsidR="00364351" w:rsidRDefault="00364351" w:rsidP="00364351">
      <w:pPr>
        <w:ind w:left="1440" w:right="1440"/>
        <w:jc w:val="center"/>
        <w:rPr>
          <w:rFonts w:ascii="Times New Roman" w:hAnsi="Times New Roman" w:cs="Times New Roman"/>
          <w:bCs/>
          <w:sz w:val="24"/>
        </w:rPr>
      </w:pPr>
      <w:r w:rsidRPr="00ED01EE">
        <w:rPr>
          <w:rFonts w:ascii="Times New Roman" w:hAnsi="Times New Roman" w:cs="Times New Roman"/>
          <w:bCs/>
          <w:sz w:val="24"/>
        </w:rPr>
        <w:t>ABSTRACT</w:t>
      </w:r>
    </w:p>
    <w:p w14:paraId="3A301657" w14:textId="77777777" w:rsidR="00364351" w:rsidRDefault="00364351" w:rsidP="00364351">
      <w:pPr>
        <w:ind w:left="1440" w:right="1440"/>
        <w:jc w:val="center"/>
        <w:rPr>
          <w:rFonts w:ascii="Times New Roman" w:hAnsi="Times New Roman" w:cs="Times New Roman"/>
          <w:bCs/>
          <w:sz w:val="24"/>
        </w:rPr>
      </w:pPr>
    </w:p>
    <w:p w14:paraId="7DA674D4" w14:textId="77777777" w:rsidR="0055625F" w:rsidRDefault="00364351" w:rsidP="0055625F">
      <w:pPr>
        <w:spacing w:after="0"/>
        <w:ind w:left="1440" w:right="1440"/>
        <w:jc w:val="center"/>
        <w:rPr>
          <w:rFonts w:ascii="Times New Roman" w:hAnsi="Times New Roman" w:cs="Times New Roman"/>
          <w:bCs/>
          <w:sz w:val="24"/>
        </w:rPr>
      </w:pPr>
      <w:r>
        <w:rPr>
          <w:rFonts w:ascii="Times New Roman" w:hAnsi="Times New Roman" w:cs="Times New Roman"/>
          <w:bCs/>
          <w:sz w:val="24"/>
        </w:rPr>
        <w:t>Before and After Sea Star Wasting Disease: Subtidal Sunflower Star (</w:t>
      </w:r>
      <w:proofErr w:type="spellStart"/>
      <w:r>
        <w:rPr>
          <w:rFonts w:ascii="Times New Roman" w:hAnsi="Times New Roman" w:cs="Times New Roman"/>
          <w:bCs/>
          <w:i/>
          <w:iCs/>
          <w:sz w:val="24"/>
        </w:rPr>
        <w:t>Pycnopodia</w:t>
      </w:r>
      <w:proofErr w:type="spellEnd"/>
      <w:r>
        <w:rPr>
          <w:rFonts w:ascii="Times New Roman" w:hAnsi="Times New Roman" w:cs="Times New Roman"/>
          <w:bCs/>
          <w:i/>
          <w:iCs/>
          <w:sz w:val="24"/>
        </w:rPr>
        <w:t xml:space="preserve"> </w:t>
      </w:r>
      <w:proofErr w:type="spellStart"/>
      <w:r>
        <w:rPr>
          <w:rFonts w:ascii="Times New Roman" w:hAnsi="Times New Roman" w:cs="Times New Roman"/>
          <w:bCs/>
          <w:i/>
          <w:iCs/>
          <w:sz w:val="24"/>
        </w:rPr>
        <w:t>helianthoides</w:t>
      </w:r>
      <w:proofErr w:type="spellEnd"/>
      <w:r>
        <w:rPr>
          <w:rFonts w:ascii="Times New Roman" w:hAnsi="Times New Roman" w:cs="Times New Roman"/>
          <w:bCs/>
          <w:sz w:val="24"/>
        </w:rPr>
        <w:t xml:space="preserve">) in the Central </w:t>
      </w:r>
    </w:p>
    <w:p w14:paraId="61D5CB44" w14:textId="1EC16E05" w:rsidR="00364351" w:rsidRDefault="00364351" w:rsidP="0055625F">
      <w:pPr>
        <w:spacing w:after="0"/>
        <w:ind w:left="1440" w:right="1440"/>
        <w:jc w:val="center"/>
        <w:rPr>
          <w:rFonts w:ascii="Times New Roman" w:hAnsi="Times New Roman" w:cs="Times New Roman"/>
          <w:bCs/>
          <w:sz w:val="24"/>
        </w:rPr>
      </w:pPr>
      <w:r>
        <w:rPr>
          <w:rFonts w:ascii="Times New Roman" w:hAnsi="Times New Roman" w:cs="Times New Roman"/>
          <w:bCs/>
          <w:sz w:val="24"/>
        </w:rPr>
        <w:t>US Strait of Juan de Fuca</w:t>
      </w:r>
    </w:p>
    <w:p w14:paraId="61E3CA5D" w14:textId="77777777" w:rsidR="00364351" w:rsidRDefault="00364351" w:rsidP="00364351">
      <w:pPr>
        <w:ind w:left="1440" w:right="1440"/>
        <w:jc w:val="center"/>
        <w:rPr>
          <w:rFonts w:ascii="Times New Roman" w:hAnsi="Times New Roman" w:cs="Times New Roman"/>
          <w:bCs/>
          <w:sz w:val="24"/>
        </w:rPr>
      </w:pPr>
    </w:p>
    <w:p w14:paraId="7AD749BE" w14:textId="77777777" w:rsidR="00364351" w:rsidRDefault="00364351" w:rsidP="00364351">
      <w:pPr>
        <w:ind w:left="1440" w:right="1440"/>
        <w:jc w:val="center"/>
        <w:rPr>
          <w:rFonts w:ascii="Times New Roman" w:hAnsi="Times New Roman" w:cs="Times New Roman"/>
          <w:bCs/>
          <w:sz w:val="24"/>
        </w:rPr>
      </w:pPr>
      <w:r>
        <w:rPr>
          <w:rFonts w:ascii="Times New Roman" w:hAnsi="Times New Roman" w:cs="Times New Roman"/>
          <w:bCs/>
          <w:sz w:val="24"/>
        </w:rPr>
        <w:t>Melissa Sanchez</w:t>
      </w:r>
    </w:p>
    <w:p w14:paraId="3034F6CF" w14:textId="77777777" w:rsidR="00364351" w:rsidRDefault="00364351" w:rsidP="00364351">
      <w:pPr>
        <w:ind w:left="1440" w:right="1440"/>
        <w:jc w:val="center"/>
        <w:rPr>
          <w:rFonts w:ascii="Times New Roman" w:hAnsi="Times New Roman" w:cs="Times New Roman"/>
          <w:bCs/>
          <w:sz w:val="24"/>
        </w:rPr>
      </w:pPr>
    </w:p>
    <w:p w14:paraId="7AED358B" w14:textId="77777777" w:rsidR="00364351" w:rsidRDefault="00364351" w:rsidP="00364351">
      <w:pPr>
        <w:ind w:left="1440" w:right="1440"/>
        <w:jc w:val="center"/>
        <w:rPr>
          <w:rFonts w:ascii="Times New Roman" w:hAnsi="Times New Roman" w:cs="Times New Roman"/>
          <w:bCs/>
          <w:sz w:val="24"/>
        </w:rPr>
      </w:pPr>
    </w:p>
    <w:p w14:paraId="0B2FB976" w14:textId="443A328C" w:rsidR="008A3980" w:rsidRDefault="00364351" w:rsidP="000C1509">
      <w:pPr>
        <w:rPr>
          <w:rFonts w:ascii="Times New Roman" w:hAnsi="Times New Roman" w:cs="Times New Roman"/>
          <w:bCs/>
          <w:sz w:val="24"/>
        </w:rPr>
        <w:sectPr w:rsidR="008A3980" w:rsidSect="00BF2DE0">
          <w:footerReference w:type="even" r:id="rId8"/>
          <w:footerReference w:type="default" r:id="rId9"/>
          <w:footerReference w:type="first" r:id="rId10"/>
          <w:pgSz w:w="12240" w:h="15840"/>
          <w:pgMar w:top="1440" w:right="1440" w:bottom="1440" w:left="1440" w:header="720" w:footer="720" w:gutter="0"/>
          <w:pgNumType w:start="0"/>
          <w:cols w:space="720"/>
          <w:titlePg/>
          <w:docGrid w:linePitch="299"/>
        </w:sectPr>
      </w:pPr>
      <w:r w:rsidRPr="00F6197C">
        <w:rPr>
          <w:rFonts w:ascii="Times New Roman" w:hAnsi="Times New Roman" w:cs="Times New Roman"/>
          <w:bCs/>
          <w:sz w:val="24"/>
        </w:rPr>
        <w:t xml:space="preserve">Between 2013 and 2015, a sea star wasting disease (SSWD) epidemic led to a large die-off affecting over 20 species of sea stars from Alaska to Baja California. </w:t>
      </w:r>
      <w:r w:rsidRPr="000C1509">
        <w:rPr>
          <w:rFonts w:ascii="Times New Roman" w:hAnsi="Times New Roman" w:cs="Times New Roman"/>
          <w:bCs/>
          <w:sz w:val="24"/>
        </w:rPr>
        <w:t xml:space="preserve">The impacts of SSWD to intertidal populations have been well documented but </w:t>
      </w:r>
      <w:r w:rsidR="00D90184">
        <w:rPr>
          <w:rFonts w:ascii="Times New Roman" w:hAnsi="Times New Roman" w:cs="Times New Roman"/>
          <w:bCs/>
          <w:sz w:val="24"/>
        </w:rPr>
        <w:t xml:space="preserve">less is known </w:t>
      </w:r>
      <w:r w:rsidRPr="000C1509">
        <w:rPr>
          <w:rFonts w:ascii="Times New Roman" w:hAnsi="Times New Roman" w:cs="Times New Roman"/>
          <w:bCs/>
          <w:sz w:val="24"/>
        </w:rPr>
        <w:t>about its impact on subtidal species, including the critically endangered sunflower star (</w:t>
      </w:r>
      <w:proofErr w:type="spellStart"/>
      <w:r w:rsidRPr="000C1509">
        <w:rPr>
          <w:rFonts w:ascii="Times New Roman" w:hAnsi="Times New Roman" w:cs="Times New Roman"/>
          <w:bCs/>
          <w:i/>
          <w:sz w:val="24"/>
        </w:rPr>
        <w:t>Pycnopodia</w:t>
      </w:r>
      <w:proofErr w:type="spellEnd"/>
      <w:r w:rsidRPr="000C1509">
        <w:rPr>
          <w:rFonts w:ascii="Times New Roman" w:hAnsi="Times New Roman" w:cs="Times New Roman"/>
          <w:bCs/>
          <w:i/>
          <w:sz w:val="24"/>
        </w:rPr>
        <w:t xml:space="preserve"> </w:t>
      </w:r>
      <w:proofErr w:type="spellStart"/>
      <w:r w:rsidRPr="000C1509">
        <w:rPr>
          <w:rFonts w:ascii="Times New Roman" w:hAnsi="Times New Roman" w:cs="Times New Roman"/>
          <w:bCs/>
          <w:i/>
          <w:sz w:val="24"/>
        </w:rPr>
        <w:t>helianthoides</w:t>
      </w:r>
      <w:proofErr w:type="spellEnd"/>
      <w:r w:rsidRPr="000C1509">
        <w:rPr>
          <w:rFonts w:ascii="Times New Roman" w:hAnsi="Times New Roman" w:cs="Times New Roman"/>
          <w:bCs/>
          <w:sz w:val="24"/>
        </w:rPr>
        <w:t>).</w:t>
      </w:r>
      <w:r w:rsidRPr="00F6197C">
        <w:rPr>
          <w:rFonts w:ascii="Times New Roman" w:hAnsi="Times New Roman" w:cs="Times New Roman"/>
          <w:bCs/>
          <w:sz w:val="24"/>
        </w:rPr>
        <w:t xml:space="preserve"> </w:t>
      </w:r>
      <w:r w:rsidR="007913D6">
        <w:rPr>
          <w:rFonts w:ascii="Times New Roman" w:hAnsi="Times New Roman" w:cs="Times New Roman"/>
          <w:bCs/>
          <w:sz w:val="24"/>
        </w:rPr>
        <w:t>This thesis</w:t>
      </w:r>
      <w:r w:rsidRPr="00F6197C">
        <w:rPr>
          <w:rFonts w:ascii="Times New Roman" w:hAnsi="Times New Roman" w:cs="Times New Roman"/>
          <w:bCs/>
          <w:sz w:val="24"/>
        </w:rPr>
        <w:t xml:space="preserve"> us</w:t>
      </w:r>
      <w:r w:rsidR="007913D6">
        <w:rPr>
          <w:rFonts w:ascii="Times New Roman" w:hAnsi="Times New Roman" w:cs="Times New Roman"/>
          <w:bCs/>
          <w:sz w:val="24"/>
        </w:rPr>
        <w:t>es</w:t>
      </w:r>
      <w:r w:rsidRPr="00F6197C">
        <w:rPr>
          <w:rFonts w:ascii="Times New Roman" w:hAnsi="Times New Roman" w:cs="Times New Roman"/>
          <w:bCs/>
          <w:sz w:val="24"/>
        </w:rPr>
        <w:t xml:space="preserve"> towed underwater imagery along 50 km of the central </w:t>
      </w:r>
      <w:r w:rsidR="007913D6">
        <w:rPr>
          <w:rFonts w:ascii="Times New Roman" w:hAnsi="Times New Roman" w:cs="Times New Roman"/>
          <w:bCs/>
          <w:sz w:val="24"/>
        </w:rPr>
        <w:t xml:space="preserve">US </w:t>
      </w:r>
      <w:r w:rsidRPr="00F6197C">
        <w:rPr>
          <w:rFonts w:ascii="Times New Roman" w:hAnsi="Times New Roman" w:cs="Times New Roman"/>
          <w:bCs/>
          <w:sz w:val="24"/>
        </w:rPr>
        <w:t>Strait of Juan de Fuca</w:t>
      </w:r>
      <w:r w:rsidR="00DA2A57">
        <w:rPr>
          <w:rFonts w:ascii="Times New Roman" w:hAnsi="Times New Roman" w:cs="Times New Roman"/>
          <w:bCs/>
          <w:sz w:val="24"/>
        </w:rPr>
        <w:t>; a</w:t>
      </w:r>
      <w:r w:rsidRPr="00F6197C">
        <w:rPr>
          <w:rFonts w:ascii="Times New Roman" w:hAnsi="Times New Roman" w:cs="Times New Roman"/>
          <w:bCs/>
          <w:sz w:val="24"/>
        </w:rPr>
        <w:t xml:space="preserve">nnual surveys were completed between 2010 and 2017 and again in 2020, allowing </w:t>
      </w:r>
      <w:r w:rsidR="00DA2A57">
        <w:rPr>
          <w:rFonts w:ascii="Times New Roman" w:hAnsi="Times New Roman" w:cs="Times New Roman"/>
          <w:bCs/>
          <w:sz w:val="24"/>
        </w:rPr>
        <w:t xml:space="preserve">for a comparison of </w:t>
      </w:r>
      <w:r w:rsidRPr="00F6197C">
        <w:rPr>
          <w:rFonts w:ascii="Times New Roman" w:hAnsi="Times New Roman" w:cs="Times New Roman"/>
          <w:bCs/>
          <w:sz w:val="24"/>
        </w:rPr>
        <w:t>populations before</w:t>
      </w:r>
      <w:r w:rsidR="00150755">
        <w:rPr>
          <w:rFonts w:ascii="Times New Roman" w:hAnsi="Times New Roman" w:cs="Times New Roman"/>
          <w:bCs/>
          <w:sz w:val="24"/>
        </w:rPr>
        <w:t xml:space="preserve">, during, </w:t>
      </w:r>
      <w:r w:rsidRPr="00F6197C">
        <w:rPr>
          <w:rFonts w:ascii="Times New Roman" w:hAnsi="Times New Roman" w:cs="Times New Roman"/>
          <w:bCs/>
          <w:sz w:val="24"/>
        </w:rPr>
        <w:t xml:space="preserve">and after the </w:t>
      </w:r>
      <w:r w:rsidR="00150755">
        <w:rPr>
          <w:rFonts w:ascii="Times New Roman" w:hAnsi="Times New Roman" w:cs="Times New Roman"/>
          <w:bCs/>
          <w:sz w:val="24"/>
        </w:rPr>
        <w:t>SSWD epidemic</w:t>
      </w:r>
      <w:r w:rsidRPr="00F6197C">
        <w:rPr>
          <w:rFonts w:ascii="Times New Roman" w:hAnsi="Times New Roman" w:cs="Times New Roman"/>
          <w:bCs/>
          <w:sz w:val="24"/>
        </w:rPr>
        <w:t xml:space="preserve">. The study repeated transects along 40 km of seafloor, from the shallow subtidal to -15 m (Mean Lower Low Water). While this remote methodology is lower resolution than some other field techniques, it enabled </w:t>
      </w:r>
      <w:r w:rsidR="00D0608B">
        <w:rPr>
          <w:rFonts w:ascii="Times New Roman" w:hAnsi="Times New Roman" w:cs="Times New Roman"/>
          <w:bCs/>
          <w:sz w:val="24"/>
        </w:rPr>
        <w:t xml:space="preserve">an assessment of changes </w:t>
      </w:r>
      <w:r w:rsidR="00F3005A">
        <w:rPr>
          <w:rFonts w:ascii="Times New Roman" w:hAnsi="Times New Roman" w:cs="Times New Roman"/>
          <w:bCs/>
          <w:sz w:val="24"/>
        </w:rPr>
        <w:t xml:space="preserve">in </w:t>
      </w:r>
      <w:r w:rsidR="00D0608B">
        <w:rPr>
          <w:rFonts w:ascii="Times New Roman" w:hAnsi="Times New Roman" w:cs="Times New Roman"/>
          <w:bCs/>
          <w:i/>
          <w:iCs/>
          <w:sz w:val="24"/>
        </w:rPr>
        <w:t>Pycnopodia</w:t>
      </w:r>
      <w:r w:rsidRPr="00F6197C">
        <w:rPr>
          <w:rFonts w:ascii="Times New Roman" w:hAnsi="Times New Roman" w:cs="Times New Roman"/>
          <w:bCs/>
          <w:sz w:val="24"/>
        </w:rPr>
        <w:t xml:space="preserve"> populations over a much larger area</w:t>
      </w:r>
      <w:r w:rsidR="000C1509">
        <w:rPr>
          <w:rFonts w:ascii="Times New Roman" w:hAnsi="Times New Roman" w:cs="Times New Roman"/>
          <w:bCs/>
          <w:sz w:val="24"/>
        </w:rPr>
        <w:t xml:space="preserve"> not previously studied</w:t>
      </w:r>
      <w:r w:rsidRPr="00F6197C">
        <w:rPr>
          <w:rFonts w:ascii="Times New Roman" w:hAnsi="Times New Roman" w:cs="Times New Roman"/>
          <w:bCs/>
          <w:sz w:val="24"/>
        </w:rPr>
        <w:t xml:space="preserve">. </w:t>
      </w:r>
      <w:r w:rsidR="00F3005A">
        <w:rPr>
          <w:rFonts w:ascii="Times New Roman" w:hAnsi="Times New Roman" w:cs="Times New Roman"/>
          <w:bCs/>
          <w:sz w:val="24"/>
        </w:rPr>
        <w:t xml:space="preserve">The imagery was classified for </w:t>
      </w:r>
      <w:r w:rsidR="00F3005A">
        <w:rPr>
          <w:rFonts w:ascii="Times New Roman" w:hAnsi="Times New Roman" w:cs="Times New Roman"/>
          <w:bCs/>
          <w:i/>
          <w:iCs/>
          <w:sz w:val="24"/>
        </w:rPr>
        <w:t xml:space="preserve">Pycnopodia </w:t>
      </w:r>
      <w:r w:rsidR="00B80C0A">
        <w:rPr>
          <w:rFonts w:ascii="Times New Roman" w:hAnsi="Times New Roman" w:cs="Times New Roman"/>
          <w:bCs/>
          <w:sz w:val="24"/>
        </w:rPr>
        <w:t xml:space="preserve">and showed significant decline in density in the epidemic </w:t>
      </w:r>
      <w:r w:rsidR="00B56C1E">
        <w:rPr>
          <w:rFonts w:ascii="Times New Roman" w:hAnsi="Times New Roman" w:cs="Times New Roman"/>
          <w:bCs/>
          <w:sz w:val="24"/>
        </w:rPr>
        <w:t xml:space="preserve">stage </w:t>
      </w:r>
      <w:r w:rsidR="00B80C0A">
        <w:rPr>
          <w:rFonts w:ascii="Times New Roman" w:hAnsi="Times New Roman" w:cs="Times New Roman"/>
          <w:bCs/>
          <w:sz w:val="24"/>
        </w:rPr>
        <w:t xml:space="preserve">(93.5%) and post-epidemic stage (58.4%) when compared to pre-epidemic levels. </w:t>
      </w:r>
      <w:r w:rsidR="00F3005A">
        <w:rPr>
          <w:rFonts w:ascii="Times New Roman" w:hAnsi="Times New Roman" w:cs="Times New Roman"/>
          <w:bCs/>
          <w:sz w:val="24"/>
        </w:rPr>
        <w:t xml:space="preserve"> </w:t>
      </w:r>
      <w:r w:rsidR="00B80C0A">
        <w:rPr>
          <w:rFonts w:ascii="Times New Roman" w:hAnsi="Times New Roman" w:cs="Times New Roman"/>
          <w:bCs/>
          <w:sz w:val="24"/>
        </w:rPr>
        <w:t xml:space="preserve">Additionally, </w:t>
      </w:r>
      <w:r w:rsidR="00862B9D">
        <w:rPr>
          <w:rFonts w:ascii="Times New Roman" w:hAnsi="Times New Roman" w:cs="Times New Roman"/>
          <w:bCs/>
          <w:sz w:val="24"/>
        </w:rPr>
        <w:t xml:space="preserve">in the post-epidemic stage, </w:t>
      </w:r>
      <w:r w:rsidR="00B80C0A">
        <w:rPr>
          <w:rFonts w:ascii="Times New Roman" w:hAnsi="Times New Roman" w:cs="Times New Roman"/>
          <w:bCs/>
          <w:sz w:val="24"/>
        </w:rPr>
        <w:t>mean size of individuals</w:t>
      </w:r>
      <w:r w:rsidR="00B56C1E">
        <w:rPr>
          <w:rFonts w:ascii="Times New Roman" w:hAnsi="Times New Roman" w:cs="Times New Roman"/>
          <w:bCs/>
          <w:sz w:val="24"/>
        </w:rPr>
        <w:t xml:space="preserve"> </w:t>
      </w:r>
      <w:r w:rsidR="00862B9D">
        <w:rPr>
          <w:rFonts w:ascii="Times New Roman" w:hAnsi="Times New Roman" w:cs="Times New Roman"/>
          <w:bCs/>
          <w:sz w:val="24"/>
        </w:rPr>
        <w:t>in 2017</w:t>
      </w:r>
      <w:r w:rsidR="00B80C0A">
        <w:rPr>
          <w:rFonts w:ascii="Times New Roman" w:hAnsi="Times New Roman" w:cs="Times New Roman"/>
          <w:bCs/>
          <w:sz w:val="24"/>
        </w:rPr>
        <w:t xml:space="preserve"> decreased </w:t>
      </w:r>
      <w:r w:rsidR="00B56C1E">
        <w:rPr>
          <w:rFonts w:ascii="Times New Roman" w:hAnsi="Times New Roman" w:cs="Times New Roman"/>
          <w:bCs/>
          <w:sz w:val="24"/>
        </w:rPr>
        <w:t>to about half the size of those observed in 2012 but returned to pre-epidemic mean size by 2020.</w:t>
      </w:r>
      <w:r w:rsidR="00862B9D">
        <w:rPr>
          <w:rFonts w:ascii="Times New Roman" w:hAnsi="Times New Roman" w:cs="Times New Roman"/>
          <w:bCs/>
          <w:sz w:val="24"/>
        </w:rPr>
        <w:t xml:space="preserve"> </w:t>
      </w:r>
      <w:r w:rsidRPr="00F6197C">
        <w:rPr>
          <w:rFonts w:ascii="Times New Roman" w:hAnsi="Times New Roman" w:cs="Times New Roman"/>
          <w:bCs/>
          <w:sz w:val="24"/>
        </w:rPr>
        <w:t xml:space="preserve">Overall, we documented continuing presence of </w:t>
      </w:r>
      <w:r w:rsidR="00D90184">
        <w:rPr>
          <w:rFonts w:ascii="Times New Roman" w:hAnsi="Times New Roman" w:cs="Times New Roman"/>
          <w:bCs/>
          <w:i/>
          <w:iCs/>
          <w:sz w:val="24"/>
        </w:rPr>
        <w:t>Pycnopodia</w:t>
      </w:r>
      <w:r w:rsidR="00551DEA">
        <w:rPr>
          <w:rFonts w:ascii="Times New Roman" w:hAnsi="Times New Roman" w:cs="Times New Roman"/>
          <w:bCs/>
          <w:i/>
          <w:iCs/>
          <w:sz w:val="24"/>
        </w:rPr>
        <w:t xml:space="preserve"> </w:t>
      </w:r>
      <w:r w:rsidR="00551DEA">
        <w:rPr>
          <w:rFonts w:ascii="Times New Roman" w:hAnsi="Times New Roman" w:cs="Times New Roman"/>
          <w:bCs/>
          <w:sz w:val="24"/>
        </w:rPr>
        <w:t>at low levels</w:t>
      </w:r>
      <w:r w:rsidR="00886688">
        <w:rPr>
          <w:rFonts w:ascii="Times New Roman" w:hAnsi="Times New Roman" w:cs="Times New Roman"/>
          <w:bCs/>
          <w:sz w:val="24"/>
        </w:rPr>
        <w:t>, including adult individuals &gt; 30 cm</w:t>
      </w:r>
      <w:r w:rsidRPr="00F6197C">
        <w:rPr>
          <w:rFonts w:ascii="Times New Roman" w:hAnsi="Times New Roman" w:cs="Times New Roman"/>
          <w:bCs/>
          <w:sz w:val="24"/>
        </w:rPr>
        <w:t xml:space="preserve">, which is </w:t>
      </w:r>
      <w:r w:rsidR="00551DEA">
        <w:rPr>
          <w:rFonts w:ascii="Times New Roman" w:hAnsi="Times New Roman" w:cs="Times New Roman"/>
          <w:bCs/>
          <w:sz w:val="24"/>
        </w:rPr>
        <w:t xml:space="preserve">nevertheless </w:t>
      </w:r>
      <w:r w:rsidR="00B56C1E">
        <w:rPr>
          <w:rFonts w:ascii="Times New Roman" w:hAnsi="Times New Roman" w:cs="Times New Roman"/>
          <w:bCs/>
          <w:sz w:val="24"/>
        </w:rPr>
        <w:t>hopeful</w:t>
      </w:r>
      <w:r w:rsidRPr="00F6197C">
        <w:rPr>
          <w:rFonts w:ascii="Times New Roman" w:hAnsi="Times New Roman" w:cs="Times New Roman"/>
          <w:bCs/>
          <w:sz w:val="24"/>
        </w:rPr>
        <w:t xml:space="preserve"> news about </w:t>
      </w:r>
      <w:r w:rsidR="00886688">
        <w:rPr>
          <w:rFonts w:ascii="Times New Roman" w:hAnsi="Times New Roman" w:cs="Times New Roman"/>
          <w:bCs/>
          <w:sz w:val="24"/>
        </w:rPr>
        <w:t xml:space="preserve">the </w:t>
      </w:r>
      <w:r w:rsidR="00A23E95">
        <w:rPr>
          <w:rFonts w:ascii="Times New Roman" w:hAnsi="Times New Roman" w:cs="Times New Roman"/>
          <w:bCs/>
          <w:sz w:val="24"/>
        </w:rPr>
        <w:t>perseverance</w:t>
      </w:r>
      <w:r w:rsidR="00886688">
        <w:rPr>
          <w:rFonts w:ascii="Times New Roman" w:hAnsi="Times New Roman" w:cs="Times New Roman"/>
          <w:bCs/>
          <w:sz w:val="24"/>
        </w:rPr>
        <w:t xml:space="preserve"> and </w:t>
      </w:r>
      <w:r w:rsidR="00A23E95">
        <w:rPr>
          <w:rFonts w:ascii="Times New Roman" w:hAnsi="Times New Roman" w:cs="Times New Roman"/>
          <w:bCs/>
          <w:sz w:val="24"/>
        </w:rPr>
        <w:t xml:space="preserve">potential for the </w:t>
      </w:r>
      <w:r w:rsidR="00886688">
        <w:rPr>
          <w:rFonts w:ascii="Times New Roman" w:hAnsi="Times New Roman" w:cs="Times New Roman"/>
          <w:bCs/>
          <w:sz w:val="24"/>
        </w:rPr>
        <w:t xml:space="preserve">recovery of </w:t>
      </w:r>
      <w:r w:rsidRPr="00F6197C">
        <w:rPr>
          <w:rFonts w:ascii="Times New Roman" w:hAnsi="Times New Roman" w:cs="Times New Roman"/>
          <w:bCs/>
          <w:sz w:val="24"/>
        </w:rPr>
        <w:t>this critically endangered species</w:t>
      </w:r>
      <w:r w:rsidR="00551DEA">
        <w:rPr>
          <w:rFonts w:ascii="Times New Roman" w:hAnsi="Times New Roman" w:cs="Times New Roman"/>
          <w:bCs/>
          <w:sz w:val="24"/>
        </w:rPr>
        <w:t xml:space="preserve"> which has disappeared in other areas</w:t>
      </w:r>
      <w:r w:rsidR="00B56C1E">
        <w:rPr>
          <w:rFonts w:ascii="Times New Roman" w:hAnsi="Times New Roman" w:cs="Times New Roman"/>
          <w:bCs/>
          <w:sz w:val="24"/>
        </w:rPr>
        <w:t xml:space="preserve">. </w:t>
      </w:r>
      <w:r w:rsidRPr="00F6197C">
        <w:rPr>
          <w:rFonts w:ascii="Times New Roman" w:hAnsi="Times New Roman" w:cs="Times New Roman"/>
          <w:bCs/>
          <w:sz w:val="24"/>
        </w:rPr>
        <w:t>The substantial shift in abundance observed raises important questions like how this change in a keystone species has cascaded through the nearshore community</w:t>
      </w:r>
      <w:r w:rsidR="008A3980">
        <w:rPr>
          <w:rFonts w:ascii="Times New Roman" w:hAnsi="Times New Roman" w:cs="Times New Roman"/>
          <w:bCs/>
          <w:sz w:val="24"/>
        </w:rPr>
        <w:t>.</w:t>
      </w:r>
    </w:p>
    <w:sdt>
      <w:sdtPr>
        <w:rPr>
          <w:rFonts w:ascii="Times New Roman" w:eastAsiaTheme="minorHAnsi" w:hAnsi="Times New Roman" w:cs="Times New Roman"/>
          <w:color w:val="auto"/>
          <w:sz w:val="24"/>
          <w:szCs w:val="24"/>
        </w:rPr>
        <w:id w:val="1881052458"/>
        <w:docPartObj>
          <w:docPartGallery w:val="Table of Contents"/>
          <w:docPartUnique/>
        </w:docPartObj>
      </w:sdtPr>
      <w:sdtEndPr>
        <w:rPr>
          <w:b/>
          <w:bCs/>
          <w:noProof/>
        </w:rPr>
      </w:sdtEndPr>
      <w:sdtContent>
        <w:p w14:paraId="46969488" w14:textId="0AFD721E" w:rsidR="007E0FB3" w:rsidRPr="00844B28" w:rsidRDefault="007E0FB3">
          <w:pPr>
            <w:pStyle w:val="TOCHeading"/>
            <w:rPr>
              <w:rStyle w:val="Heading1Char"/>
              <w:rFonts w:cs="Times New Roman"/>
              <w:color w:val="auto"/>
            </w:rPr>
          </w:pPr>
          <w:r w:rsidRPr="00844B28">
            <w:rPr>
              <w:rStyle w:val="Heading1Char"/>
              <w:rFonts w:cs="Times New Roman"/>
              <w:color w:val="auto"/>
            </w:rPr>
            <w:t>Table of Contents</w:t>
          </w:r>
        </w:p>
        <w:p w14:paraId="6923D4AF" w14:textId="39DAF962" w:rsidR="005343C1" w:rsidRPr="00844B28" w:rsidRDefault="007E0FB3">
          <w:pPr>
            <w:pStyle w:val="TOC1"/>
            <w:tabs>
              <w:tab w:val="right" w:leader="dot" w:pos="9350"/>
            </w:tabs>
            <w:rPr>
              <w:rFonts w:ascii="Times New Roman" w:eastAsiaTheme="minorEastAsia" w:hAnsi="Times New Roman" w:cs="Times New Roman"/>
              <w:noProof/>
              <w:kern w:val="2"/>
              <w:sz w:val="24"/>
              <w:szCs w:val="24"/>
              <w14:ligatures w14:val="standardContextual"/>
            </w:rPr>
          </w:pPr>
          <w:r w:rsidRPr="00844B28">
            <w:rPr>
              <w:rFonts w:ascii="Times New Roman" w:hAnsi="Times New Roman" w:cs="Times New Roman"/>
              <w:sz w:val="24"/>
              <w:szCs w:val="24"/>
            </w:rPr>
            <w:fldChar w:fldCharType="begin"/>
          </w:r>
          <w:r w:rsidRPr="00844B28">
            <w:rPr>
              <w:rFonts w:ascii="Times New Roman" w:hAnsi="Times New Roman" w:cs="Times New Roman"/>
              <w:sz w:val="24"/>
              <w:szCs w:val="24"/>
            </w:rPr>
            <w:instrText xml:space="preserve"> TOC \o "1-3" \h \z \u </w:instrText>
          </w:r>
          <w:r w:rsidRPr="00844B28">
            <w:rPr>
              <w:rFonts w:ascii="Times New Roman" w:hAnsi="Times New Roman" w:cs="Times New Roman"/>
              <w:sz w:val="24"/>
              <w:szCs w:val="24"/>
            </w:rPr>
            <w:fldChar w:fldCharType="separate"/>
          </w:r>
          <w:hyperlink w:anchor="_Toc153217608" w:history="1">
            <w:r w:rsidR="005343C1" w:rsidRPr="00844B28">
              <w:rPr>
                <w:rStyle w:val="Hyperlink"/>
                <w:rFonts w:ascii="Times New Roman" w:hAnsi="Times New Roman" w:cs="Times New Roman"/>
                <w:noProof/>
              </w:rPr>
              <w:t>List of Figures</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_Toc153217608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00844B28" w:rsidRPr="00844B28">
              <w:rPr>
                <w:rFonts w:ascii="Times New Roman" w:hAnsi="Times New Roman" w:cs="Times New Roman"/>
                <w:noProof/>
                <w:webHidden/>
              </w:rPr>
              <w:t>vi</w:t>
            </w:r>
            <w:r w:rsidR="005343C1" w:rsidRPr="00844B28">
              <w:rPr>
                <w:rFonts w:ascii="Times New Roman" w:hAnsi="Times New Roman" w:cs="Times New Roman"/>
                <w:noProof/>
                <w:webHidden/>
              </w:rPr>
              <w:fldChar w:fldCharType="end"/>
            </w:r>
          </w:hyperlink>
        </w:p>
        <w:p w14:paraId="1EA33E01" w14:textId="76AA4D8E" w:rsidR="005343C1" w:rsidRPr="00844B28" w:rsidRDefault="00844B28">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153217609" w:history="1">
            <w:r w:rsidR="005343C1" w:rsidRPr="00844B28">
              <w:rPr>
                <w:rStyle w:val="Hyperlink"/>
                <w:rFonts w:ascii="Times New Roman" w:hAnsi="Times New Roman" w:cs="Times New Roman"/>
                <w:noProof/>
              </w:rPr>
              <w:t>List of Tables</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_Toc153217609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vii</w:t>
            </w:r>
            <w:r w:rsidR="005343C1" w:rsidRPr="00844B28">
              <w:rPr>
                <w:rFonts w:ascii="Times New Roman" w:hAnsi="Times New Roman" w:cs="Times New Roman"/>
                <w:noProof/>
                <w:webHidden/>
              </w:rPr>
              <w:fldChar w:fldCharType="end"/>
            </w:r>
          </w:hyperlink>
        </w:p>
        <w:p w14:paraId="778E6C93" w14:textId="65A74357" w:rsidR="005343C1" w:rsidRPr="00844B28" w:rsidRDefault="00844B28">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153217610" w:history="1">
            <w:r w:rsidR="005343C1" w:rsidRPr="00844B28">
              <w:rPr>
                <w:rStyle w:val="Hyperlink"/>
                <w:rFonts w:ascii="Times New Roman" w:hAnsi="Times New Roman" w:cs="Times New Roman"/>
                <w:noProof/>
              </w:rPr>
              <w:t>1. Introduction</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_Toc153217610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9</w:t>
            </w:r>
            <w:r w:rsidR="005343C1" w:rsidRPr="00844B28">
              <w:rPr>
                <w:rFonts w:ascii="Times New Roman" w:hAnsi="Times New Roman" w:cs="Times New Roman"/>
                <w:noProof/>
                <w:webHidden/>
              </w:rPr>
              <w:fldChar w:fldCharType="end"/>
            </w:r>
          </w:hyperlink>
        </w:p>
        <w:p w14:paraId="2DE836CB" w14:textId="16216C28" w:rsidR="005343C1" w:rsidRPr="00844B28" w:rsidRDefault="00844B28">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153217611" w:history="1">
            <w:r w:rsidR="005343C1" w:rsidRPr="00844B28">
              <w:rPr>
                <w:rStyle w:val="Hyperlink"/>
                <w:rFonts w:ascii="Times New Roman" w:hAnsi="Times New Roman" w:cs="Times New Roman"/>
                <w:noProof/>
              </w:rPr>
              <w:t>2. Literature Review</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_Toc153217611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11</w:t>
            </w:r>
            <w:r w:rsidR="005343C1" w:rsidRPr="00844B28">
              <w:rPr>
                <w:rFonts w:ascii="Times New Roman" w:hAnsi="Times New Roman" w:cs="Times New Roman"/>
                <w:noProof/>
                <w:webHidden/>
              </w:rPr>
              <w:fldChar w:fldCharType="end"/>
            </w:r>
          </w:hyperlink>
        </w:p>
        <w:p w14:paraId="408AD918" w14:textId="59A7C41A" w:rsidR="005343C1" w:rsidRPr="00844B28" w:rsidRDefault="00844B28">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153217612" w:history="1">
            <w:r w:rsidR="005343C1" w:rsidRPr="00844B28">
              <w:rPr>
                <w:rStyle w:val="Hyperlink"/>
                <w:rFonts w:ascii="Times New Roman" w:hAnsi="Times New Roman" w:cs="Times New Roman"/>
                <w:noProof/>
              </w:rPr>
              <w:t xml:space="preserve">2.1 </w:t>
            </w:r>
            <w:r w:rsidR="005343C1" w:rsidRPr="00844B28">
              <w:rPr>
                <w:rStyle w:val="Hyperlink"/>
                <w:rFonts w:ascii="Times New Roman" w:hAnsi="Times New Roman" w:cs="Times New Roman"/>
                <w:i/>
                <w:iCs/>
                <w:noProof/>
              </w:rPr>
              <w:t>Pycnopodia helianthoides</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_Toc153217612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12</w:t>
            </w:r>
            <w:r w:rsidR="005343C1" w:rsidRPr="00844B28">
              <w:rPr>
                <w:rFonts w:ascii="Times New Roman" w:hAnsi="Times New Roman" w:cs="Times New Roman"/>
                <w:noProof/>
                <w:webHidden/>
              </w:rPr>
              <w:fldChar w:fldCharType="end"/>
            </w:r>
          </w:hyperlink>
        </w:p>
        <w:p w14:paraId="29B75545" w14:textId="6B8EEB2F" w:rsidR="005343C1" w:rsidRPr="00844B28" w:rsidRDefault="00844B28">
          <w:pPr>
            <w:pStyle w:val="TOC3"/>
            <w:tabs>
              <w:tab w:val="right" w:leader="dot" w:pos="9350"/>
            </w:tabs>
            <w:rPr>
              <w:rFonts w:ascii="Times New Roman" w:eastAsiaTheme="minorEastAsia" w:hAnsi="Times New Roman" w:cs="Times New Roman"/>
              <w:noProof/>
              <w:kern w:val="2"/>
              <w:sz w:val="24"/>
              <w:szCs w:val="24"/>
              <w14:ligatures w14:val="standardContextual"/>
            </w:rPr>
          </w:pPr>
          <w:hyperlink w:anchor="_Toc153217613" w:history="1">
            <w:r w:rsidR="005343C1" w:rsidRPr="00844B28">
              <w:rPr>
                <w:rStyle w:val="Hyperlink"/>
                <w:rFonts w:ascii="Times New Roman" w:hAnsi="Times New Roman" w:cs="Times New Roman"/>
                <w:noProof/>
              </w:rPr>
              <w:t>2.1.1 Biology</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_Toc153217613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12</w:t>
            </w:r>
            <w:r w:rsidR="005343C1" w:rsidRPr="00844B28">
              <w:rPr>
                <w:rFonts w:ascii="Times New Roman" w:hAnsi="Times New Roman" w:cs="Times New Roman"/>
                <w:noProof/>
                <w:webHidden/>
              </w:rPr>
              <w:fldChar w:fldCharType="end"/>
            </w:r>
          </w:hyperlink>
        </w:p>
        <w:p w14:paraId="794F12F4" w14:textId="3718B325" w:rsidR="005343C1" w:rsidRPr="00844B28" w:rsidRDefault="00844B28">
          <w:pPr>
            <w:pStyle w:val="TOC3"/>
            <w:tabs>
              <w:tab w:val="right" w:leader="dot" w:pos="9350"/>
            </w:tabs>
            <w:rPr>
              <w:rFonts w:ascii="Times New Roman" w:eastAsiaTheme="minorEastAsia" w:hAnsi="Times New Roman" w:cs="Times New Roman"/>
              <w:noProof/>
              <w:kern w:val="2"/>
              <w:sz w:val="24"/>
              <w:szCs w:val="24"/>
              <w14:ligatures w14:val="standardContextual"/>
            </w:rPr>
          </w:pPr>
          <w:hyperlink w:anchor="_Toc153217614" w:history="1">
            <w:r w:rsidR="005343C1" w:rsidRPr="00844B28">
              <w:rPr>
                <w:rStyle w:val="Hyperlink"/>
                <w:rFonts w:ascii="Times New Roman" w:hAnsi="Times New Roman" w:cs="Times New Roman"/>
                <w:noProof/>
              </w:rPr>
              <w:t>2.1.2 Distribution</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_Toc153217614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13</w:t>
            </w:r>
            <w:r w:rsidR="005343C1" w:rsidRPr="00844B28">
              <w:rPr>
                <w:rFonts w:ascii="Times New Roman" w:hAnsi="Times New Roman" w:cs="Times New Roman"/>
                <w:noProof/>
                <w:webHidden/>
              </w:rPr>
              <w:fldChar w:fldCharType="end"/>
            </w:r>
          </w:hyperlink>
        </w:p>
        <w:p w14:paraId="69970124" w14:textId="3489D7C6" w:rsidR="005343C1" w:rsidRPr="00844B28" w:rsidRDefault="00844B28">
          <w:pPr>
            <w:pStyle w:val="TOC3"/>
            <w:tabs>
              <w:tab w:val="right" w:leader="dot" w:pos="9350"/>
            </w:tabs>
            <w:rPr>
              <w:rFonts w:ascii="Times New Roman" w:eastAsiaTheme="minorEastAsia" w:hAnsi="Times New Roman" w:cs="Times New Roman"/>
              <w:noProof/>
              <w:kern w:val="2"/>
              <w:sz w:val="24"/>
              <w:szCs w:val="24"/>
              <w14:ligatures w14:val="standardContextual"/>
            </w:rPr>
          </w:pPr>
          <w:hyperlink w:anchor="_Toc153217615" w:history="1">
            <w:r w:rsidR="005343C1" w:rsidRPr="00844B28">
              <w:rPr>
                <w:rStyle w:val="Hyperlink"/>
                <w:rFonts w:ascii="Times New Roman" w:hAnsi="Times New Roman" w:cs="Times New Roman"/>
                <w:noProof/>
              </w:rPr>
              <w:t>2.1.1 Ecological role</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_Toc153217615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14</w:t>
            </w:r>
            <w:r w:rsidR="005343C1" w:rsidRPr="00844B28">
              <w:rPr>
                <w:rFonts w:ascii="Times New Roman" w:hAnsi="Times New Roman" w:cs="Times New Roman"/>
                <w:noProof/>
                <w:webHidden/>
              </w:rPr>
              <w:fldChar w:fldCharType="end"/>
            </w:r>
          </w:hyperlink>
        </w:p>
        <w:p w14:paraId="6113AE7F" w14:textId="338F36ED" w:rsidR="005343C1" w:rsidRPr="00844B28" w:rsidRDefault="00844B28">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153217616" w:history="1">
            <w:r w:rsidR="005343C1" w:rsidRPr="00844B28">
              <w:rPr>
                <w:rStyle w:val="Hyperlink"/>
                <w:rFonts w:ascii="Times New Roman" w:hAnsi="Times New Roman" w:cs="Times New Roman"/>
                <w:noProof/>
              </w:rPr>
              <w:t>2.2 Sea Star Wasting Disease</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_Toc153217616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15</w:t>
            </w:r>
            <w:r w:rsidR="005343C1" w:rsidRPr="00844B28">
              <w:rPr>
                <w:rFonts w:ascii="Times New Roman" w:hAnsi="Times New Roman" w:cs="Times New Roman"/>
                <w:noProof/>
                <w:webHidden/>
              </w:rPr>
              <w:fldChar w:fldCharType="end"/>
            </w:r>
          </w:hyperlink>
        </w:p>
        <w:p w14:paraId="4B1A37F8" w14:textId="25E385C6" w:rsidR="005343C1" w:rsidRPr="00844B28" w:rsidRDefault="00844B28">
          <w:pPr>
            <w:pStyle w:val="TOC3"/>
            <w:tabs>
              <w:tab w:val="right" w:leader="dot" w:pos="9350"/>
            </w:tabs>
            <w:rPr>
              <w:rFonts w:ascii="Times New Roman" w:eastAsiaTheme="minorEastAsia" w:hAnsi="Times New Roman" w:cs="Times New Roman"/>
              <w:noProof/>
              <w:kern w:val="2"/>
              <w:sz w:val="24"/>
              <w:szCs w:val="24"/>
              <w14:ligatures w14:val="standardContextual"/>
            </w:rPr>
          </w:pPr>
          <w:hyperlink w:anchor="_Toc153217617" w:history="1">
            <w:r w:rsidR="005343C1" w:rsidRPr="00844B28">
              <w:rPr>
                <w:rStyle w:val="Hyperlink"/>
                <w:rFonts w:ascii="Times New Roman" w:eastAsia="Times New Roman" w:hAnsi="Times New Roman" w:cs="Times New Roman"/>
                <w:noProof/>
              </w:rPr>
              <w:t>2.2.1 Symptoms</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_Toc153217617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15</w:t>
            </w:r>
            <w:r w:rsidR="005343C1" w:rsidRPr="00844B28">
              <w:rPr>
                <w:rFonts w:ascii="Times New Roman" w:hAnsi="Times New Roman" w:cs="Times New Roman"/>
                <w:noProof/>
                <w:webHidden/>
              </w:rPr>
              <w:fldChar w:fldCharType="end"/>
            </w:r>
          </w:hyperlink>
        </w:p>
        <w:p w14:paraId="47E20C45" w14:textId="38246F4E" w:rsidR="005343C1" w:rsidRPr="00844B28" w:rsidRDefault="00844B28">
          <w:pPr>
            <w:pStyle w:val="TOC3"/>
            <w:tabs>
              <w:tab w:val="right" w:leader="dot" w:pos="9350"/>
            </w:tabs>
            <w:rPr>
              <w:rFonts w:ascii="Times New Roman" w:eastAsiaTheme="minorEastAsia" w:hAnsi="Times New Roman" w:cs="Times New Roman"/>
              <w:noProof/>
              <w:kern w:val="2"/>
              <w:sz w:val="24"/>
              <w:szCs w:val="24"/>
              <w14:ligatures w14:val="standardContextual"/>
            </w:rPr>
          </w:pPr>
          <w:hyperlink w:anchor="_Toc153217618" w:history="1">
            <w:r w:rsidR="005343C1" w:rsidRPr="00844B28">
              <w:rPr>
                <w:rStyle w:val="Hyperlink"/>
                <w:rFonts w:ascii="Times New Roman" w:hAnsi="Times New Roman" w:cs="Times New Roman"/>
                <w:noProof/>
              </w:rPr>
              <w:t>2.2.2 Timing and geographical extent</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_Toc153217618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16</w:t>
            </w:r>
            <w:r w:rsidR="005343C1" w:rsidRPr="00844B28">
              <w:rPr>
                <w:rFonts w:ascii="Times New Roman" w:hAnsi="Times New Roman" w:cs="Times New Roman"/>
                <w:noProof/>
                <w:webHidden/>
              </w:rPr>
              <w:fldChar w:fldCharType="end"/>
            </w:r>
          </w:hyperlink>
        </w:p>
        <w:p w14:paraId="45FD917A" w14:textId="644CAA67" w:rsidR="005343C1" w:rsidRPr="00844B28" w:rsidRDefault="00844B28">
          <w:pPr>
            <w:pStyle w:val="TOC3"/>
            <w:tabs>
              <w:tab w:val="right" w:leader="dot" w:pos="9350"/>
            </w:tabs>
            <w:rPr>
              <w:rFonts w:ascii="Times New Roman" w:eastAsiaTheme="minorEastAsia" w:hAnsi="Times New Roman" w:cs="Times New Roman"/>
              <w:noProof/>
              <w:kern w:val="2"/>
              <w:sz w:val="24"/>
              <w:szCs w:val="24"/>
              <w14:ligatures w14:val="standardContextual"/>
            </w:rPr>
          </w:pPr>
          <w:hyperlink w:anchor="_Toc153217619" w:history="1">
            <w:r w:rsidR="005343C1" w:rsidRPr="00844B28">
              <w:rPr>
                <w:rStyle w:val="Hyperlink"/>
                <w:rFonts w:ascii="Times New Roman" w:hAnsi="Times New Roman" w:cs="Times New Roman"/>
                <w:noProof/>
              </w:rPr>
              <w:t>2.2.3 Etiology</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_Toc153217619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16</w:t>
            </w:r>
            <w:r w:rsidR="005343C1" w:rsidRPr="00844B28">
              <w:rPr>
                <w:rFonts w:ascii="Times New Roman" w:hAnsi="Times New Roman" w:cs="Times New Roman"/>
                <w:noProof/>
                <w:webHidden/>
              </w:rPr>
              <w:fldChar w:fldCharType="end"/>
            </w:r>
          </w:hyperlink>
        </w:p>
        <w:p w14:paraId="2BC2CA11" w14:textId="5BC91C64" w:rsidR="005343C1" w:rsidRPr="00844B28" w:rsidRDefault="00844B28">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153217620" w:history="1">
            <w:r w:rsidR="005343C1" w:rsidRPr="00844B28">
              <w:rPr>
                <w:rStyle w:val="Hyperlink"/>
                <w:rFonts w:ascii="Times New Roman" w:hAnsi="Times New Roman" w:cs="Times New Roman"/>
                <w:noProof/>
              </w:rPr>
              <w:t xml:space="preserve">2.3 </w:t>
            </w:r>
            <w:r w:rsidR="005343C1" w:rsidRPr="00844B28">
              <w:rPr>
                <w:rStyle w:val="Hyperlink"/>
                <w:rFonts w:ascii="Times New Roman" w:hAnsi="Times New Roman" w:cs="Times New Roman"/>
                <w:i/>
                <w:noProof/>
              </w:rPr>
              <w:t xml:space="preserve">Pycnopodia </w:t>
            </w:r>
            <w:r w:rsidR="005343C1" w:rsidRPr="00844B28">
              <w:rPr>
                <w:rStyle w:val="Hyperlink"/>
                <w:rFonts w:ascii="Times New Roman" w:hAnsi="Times New Roman" w:cs="Times New Roman"/>
                <w:noProof/>
              </w:rPr>
              <w:t>Populations</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_Toc153217620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19</w:t>
            </w:r>
            <w:r w:rsidR="005343C1" w:rsidRPr="00844B28">
              <w:rPr>
                <w:rFonts w:ascii="Times New Roman" w:hAnsi="Times New Roman" w:cs="Times New Roman"/>
                <w:noProof/>
                <w:webHidden/>
              </w:rPr>
              <w:fldChar w:fldCharType="end"/>
            </w:r>
          </w:hyperlink>
        </w:p>
        <w:p w14:paraId="6ACEB25C" w14:textId="06082BF8" w:rsidR="005343C1" w:rsidRPr="00844B28" w:rsidRDefault="00844B28">
          <w:pPr>
            <w:pStyle w:val="TOC3"/>
            <w:tabs>
              <w:tab w:val="right" w:leader="dot" w:pos="9350"/>
            </w:tabs>
            <w:rPr>
              <w:rFonts w:ascii="Times New Roman" w:eastAsiaTheme="minorEastAsia" w:hAnsi="Times New Roman" w:cs="Times New Roman"/>
              <w:noProof/>
              <w:kern w:val="2"/>
              <w:sz w:val="24"/>
              <w:szCs w:val="24"/>
              <w14:ligatures w14:val="standardContextual"/>
            </w:rPr>
          </w:pPr>
          <w:hyperlink w:anchor="_Toc153217621" w:history="1">
            <w:r w:rsidR="005343C1" w:rsidRPr="00844B28">
              <w:rPr>
                <w:rStyle w:val="Hyperlink"/>
                <w:rFonts w:ascii="Times New Roman" w:hAnsi="Times New Roman" w:cs="Times New Roman"/>
                <w:noProof/>
              </w:rPr>
              <w:t>2.3.1 Pre-outbreak populations</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_Toc153217621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19</w:t>
            </w:r>
            <w:r w:rsidR="005343C1" w:rsidRPr="00844B28">
              <w:rPr>
                <w:rFonts w:ascii="Times New Roman" w:hAnsi="Times New Roman" w:cs="Times New Roman"/>
                <w:noProof/>
                <w:webHidden/>
              </w:rPr>
              <w:fldChar w:fldCharType="end"/>
            </w:r>
          </w:hyperlink>
        </w:p>
        <w:p w14:paraId="169D5881" w14:textId="39E0D99D" w:rsidR="005343C1" w:rsidRPr="00844B28" w:rsidRDefault="00844B28">
          <w:pPr>
            <w:pStyle w:val="TOC3"/>
            <w:tabs>
              <w:tab w:val="right" w:leader="dot" w:pos="9350"/>
            </w:tabs>
            <w:rPr>
              <w:rFonts w:ascii="Times New Roman" w:eastAsiaTheme="minorEastAsia" w:hAnsi="Times New Roman" w:cs="Times New Roman"/>
              <w:noProof/>
              <w:kern w:val="2"/>
              <w:sz w:val="24"/>
              <w:szCs w:val="24"/>
              <w14:ligatures w14:val="standardContextual"/>
            </w:rPr>
          </w:pPr>
          <w:hyperlink w:anchor="_Toc153217622" w:history="1">
            <w:r w:rsidR="005343C1" w:rsidRPr="00844B28">
              <w:rPr>
                <w:rStyle w:val="Hyperlink"/>
                <w:rFonts w:ascii="Times New Roman" w:hAnsi="Times New Roman" w:cs="Times New Roman"/>
                <w:noProof/>
              </w:rPr>
              <w:t>2.3.2 Post-outbreak populations</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_Toc153217622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21</w:t>
            </w:r>
            <w:r w:rsidR="005343C1" w:rsidRPr="00844B28">
              <w:rPr>
                <w:rFonts w:ascii="Times New Roman" w:hAnsi="Times New Roman" w:cs="Times New Roman"/>
                <w:noProof/>
                <w:webHidden/>
              </w:rPr>
              <w:fldChar w:fldCharType="end"/>
            </w:r>
          </w:hyperlink>
        </w:p>
        <w:p w14:paraId="2D5901B0" w14:textId="328DA748" w:rsidR="005343C1" w:rsidRPr="00844B28" w:rsidRDefault="00844B28">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153217623" w:history="1">
            <w:r w:rsidR="005343C1" w:rsidRPr="00844B28">
              <w:rPr>
                <w:rStyle w:val="Hyperlink"/>
                <w:rFonts w:ascii="Times New Roman" w:hAnsi="Times New Roman" w:cs="Times New Roman"/>
                <w:noProof/>
              </w:rPr>
              <w:t xml:space="preserve">2.4 Trophic shifts related to </w:t>
            </w:r>
            <w:r w:rsidR="005343C1" w:rsidRPr="00844B28">
              <w:rPr>
                <w:rStyle w:val="Hyperlink"/>
                <w:rFonts w:ascii="Times New Roman" w:hAnsi="Times New Roman" w:cs="Times New Roman"/>
                <w:i/>
                <w:noProof/>
              </w:rPr>
              <w:t xml:space="preserve">Pycnopodia </w:t>
            </w:r>
            <w:r w:rsidR="005343C1" w:rsidRPr="00844B28">
              <w:rPr>
                <w:rStyle w:val="Hyperlink"/>
                <w:rFonts w:ascii="Times New Roman" w:hAnsi="Times New Roman" w:cs="Times New Roman"/>
                <w:iCs/>
                <w:noProof/>
              </w:rPr>
              <w:t>declines</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_Toc153217623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23</w:t>
            </w:r>
            <w:r w:rsidR="005343C1" w:rsidRPr="00844B28">
              <w:rPr>
                <w:rFonts w:ascii="Times New Roman" w:hAnsi="Times New Roman" w:cs="Times New Roman"/>
                <w:noProof/>
                <w:webHidden/>
              </w:rPr>
              <w:fldChar w:fldCharType="end"/>
            </w:r>
          </w:hyperlink>
        </w:p>
        <w:p w14:paraId="4AA298F3" w14:textId="50903711" w:rsidR="005343C1" w:rsidRPr="00844B28" w:rsidRDefault="00844B28">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153217624" w:history="1">
            <w:r w:rsidR="005343C1" w:rsidRPr="00844B28">
              <w:rPr>
                <w:rStyle w:val="Hyperlink"/>
                <w:rFonts w:ascii="Times New Roman" w:hAnsi="Times New Roman" w:cs="Times New Roman"/>
                <w:noProof/>
              </w:rPr>
              <w:t>3. Methods</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_Toc153217624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26</w:t>
            </w:r>
            <w:r w:rsidR="005343C1" w:rsidRPr="00844B28">
              <w:rPr>
                <w:rFonts w:ascii="Times New Roman" w:hAnsi="Times New Roman" w:cs="Times New Roman"/>
                <w:noProof/>
                <w:webHidden/>
              </w:rPr>
              <w:fldChar w:fldCharType="end"/>
            </w:r>
          </w:hyperlink>
        </w:p>
        <w:p w14:paraId="5AD27E37" w14:textId="7A693617" w:rsidR="005343C1" w:rsidRPr="00844B28" w:rsidRDefault="00844B28">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153217625" w:history="1">
            <w:r w:rsidR="005343C1" w:rsidRPr="00844B28">
              <w:rPr>
                <w:rStyle w:val="Hyperlink"/>
                <w:rFonts w:ascii="Times New Roman" w:hAnsi="Times New Roman" w:cs="Times New Roman"/>
                <w:noProof/>
              </w:rPr>
              <w:t>3.1 Study Area and Field Sampling</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_Toc153217625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27</w:t>
            </w:r>
            <w:r w:rsidR="005343C1" w:rsidRPr="00844B28">
              <w:rPr>
                <w:rFonts w:ascii="Times New Roman" w:hAnsi="Times New Roman" w:cs="Times New Roman"/>
                <w:noProof/>
                <w:webHidden/>
              </w:rPr>
              <w:fldChar w:fldCharType="end"/>
            </w:r>
          </w:hyperlink>
        </w:p>
        <w:p w14:paraId="5840D8F3" w14:textId="72256ADA" w:rsidR="005343C1" w:rsidRPr="00844B28" w:rsidRDefault="00844B28">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153217626" w:history="1">
            <w:r w:rsidR="005343C1" w:rsidRPr="00844B28">
              <w:rPr>
                <w:rStyle w:val="Hyperlink"/>
                <w:rFonts w:ascii="Times New Roman" w:hAnsi="Times New Roman" w:cs="Times New Roman"/>
                <w:noProof/>
              </w:rPr>
              <w:t>3.2 Video Review</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_Toc153217626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29</w:t>
            </w:r>
            <w:r w:rsidR="005343C1" w:rsidRPr="00844B28">
              <w:rPr>
                <w:rFonts w:ascii="Times New Roman" w:hAnsi="Times New Roman" w:cs="Times New Roman"/>
                <w:noProof/>
                <w:webHidden/>
              </w:rPr>
              <w:fldChar w:fldCharType="end"/>
            </w:r>
          </w:hyperlink>
        </w:p>
        <w:p w14:paraId="4ACFBB5E" w14:textId="1527E5B5" w:rsidR="005343C1" w:rsidRPr="00844B28" w:rsidRDefault="00844B28">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153217627" w:history="1">
            <w:r w:rsidR="005343C1" w:rsidRPr="00844B28">
              <w:rPr>
                <w:rStyle w:val="Hyperlink"/>
                <w:rFonts w:ascii="Times New Roman" w:eastAsia="Times New Roman" w:hAnsi="Times New Roman" w:cs="Times New Roman"/>
                <w:noProof/>
                <w:lang w:val="en"/>
              </w:rPr>
              <w:t>3.3 Analysis: Density</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_Toc153217627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30</w:t>
            </w:r>
            <w:r w:rsidR="005343C1" w:rsidRPr="00844B28">
              <w:rPr>
                <w:rFonts w:ascii="Times New Roman" w:hAnsi="Times New Roman" w:cs="Times New Roman"/>
                <w:noProof/>
                <w:webHidden/>
              </w:rPr>
              <w:fldChar w:fldCharType="end"/>
            </w:r>
          </w:hyperlink>
        </w:p>
        <w:p w14:paraId="1E53DDDE" w14:textId="4CCD4268" w:rsidR="005343C1" w:rsidRPr="00844B28" w:rsidRDefault="00844B28">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153217628" w:history="1">
            <w:r w:rsidR="005343C1" w:rsidRPr="00844B28">
              <w:rPr>
                <w:rStyle w:val="Hyperlink"/>
                <w:rFonts w:ascii="Times New Roman" w:eastAsia="Times New Roman" w:hAnsi="Times New Roman" w:cs="Times New Roman"/>
                <w:noProof/>
                <w:lang w:val="en"/>
              </w:rPr>
              <w:t>3.4 Analysis: Size Measurements</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_Toc153217628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31</w:t>
            </w:r>
            <w:r w:rsidR="005343C1" w:rsidRPr="00844B28">
              <w:rPr>
                <w:rFonts w:ascii="Times New Roman" w:hAnsi="Times New Roman" w:cs="Times New Roman"/>
                <w:noProof/>
                <w:webHidden/>
              </w:rPr>
              <w:fldChar w:fldCharType="end"/>
            </w:r>
          </w:hyperlink>
        </w:p>
        <w:p w14:paraId="12734386" w14:textId="44179070" w:rsidR="005343C1" w:rsidRPr="00844B28" w:rsidRDefault="00844B28">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153217629" w:history="1">
            <w:r w:rsidR="005343C1" w:rsidRPr="00844B28">
              <w:rPr>
                <w:rStyle w:val="Hyperlink"/>
                <w:rFonts w:ascii="Times New Roman" w:hAnsi="Times New Roman" w:cs="Times New Roman"/>
                <w:noProof/>
              </w:rPr>
              <w:t>4. Results</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_Toc153217629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32</w:t>
            </w:r>
            <w:r w:rsidR="005343C1" w:rsidRPr="00844B28">
              <w:rPr>
                <w:rFonts w:ascii="Times New Roman" w:hAnsi="Times New Roman" w:cs="Times New Roman"/>
                <w:noProof/>
                <w:webHidden/>
              </w:rPr>
              <w:fldChar w:fldCharType="end"/>
            </w:r>
          </w:hyperlink>
        </w:p>
        <w:p w14:paraId="6AF23628" w14:textId="290B5C56" w:rsidR="005343C1" w:rsidRPr="00844B28" w:rsidRDefault="00844B28">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153217630" w:history="1">
            <w:r w:rsidR="005343C1" w:rsidRPr="00844B28">
              <w:rPr>
                <w:rStyle w:val="Hyperlink"/>
                <w:rFonts w:ascii="Times New Roman" w:hAnsi="Times New Roman" w:cs="Times New Roman"/>
                <w:noProof/>
              </w:rPr>
              <w:t>4.1 Overview of Changes in Density</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_Toc153217630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32</w:t>
            </w:r>
            <w:r w:rsidR="005343C1" w:rsidRPr="00844B28">
              <w:rPr>
                <w:rFonts w:ascii="Times New Roman" w:hAnsi="Times New Roman" w:cs="Times New Roman"/>
                <w:noProof/>
                <w:webHidden/>
              </w:rPr>
              <w:fldChar w:fldCharType="end"/>
            </w:r>
          </w:hyperlink>
        </w:p>
        <w:p w14:paraId="69148B7F" w14:textId="00FC599B" w:rsidR="005343C1" w:rsidRPr="00844B28" w:rsidRDefault="00844B28">
          <w:pPr>
            <w:pStyle w:val="TOC3"/>
            <w:tabs>
              <w:tab w:val="right" w:leader="dot" w:pos="9350"/>
            </w:tabs>
            <w:rPr>
              <w:rFonts w:ascii="Times New Roman" w:eastAsiaTheme="minorEastAsia" w:hAnsi="Times New Roman" w:cs="Times New Roman"/>
              <w:noProof/>
              <w:kern w:val="2"/>
              <w:sz w:val="24"/>
              <w:szCs w:val="24"/>
              <w14:ligatures w14:val="standardContextual"/>
            </w:rPr>
          </w:pPr>
          <w:hyperlink w:anchor="_Toc153217631" w:history="1">
            <w:r w:rsidR="005343C1" w:rsidRPr="00844B28">
              <w:rPr>
                <w:rStyle w:val="Hyperlink"/>
                <w:rFonts w:ascii="Times New Roman" w:hAnsi="Times New Roman" w:cs="Times New Roman"/>
                <w:noProof/>
              </w:rPr>
              <w:t>4.1.1 Density by site</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_Toc153217631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33</w:t>
            </w:r>
            <w:r w:rsidR="005343C1" w:rsidRPr="00844B28">
              <w:rPr>
                <w:rFonts w:ascii="Times New Roman" w:hAnsi="Times New Roman" w:cs="Times New Roman"/>
                <w:noProof/>
                <w:webHidden/>
              </w:rPr>
              <w:fldChar w:fldCharType="end"/>
            </w:r>
          </w:hyperlink>
        </w:p>
        <w:p w14:paraId="543887CA" w14:textId="46B2F0E6" w:rsidR="005343C1" w:rsidRPr="00844B28" w:rsidRDefault="00844B28">
          <w:pPr>
            <w:pStyle w:val="TOC3"/>
            <w:tabs>
              <w:tab w:val="right" w:leader="dot" w:pos="9350"/>
            </w:tabs>
            <w:rPr>
              <w:rFonts w:ascii="Times New Roman" w:eastAsiaTheme="minorEastAsia" w:hAnsi="Times New Roman" w:cs="Times New Roman"/>
              <w:noProof/>
              <w:kern w:val="2"/>
              <w:sz w:val="24"/>
              <w:szCs w:val="24"/>
              <w14:ligatures w14:val="standardContextual"/>
            </w:rPr>
          </w:pPr>
          <w:hyperlink w:anchor="_Toc153217632" w:history="1">
            <w:r w:rsidR="005343C1" w:rsidRPr="00844B28">
              <w:rPr>
                <w:rStyle w:val="Hyperlink"/>
                <w:rFonts w:ascii="Times New Roman" w:hAnsi="Times New Roman" w:cs="Times New Roman"/>
                <w:noProof/>
              </w:rPr>
              <w:t>4.1.2 Density by depth</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_Toc153217632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36</w:t>
            </w:r>
            <w:r w:rsidR="005343C1" w:rsidRPr="00844B28">
              <w:rPr>
                <w:rFonts w:ascii="Times New Roman" w:hAnsi="Times New Roman" w:cs="Times New Roman"/>
                <w:noProof/>
                <w:webHidden/>
              </w:rPr>
              <w:fldChar w:fldCharType="end"/>
            </w:r>
          </w:hyperlink>
        </w:p>
        <w:p w14:paraId="17BE2581" w14:textId="319033E1" w:rsidR="005343C1" w:rsidRPr="00844B28" w:rsidRDefault="00844B28">
          <w:pPr>
            <w:pStyle w:val="TOC2"/>
            <w:tabs>
              <w:tab w:val="right" w:leader="dot" w:pos="9350"/>
            </w:tabs>
            <w:rPr>
              <w:rFonts w:ascii="Times New Roman" w:eastAsiaTheme="minorEastAsia" w:hAnsi="Times New Roman" w:cs="Times New Roman"/>
              <w:noProof/>
              <w:kern w:val="2"/>
              <w:sz w:val="24"/>
              <w:szCs w:val="24"/>
              <w14:ligatures w14:val="standardContextual"/>
            </w:rPr>
          </w:pPr>
          <w:hyperlink w:anchor="_Toc153217633" w:history="1">
            <w:r w:rsidR="005343C1" w:rsidRPr="00844B28">
              <w:rPr>
                <w:rStyle w:val="Hyperlink"/>
                <w:rFonts w:ascii="Times New Roman" w:hAnsi="Times New Roman" w:cs="Times New Roman"/>
                <w:noProof/>
              </w:rPr>
              <w:t>4.2 Size measurements</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_Toc153217633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37</w:t>
            </w:r>
            <w:r w:rsidR="005343C1" w:rsidRPr="00844B28">
              <w:rPr>
                <w:rFonts w:ascii="Times New Roman" w:hAnsi="Times New Roman" w:cs="Times New Roman"/>
                <w:noProof/>
                <w:webHidden/>
              </w:rPr>
              <w:fldChar w:fldCharType="end"/>
            </w:r>
          </w:hyperlink>
        </w:p>
        <w:p w14:paraId="74B18686" w14:textId="4E8D18CE" w:rsidR="005343C1" w:rsidRPr="00844B28" w:rsidRDefault="00844B28">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153217634" w:history="1">
            <w:r w:rsidR="005343C1" w:rsidRPr="00844B28">
              <w:rPr>
                <w:rStyle w:val="Hyperlink"/>
                <w:rFonts w:ascii="Times New Roman" w:hAnsi="Times New Roman" w:cs="Times New Roman"/>
                <w:noProof/>
              </w:rPr>
              <w:t>5. Discussion &amp; Conclusion</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_Toc153217634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39</w:t>
            </w:r>
            <w:r w:rsidR="005343C1" w:rsidRPr="00844B28">
              <w:rPr>
                <w:rFonts w:ascii="Times New Roman" w:hAnsi="Times New Roman" w:cs="Times New Roman"/>
                <w:noProof/>
                <w:webHidden/>
              </w:rPr>
              <w:fldChar w:fldCharType="end"/>
            </w:r>
          </w:hyperlink>
        </w:p>
        <w:p w14:paraId="5982B984" w14:textId="3523822E" w:rsidR="005343C1" w:rsidRPr="00844B28" w:rsidRDefault="00844B28">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153217635" w:history="1">
            <w:r w:rsidR="005343C1" w:rsidRPr="00844B28">
              <w:rPr>
                <w:rStyle w:val="Hyperlink"/>
                <w:rFonts w:ascii="Times New Roman" w:eastAsia="Times New Roman" w:hAnsi="Times New Roman" w:cs="Times New Roman"/>
                <w:noProof/>
              </w:rPr>
              <w:t>References</w:t>
            </w:r>
            <w:r w:rsidR="005343C1" w:rsidRPr="00844B28">
              <w:rPr>
                <w:rFonts w:ascii="Times New Roman" w:hAnsi="Times New Roman" w:cs="Times New Roman"/>
                <w:noProof/>
                <w:webHidden/>
              </w:rPr>
              <w:tab/>
            </w:r>
            <w:r w:rsidR="005343C1" w:rsidRPr="00844B28">
              <w:rPr>
                <w:rFonts w:ascii="Times New Roman" w:hAnsi="Times New Roman" w:cs="Times New Roman"/>
                <w:noProof/>
                <w:webHidden/>
              </w:rPr>
              <w:fldChar w:fldCharType="begin"/>
            </w:r>
            <w:r w:rsidR="005343C1" w:rsidRPr="00844B28">
              <w:rPr>
                <w:rFonts w:ascii="Times New Roman" w:hAnsi="Times New Roman" w:cs="Times New Roman"/>
                <w:noProof/>
                <w:webHidden/>
              </w:rPr>
              <w:instrText xml:space="preserve"> PAGEREF _Toc153217635 \h </w:instrText>
            </w:r>
            <w:r w:rsidR="005343C1" w:rsidRPr="00844B28">
              <w:rPr>
                <w:rFonts w:ascii="Times New Roman" w:hAnsi="Times New Roman" w:cs="Times New Roman"/>
                <w:noProof/>
                <w:webHidden/>
              </w:rPr>
            </w:r>
            <w:r w:rsidR="005343C1" w:rsidRPr="00844B28">
              <w:rPr>
                <w:rFonts w:ascii="Times New Roman" w:hAnsi="Times New Roman" w:cs="Times New Roman"/>
                <w:noProof/>
                <w:webHidden/>
              </w:rPr>
              <w:fldChar w:fldCharType="separate"/>
            </w:r>
            <w:r w:rsidRPr="00844B28">
              <w:rPr>
                <w:rFonts w:ascii="Times New Roman" w:hAnsi="Times New Roman" w:cs="Times New Roman"/>
                <w:noProof/>
                <w:webHidden/>
              </w:rPr>
              <w:t>44</w:t>
            </w:r>
            <w:r w:rsidR="005343C1" w:rsidRPr="00844B28">
              <w:rPr>
                <w:rFonts w:ascii="Times New Roman" w:hAnsi="Times New Roman" w:cs="Times New Roman"/>
                <w:noProof/>
                <w:webHidden/>
              </w:rPr>
              <w:fldChar w:fldCharType="end"/>
            </w:r>
          </w:hyperlink>
        </w:p>
        <w:p w14:paraId="19CD11AE" w14:textId="0713DA18" w:rsidR="007E0FB3" w:rsidRPr="00844B28" w:rsidRDefault="007E0FB3">
          <w:pPr>
            <w:rPr>
              <w:rFonts w:ascii="Times New Roman" w:hAnsi="Times New Roman" w:cs="Times New Roman"/>
              <w:sz w:val="24"/>
              <w:szCs w:val="24"/>
            </w:rPr>
          </w:pPr>
          <w:r w:rsidRPr="00844B28">
            <w:rPr>
              <w:rFonts w:ascii="Times New Roman" w:hAnsi="Times New Roman" w:cs="Times New Roman"/>
              <w:b/>
              <w:bCs/>
              <w:noProof/>
              <w:sz w:val="24"/>
              <w:szCs w:val="24"/>
            </w:rPr>
            <w:fldChar w:fldCharType="end"/>
          </w:r>
        </w:p>
      </w:sdtContent>
    </w:sdt>
    <w:p w14:paraId="544B919E" w14:textId="5F652287" w:rsidR="00C369DF" w:rsidRPr="00844B28" w:rsidRDefault="00C369DF" w:rsidP="00C369DF">
      <w:pPr>
        <w:rPr>
          <w:rFonts w:ascii="Times New Roman" w:hAnsi="Times New Roman" w:cs="Times New Roman"/>
          <w:bCs/>
          <w:sz w:val="24"/>
        </w:rPr>
      </w:pPr>
    </w:p>
    <w:p w14:paraId="50FF7F7E" w14:textId="77777777" w:rsidR="00C369DF" w:rsidRPr="00844B28" w:rsidRDefault="00C369DF" w:rsidP="00C369DF">
      <w:pPr>
        <w:rPr>
          <w:rFonts w:ascii="Times New Roman" w:hAnsi="Times New Roman" w:cs="Times New Roman"/>
          <w:bCs/>
          <w:sz w:val="24"/>
        </w:rPr>
      </w:pPr>
    </w:p>
    <w:p w14:paraId="26E4B209" w14:textId="77777777" w:rsidR="00C369DF" w:rsidRPr="00844B28" w:rsidRDefault="00C369DF" w:rsidP="00C369DF">
      <w:pPr>
        <w:rPr>
          <w:rFonts w:ascii="Times New Roman" w:hAnsi="Times New Roman" w:cs="Times New Roman"/>
          <w:bCs/>
          <w:sz w:val="24"/>
        </w:rPr>
      </w:pPr>
    </w:p>
    <w:p w14:paraId="0F192D4D" w14:textId="7935AE3F" w:rsidR="001D6840" w:rsidRDefault="001D6840" w:rsidP="00F64D8D">
      <w:pPr>
        <w:pStyle w:val="Heading1"/>
      </w:pPr>
      <w:bookmarkStart w:id="0" w:name="_Toc153217608"/>
      <w:r>
        <w:lastRenderedPageBreak/>
        <w:t>List of Figures</w:t>
      </w:r>
      <w:bookmarkEnd w:id="0"/>
    </w:p>
    <w:p w14:paraId="61760946" w14:textId="64A6F234" w:rsidR="00BF73DC" w:rsidRPr="00BF73DC" w:rsidRDefault="00D841E2" w:rsidP="00D732B2">
      <w:pPr>
        <w:spacing w:after="0" w:line="480" w:lineRule="auto"/>
        <w:rPr>
          <w:rFonts w:ascii="Times New Roman" w:hAnsi="Times New Roman" w:cs="Times New Roman"/>
          <w:bCs/>
          <w:sz w:val="24"/>
        </w:rPr>
      </w:pPr>
      <w:r>
        <w:rPr>
          <w:rFonts w:ascii="Times New Roman" w:hAnsi="Times New Roman" w:cs="Times New Roman"/>
          <w:bCs/>
          <w:sz w:val="24"/>
        </w:rPr>
        <w:t xml:space="preserve">Figure 1. </w:t>
      </w:r>
      <w:r w:rsidR="00BF73DC">
        <w:rPr>
          <w:rFonts w:ascii="Times New Roman" w:hAnsi="Times New Roman" w:cs="Times New Roman"/>
          <w:bCs/>
          <w:sz w:val="24"/>
        </w:rPr>
        <w:t xml:space="preserve">Photo of </w:t>
      </w:r>
      <w:proofErr w:type="spellStart"/>
      <w:r w:rsidR="00BF73DC">
        <w:rPr>
          <w:rFonts w:ascii="Times New Roman" w:hAnsi="Times New Roman" w:cs="Times New Roman"/>
          <w:bCs/>
          <w:i/>
          <w:iCs/>
          <w:sz w:val="24"/>
        </w:rPr>
        <w:t>Pycnopodia</w:t>
      </w:r>
      <w:proofErr w:type="spellEnd"/>
      <w:r w:rsidR="00BF73DC">
        <w:rPr>
          <w:rFonts w:ascii="Times New Roman" w:hAnsi="Times New Roman" w:cs="Times New Roman"/>
          <w:bCs/>
          <w:i/>
          <w:iCs/>
          <w:sz w:val="24"/>
        </w:rPr>
        <w:t xml:space="preserve"> </w:t>
      </w:r>
      <w:proofErr w:type="spellStart"/>
      <w:r w:rsidR="00BF73DC">
        <w:rPr>
          <w:rFonts w:ascii="Times New Roman" w:hAnsi="Times New Roman" w:cs="Times New Roman"/>
          <w:bCs/>
          <w:i/>
          <w:iCs/>
          <w:sz w:val="24"/>
        </w:rPr>
        <w:t>helianthoides</w:t>
      </w:r>
      <w:proofErr w:type="spellEnd"/>
      <w:r w:rsidR="00BF73DC">
        <w:rPr>
          <w:rFonts w:ascii="Times New Roman" w:hAnsi="Times New Roman" w:cs="Times New Roman"/>
          <w:bCs/>
          <w:i/>
          <w:iCs/>
          <w:sz w:val="24"/>
        </w:rPr>
        <w:t xml:space="preserve"> </w:t>
      </w:r>
      <w:r w:rsidR="002C1025">
        <w:rPr>
          <w:rFonts w:ascii="Times New Roman" w:hAnsi="Times New Roman" w:cs="Times New Roman"/>
          <w:bCs/>
          <w:sz w:val="24"/>
        </w:rPr>
        <w:t>…………………………………</w:t>
      </w:r>
      <w:proofErr w:type="gramStart"/>
      <w:r w:rsidR="002C1025">
        <w:rPr>
          <w:rFonts w:ascii="Times New Roman" w:hAnsi="Times New Roman" w:cs="Times New Roman"/>
          <w:bCs/>
          <w:sz w:val="24"/>
        </w:rPr>
        <w:t>…..</w:t>
      </w:r>
      <w:proofErr w:type="gramEnd"/>
      <w:r w:rsidR="00BF73DC">
        <w:rPr>
          <w:rFonts w:ascii="Times New Roman" w:hAnsi="Times New Roman" w:cs="Times New Roman"/>
          <w:bCs/>
          <w:sz w:val="24"/>
        </w:rPr>
        <w:t>…………….</w:t>
      </w:r>
      <w:r w:rsidR="00551D0C">
        <w:rPr>
          <w:rFonts w:ascii="Times New Roman" w:hAnsi="Times New Roman" w:cs="Times New Roman"/>
          <w:bCs/>
          <w:sz w:val="24"/>
        </w:rPr>
        <w:t>1</w:t>
      </w:r>
      <w:r w:rsidR="00D47B29">
        <w:rPr>
          <w:rFonts w:ascii="Times New Roman" w:hAnsi="Times New Roman" w:cs="Times New Roman"/>
          <w:bCs/>
          <w:sz w:val="24"/>
        </w:rPr>
        <w:t>3</w:t>
      </w:r>
    </w:p>
    <w:p w14:paraId="3CA8ABC5" w14:textId="5ABDEB13" w:rsidR="00D841E2" w:rsidRDefault="00BF73DC" w:rsidP="00D732B2">
      <w:pPr>
        <w:spacing w:after="0" w:line="480" w:lineRule="auto"/>
        <w:rPr>
          <w:rFonts w:ascii="Times New Roman" w:hAnsi="Times New Roman" w:cs="Times New Roman"/>
          <w:bCs/>
          <w:sz w:val="24"/>
        </w:rPr>
      </w:pPr>
      <w:r>
        <w:rPr>
          <w:rFonts w:ascii="Times New Roman" w:hAnsi="Times New Roman" w:cs="Times New Roman"/>
          <w:bCs/>
          <w:sz w:val="24"/>
        </w:rPr>
        <w:t xml:space="preserve">Figure 2. </w:t>
      </w:r>
      <w:r w:rsidR="00D841E2">
        <w:rPr>
          <w:rFonts w:ascii="Times New Roman" w:hAnsi="Times New Roman" w:cs="Times New Roman"/>
          <w:bCs/>
          <w:sz w:val="24"/>
        </w:rPr>
        <w:t xml:space="preserve">Map of </w:t>
      </w:r>
      <w:r w:rsidR="002C1025">
        <w:rPr>
          <w:rFonts w:ascii="Times New Roman" w:hAnsi="Times New Roman" w:cs="Times New Roman"/>
          <w:bCs/>
          <w:sz w:val="24"/>
        </w:rPr>
        <w:t>S</w:t>
      </w:r>
      <w:r w:rsidR="00D841E2">
        <w:rPr>
          <w:rFonts w:ascii="Times New Roman" w:hAnsi="Times New Roman" w:cs="Times New Roman"/>
          <w:bCs/>
          <w:sz w:val="24"/>
        </w:rPr>
        <w:t xml:space="preserve">tudy </w:t>
      </w:r>
      <w:r w:rsidR="002C1025">
        <w:rPr>
          <w:rFonts w:ascii="Times New Roman" w:hAnsi="Times New Roman" w:cs="Times New Roman"/>
          <w:bCs/>
          <w:sz w:val="24"/>
        </w:rPr>
        <w:t>A</w:t>
      </w:r>
      <w:r w:rsidR="00D841E2">
        <w:rPr>
          <w:rFonts w:ascii="Times New Roman" w:hAnsi="Times New Roman" w:cs="Times New Roman"/>
          <w:bCs/>
          <w:sz w:val="24"/>
        </w:rPr>
        <w:t>rea</w:t>
      </w:r>
      <w:proofErr w:type="gramStart"/>
      <w:r w:rsidR="00D841E2">
        <w:rPr>
          <w:rFonts w:ascii="Times New Roman" w:hAnsi="Times New Roman" w:cs="Times New Roman"/>
          <w:bCs/>
          <w:sz w:val="24"/>
        </w:rPr>
        <w:t xml:space="preserve"> </w:t>
      </w:r>
      <w:r w:rsidR="002C1025">
        <w:rPr>
          <w:rFonts w:ascii="Times New Roman" w:hAnsi="Times New Roman" w:cs="Times New Roman"/>
          <w:bCs/>
          <w:sz w:val="24"/>
        </w:rPr>
        <w:t>..</w:t>
      </w:r>
      <w:proofErr w:type="gramEnd"/>
      <w:r w:rsidR="002C1025">
        <w:rPr>
          <w:rFonts w:ascii="Times New Roman" w:hAnsi="Times New Roman" w:cs="Times New Roman"/>
          <w:bCs/>
          <w:sz w:val="24"/>
        </w:rPr>
        <w:t>………………………………</w:t>
      </w:r>
      <w:r w:rsidR="001831BE">
        <w:rPr>
          <w:rFonts w:ascii="Times New Roman" w:hAnsi="Times New Roman" w:cs="Times New Roman"/>
          <w:bCs/>
          <w:sz w:val="24"/>
        </w:rPr>
        <w:t>………………………………….</w:t>
      </w:r>
      <w:r w:rsidR="002C1025">
        <w:rPr>
          <w:rFonts w:ascii="Times New Roman" w:hAnsi="Times New Roman" w:cs="Times New Roman"/>
          <w:bCs/>
          <w:sz w:val="24"/>
        </w:rPr>
        <w:t xml:space="preserve"> </w:t>
      </w:r>
      <w:r w:rsidR="00551D0C">
        <w:rPr>
          <w:rFonts w:ascii="Times New Roman" w:hAnsi="Times New Roman" w:cs="Times New Roman"/>
          <w:bCs/>
          <w:sz w:val="24"/>
        </w:rPr>
        <w:t>2</w:t>
      </w:r>
      <w:r w:rsidR="00D47B29">
        <w:rPr>
          <w:rFonts w:ascii="Times New Roman" w:hAnsi="Times New Roman" w:cs="Times New Roman"/>
          <w:bCs/>
          <w:sz w:val="24"/>
        </w:rPr>
        <w:t>8</w:t>
      </w:r>
    </w:p>
    <w:p w14:paraId="3D935780" w14:textId="10ABA344" w:rsidR="00D841E2" w:rsidRPr="00D841E2" w:rsidRDefault="00D841E2" w:rsidP="00D732B2">
      <w:pPr>
        <w:spacing w:after="0" w:line="480" w:lineRule="auto"/>
        <w:rPr>
          <w:rFonts w:ascii="Times New Roman" w:hAnsi="Times New Roman" w:cs="Times New Roman"/>
          <w:bCs/>
          <w:sz w:val="24"/>
        </w:rPr>
      </w:pPr>
      <w:r>
        <w:rPr>
          <w:rFonts w:ascii="Times New Roman" w:hAnsi="Times New Roman" w:cs="Times New Roman"/>
          <w:bCs/>
          <w:sz w:val="24"/>
        </w:rPr>
        <w:t xml:space="preserve">Figure </w:t>
      </w:r>
      <w:r w:rsidR="00BF73DC">
        <w:rPr>
          <w:rFonts w:ascii="Times New Roman" w:hAnsi="Times New Roman" w:cs="Times New Roman"/>
          <w:bCs/>
          <w:sz w:val="24"/>
        </w:rPr>
        <w:t>3</w:t>
      </w:r>
      <w:r>
        <w:rPr>
          <w:rFonts w:ascii="Times New Roman" w:hAnsi="Times New Roman" w:cs="Times New Roman"/>
          <w:bCs/>
          <w:sz w:val="24"/>
        </w:rPr>
        <w:t xml:space="preserve">. </w:t>
      </w:r>
      <w:r>
        <w:rPr>
          <w:rFonts w:ascii="Times New Roman" w:hAnsi="Times New Roman" w:cs="Times New Roman"/>
          <w:bCs/>
          <w:i/>
          <w:iCs/>
          <w:sz w:val="24"/>
        </w:rPr>
        <w:t xml:space="preserve">Pycnopodia </w:t>
      </w:r>
      <w:r>
        <w:rPr>
          <w:rFonts w:ascii="Times New Roman" w:hAnsi="Times New Roman" w:cs="Times New Roman"/>
          <w:bCs/>
          <w:sz w:val="24"/>
        </w:rPr>
        <w:t xml:space="preserve">abundance </w:t>
      </w:r>
      <w:r w:rsidR="00C1711A">
        <w:rPr>
          <w:rFonts w:ascii="Times New Roman" w:hAnsi="Times New Roman" w:cs="Times New Roman"/>
          <w:bCs/>
          <w:sz w:val="24"/>
        </w:rPr>
        <w:t>by</w:t>
      </w:r>
      <w:r>
        <w:rPr>
          <w:rFonts w:ascii="Times New Roman" w:hAnsi="Times New Roman" w:cs="Times New Roman"/>
          <w:bCs/>
          <w:sz w:val="24"/>
        </w:rPr>
        <w:t xml:space="preserve"> transect </w:t>
      </w:r>
      <w:r w:rsidR="00C1711A">
        <w:rPr>
          <w:rFonts w:ascii="Times New Roman" w:hAnsi="Times New Roman" w:cs="Times New Roman"/>
          <w:bCs/>
          <w:sz w:val="24"/>
        </w:rPr>
        <w:t>………………………………………</w:t>
      </w:r>
      <w:r w:rsidR="001831BE">
        <w:rPr>
          <w:rFonts w:ascii="Times New Roman" w:hAnsi="Times New Roman" w:cs="Times New Roman"/>
          <w:bCs/>
          <w:sz w:val="24"/>
        </w:rPr>
        <w:t>………</w:t>
      </w:r>
      <w:r w:rsidR="00551D0C">
        <w:rPr>
          <w:rFonts w:ascii="Times New Roman" w:hAnsi="Times New Roman" w:cs="Times New Roman"/>
          <w:bCs/>
          <w:sz w:val="24"/>
        </w:rPr>
        <w:t>...</w:t>
      </w:r>
      <w:r w:rsidR="001831BE">
        <w:rPr>
          <w:rFonts w:ascii="Times New Roman" w:hAnsi="Times New Roman" w:cs="Times New Roman"/>
          <w:bCs/>
          <w:sz w:val="24"/>
        </w:rPr>
        <w:t>…</w:t>
      </w:r>
      <w:proofErr w:type="gramStart"/>
      <w:r w:rsidR="001831BE">
        <w:rPr>
          <w:rFonts w:ascii="Times New Roman" w:hAnsi="Times New Roman" w:cs="Times New Roman"/>
          <w:bCs/>
          <w:sz w:val="24"/>
        </w:rPr>
        <w:t>3</w:t>
      </w:r>
      <w:r w:rsidR="00D47B29">
        <w:rPr>
          <w:rFonts w:ascii="Times New Roman" w:hAnsi="Times New Roman" w:cs="Times New Roman"/>
          <w:bCs/>
          <w:sz w:val="24"/>
        </w:rPr>
        <w:t>3</w:t>
      </w:r>
      <w:proofErr w:type="gramEnd"/>
    </w:p>
    <w:p w14:paraId="41A5336B" w14:textId="436D8459" w:rsidR="00D841E2" w:rsidRPr="00D732B2" w:rsidRDefault="00D841E2" w:rsidP="00D732B2">
      <w:pPr>
        <w:spacing w:after="0" w:line="480" w:lineRule="auto"/>
        <w:rPr>
          <w:rFonts w:ascii="Times New Roman" w:hAnsi="Times New Roman" w:cs="Times New Roman"/>
          <w:bCs/>
          <w:sz w:val="24"/>
        </w:rPr>
      </w:pPr>
      <w:r>
        <w:rPr>
          <w:rFonts w:ascii="Times New Roman" w:hAnsi="Times New Roman" w:cs="Times New Roman"/>
          <w:bCs/>
          <w:sz w:val="24"/>
        </w:rPr>
        <w:t xml:space="preserve">Figure </w:t>
      </w:r>
      <w:r w:rsidR="00BF73DC">
        <w:rPr>
          <w:rFonts w:ascii="Times New Roman" w:hAnsi="Times New Roman" w:cs="Times New Roman"/>
          <w:bCs/>
          <w:sz w:val="24"/>
        </w:rPr>
        <w:t>4</w:t>
      </w:r>
      <w:r>
        <w:rPr>
          <w:rFonts w:ascii="Times New Roman" w:hAnsi="Times New Roman" w:cs="Times New Roman"/>
          <w:bCs/>
          <w:sz w:val="24"/>
        </w:rPr>
        <w:t xml:space="preserve">. </w:t>
      </w:r>
      <w:r w:rsidR="00C1711A">
        <w:rPr>
          <w:rFonts w:ascii="Times New Roman" w:hAnsi="Times New Roman" w:cs="Times New Roman"/>
          <w:bCs/>
          <w:sz w:val="24"/>
        </w:rPr>
        <w:t>Site Mean Density</w:t>
      </w:r>
      <w:r w:rsidR="001831BE">
        <w:rPr>
          <w:rFonts w:ascii="Times New Roman" w:hAnsi="Times New Roman" w:cs="Times New Roman"/>
          <w:bCs/>
          <w:sz w:val="24"/>
        </w:rPr>
        <w:t xml:space="preserve"> …</w:t>
      </w:r>
      <w:r w:rsidR="00C1711A">
        <w:rPr>
          <w:rFonts w:ascii="Times New Roman" w:hAnsi="Times New Roman" w:cs="Times New Roman"/>
          <w:bCs/>
          <w:sz w:val="24"/>
        </w:rPr>
        <w:t>……………………….</w:t>
      </w:r>
      <w:r w:rsidR="001831BE">
        <w:rPr>
          <w:rFonts w:ascii="Times New Roman" w:hAnsi="Times New Roman" w:cs="Times New Roman"/>
          <w:bCs/>
          <w:sz w:val="24"/>
        </w:rPr>
        <w:t>…………………………………</w:t>
      </w:r>
      <w:proofErr w:type="gramStart"/>
      <w:r w:rsidR="001831BE">
        <w:rPr>
          <w:rFonts w:ascii="Times New Roman" w:hAnsi="Times New Roman" w:cs="Times New Roman"/>
          <w:bCs/>
          <w:sz w:val="24"/>
        </w:rPr>
        <w:t>…</w:t>
      </w:r>
      <w:r w:rsidR="00551D0C">
        <w:rPr>
          <w:rFonts w:ascii="Times New Roman" w:hAnsi="Times New Roman" w:cs="Times New Roman"/>
          <w:bCs/>
          <w:sz w:val="24"/>
        </w:rPr>
        <w:t>..</w:t>
      </w:r>
      <w:proofErr w:type="gramEnd"/>
      <w:r w:rsidR="001831BE">
        <w:rPr>
          <w:rFonts w:ascii="Times New Roman" w:hAnsi="Times New Roman" w:cs="Times New Roman"/>
          <w:bCs/>
          <w:sz w:val="24"/>
        </w:rPr>
        <w:t xml:space="preserve">…. </w:t>
      </w:r>
      <w:r w:rsidR="00551D0C">
        <w:rPr>
          <w:rFonts w:ascii="Times New Roman" w:hAnsi="Times New Roman" w:cs="Times New Roman"/>
          <w:bCs/>
          <w:sz w:val="24"/>
        </w:rPr>
        <w:t>3</w:t>
      </w:r>
      <w:r w:rsidR="00D47B29">
        <w:rPr>
          <w:rFonts w:ascii="Times New Roman" w:hAnsi="Times New Roman" w:cs="Times New Roman"/>
          <w:bCs/>
          <w:sz w:val="24"/>
        </w:rPr>
        <w:t>5</w:t>
      </w:r>
    </w:p>
    <w:p w14:paraId="4B7FC0E4" w14:textId="1EE53520" w:rsidR="00D841E2" w:rsidRDefault="00D841E2" w:rsidP="00D732B2">
      <w:pPr>
        <w:spacing w:after="0" w:line="480" w:lineRule="auto"/>
        <w:rPr>
          <w:rFonts w:ascii="Times New Roman" w:hAnsi="Times New Roman" w:cs="Times New Roman"/>
          <w:bCs/>
          <w:sz w:val="24"/>
        </w:rPr>
      </w:pPr>
      <w:r>
        <w:rPr>
          <w:rFonts w:ascii="Times New Roman" w:hAnsi="Times New Roman" w:cs="Times New Roman"/>
          <w:bCs/>
          <w:sz w:val="24"/>
        </w:rPr>
        <w:t xml:space="preserve">Figure </w:t>
      </w:r>
      <w:r w:rsidR="00BF73DC">
        <w:rPr>
          <w:rFonts w:ascii="Times New Roman" w:hAnsi="Times New Roman" w:cs="Times New Roman"/>
          <w:bCs/>
          <w:sz w:val="24"/>
        </w:rPr>
        <w:t>5</w:t>
      </w:r>
      <w:r>
        <w:rPr>
          <w:rFonts w:ascii="Times New Roman" w:hAnsi="Times New Roman" w:cs="Times New Roman"/>
          <w:bCs/>
          <w:sz w:val="24"/>
        </w:rPr>
        <w:t xml:space="preserve">. </w:t>
      </w:r>
      <w:r w:rsidR="00C1711A" w:rsidRPr="00C1711A">
        <w:rPr>
          <w:rFonts w:ascii="Times New Roman" w:hAnsi="Times New Roman" w:cs="Times New Roman"/>
          <w:bCs/>
          <w:sz w:val="24"/>
        </w:rPr>
        <w:t>Density</w:t>
      </w:r>
      <w:r w:rsidR="00D732B2" w:rsidRPr="00C1711A">
        <w:rPr>
          <w:rFonts w:ascii="Times New Roman" w:hAnsi="Times New Roman" w:cs="Times New Roman"/>
          <w:bCs/>
          <w:sz w:val="24"/>
        </w:rPr>
        <w:t xml:space="preserve"> </w:t>
      </w:r>
      <w:r w:rsidR="00D732B2">
        <w:rPr>
          <w:rFonts w:ascii="Times New Roman" w:hAnsi="Times New Roman" w:cs="Times New Roman"/>
          <w:bCs/>
          <w:sz w:val="24"/>
        </w:rPr>
        <w:t xml:space="preserve">by </w:t>
      </w:r>
      <w:r w:rsidR="00C1711A">
        <w:rPr>
          <w:rFonts w:ascii="Times New Roman" w:hAnsi="Times New Roman" w:cs="Times New Roman"/>
          <w:bCs/>
          <w:sz w:val="24"/>
        </w:rPr>
        <w:t>D</w:t>
      </w:r>
      <w:r w:rsidR="00D732B2">
        <w:rPr>
          <w:rFonts w:ascii="Times New Roman" w:hAnsi="Times New Roman" w:cs="Times New Roman"/>
          <w:bCs/>
          <w:sz w:val="24"/>
        </w:rPr>
        <w:t>epth</w:t>
      </w:r>
      <w:r w:rsidR="001831BE">
        <w:rPr>
          <w:rFonts w:ascii="Times New Roman" w:hAnsi="Times New Roman" w:cs="Times New Roman"/>
          <w:bCs/>
          <w:sz w:val="24"/>
        </w:rPr>
        <w:t xml:space="preserve"> ……………………………………</w:t>
      </w:r>
      <w:r w:rsidR="00C1711A">
        <w:rPr>
          <w:rFonts w:ascii="Times New Roman" w:hAnsi="Times New Roman" w:cs="Times New Roman"/>
          <w:bCs/>
          <w:sz w:val="24"/>
        </w:rPr>
        <w:t>…</w:t>
      </w:r>
      <w:r w:rsidR="001831BE">
        <w:rPr>
          <w:rFonts w:ascii="Times New Roman" w:hAnsi="Times New Roman" w:cs="Times New Roman"/>
          <w:bCs/>
          <w:sz w:val="24"/>
        </w:rPr>
        <w:t>……</w:t>
      </w:r>
      <w:r w:rsidR="00C1711A">
        <w:rPr>
          <w:rFonts w:ascii="Times New Roman" w:hAnsi="Times New Roman" w:cs="Times New Roman"/>
          <w:bCs/>
          <w:sz w:val="24"/>
        </w:rPr>
        <w:t>……………………</w:t>
      </w:r>
      <w:proofErr w:type="gramStart"/>
      <w:r w:rsidR="00C1711A">
        <w:rPr>
          <w:rFonts w:ascii="Times New Roman" w:hAnsi="Times New Roman" w:cs="Times New Roman"/>
          <w:bCs/>
          <w:sz w:val="24"/>
        </w:rPr>
        <w:t>…..</w:t>
      </w:r>
      <w:proofErr w:type="gramEnd"/>
      <w:r w:rsidR="001831BE">
        <w:rPr>
          <w:rFonts w:ascii="Times New Roman" w:hAnsi="Times New Roman" w:cs="Times New Roman"/>
          <w:bCs/>
          <w:sz w:val="24"/>
        </w:rPr>
        <w:t xml:space="preserve"> </w:t>
      </w:r>
      <w:r w:rsidR="00551D0C">
        <w:rPr>
          <w:rFonts w:ascii="Times New Roman" w:hAnsi="Times New Roman" w:cs="Times New Roman"/>
          <w:bCs/>
          <w:sz w:val="24"/>
        </w:rPr>
        <w:t>3</w:t>
      </w:r>
      <w:r w:rsidR="00D47B29">
        <w:rPr>
          <w:rFonts w:ascii="Times New Roman" w:hAnsi="Times New Roman" w:cs="Times New Roman"/>
          <w:bCs/>
          <w:sz w:val="24"/>
        </w:rPr>
        <w:t>7</w:t>
      </w:r>
    </w:p>
    <w:p w14:paraId="105190B8" w14:textId="0DC7FDD8" w:rsidR="00D841E2" w:rsidRPr="00D732B2" w:rsidRDefault="00D841E2" w:rsidP="00D732B2">
      <w:pPr>
        <w:spacing w:after="0" w:line="480" w:lineRule="auto"/>
        <w:rPr>
          <w:rFonts w:ascii="Times New Roman" w:hAnsi="Times New Roman" w:cs="Times New Roman"/>
          <w:bCs/>
          <w:sz w:val="24"/>
        </w:rPr>
      </w:pPr>
      <w:r>
        <w:rPr>
          <w:rFonts w:ascii="Times New Roman" w:hAnsi="Times New Roman" w:cs="Times New Roman"/>
          <w:bCs/>
          <w:sz w:val="24"/>
        </w:rPr>
        <w:t xml:space="preserve">Figure </w:t>
      </w:r>
      <w:r w:rsidR="00BF73DC">
        <w:rPr>
          <w:rFonts w:ascii="Times New Roman" w:hAnsi="Times New Roman" w:cs="Times New Roman"/>
          <w:bCs/>
          <w:sz w:val="24"/>
        </w:rPr>
        <w:t>6</w:t>
      </w:r>
      <w:r>
        <w:rPr>
          <w:rFonts w:ascii="Times New Roman" w:hAnsi="Times New Roman" w:cs="Times New Roman"/>
          <w:bCs/>
          <w:sz w:val="24"/>
        </w:rPr>
        <w:t xml:space="preserve">. </w:t>
      </w:r>
      <w:r w:rsidR="009C0EE3">
        <w:rPr>
          <w:rFonts w:ascii="Times New Roman" w:hAnsi="Times New Roman" w:cs="Times New Roman"/>
          <w:bCs/>
          <w:i/>
          <w:iCs/>
          <w:sz w:val="24"/>
        </w:rPr>
        <w:t xml:space="preserve">Pycnopodia </w:t>
      </w:r>
      <w:r w:rsidR="00C1711A">
        <w:rPr>
          <w:rFonts w:ascii="Times New Roman" w:hAnsi="Times New Roman" w:cs="Times New Roman"/>
          <w:bCs/>
          <w:sz w:val="24"/>
        </w:rPr>
        <w:t>Size</w:t>
      </w:r>
      <w:r w:rsidR="00D732B2">
        <w:rPr>
          <w:rFonts w:ascii="Times New Roman" w:hAnsi="Times New Roman" w:cs="Times New Roman"/>
          <w:bCs/>
          <w:sz w:val="24"/>
        </w:rPr>
        <w:t xml:space="preserve"> </w:t>
      </w:r>
      <w:r w:rsidR="00C1711A">
        <w:rPr>
          <w:rFonts w:ascii="Times New Roman" w:hAnsi="Times New Roman" w:cs="Times New Roman"/>
          <w:bCs/>
          <w:sz w:val="24"/>
        </w:rPr>
        <w:t>………</w:t>
      </w:r>
      <w:r w:rsidR="001831BE">
        <w:rPr>
          <w:rFonts w:ascii="Times New Roman" w:hAnsi="Times New Roman" w:cs="Times New Roman"/>
          <w:bCs/>
          <w:sz w:val="24"/>
        </w:rPr>
        <w:t>……………</w:t>
      </w:r>
      <w:r w:rsidR="009C0EE3">
        <w:rPr>
          <w:rFonts w:ascii="Times New Roman" w:hAnsi="Times New Roman" w:cs="Times New Roman"/>
          <w:bCs/>
          <w:sz w:val="24"/>
        </w:rPr>
        <w:t>…</w:t>
      </w:r>
      <w:r w:rsidR="001831BE">
        <w:rPr>
          <w:rFonts w:ascii="Times New Roman" w:hAnsi="Times New Roman" w:cs="Times New Roman"/>
          <w:bCs/>
          <w:sz w:val="24"/>
        </w:rPr>
        <w:t>…………</w:t>
      </w:r>
      <w:r w:rsidR="00C1711A">
        <w:rPr>
          <w:rFonts w:ascii="Times New Roman" w:hAnsi="Times New Roman" w:cs="Times New Roman"/>
          <w:bCs/>
          <w:sz w:val="24"/>
        </w:rPr>
        <w:t>...</w:t>
      </w:r>
      <w:r w:rsidR="001831BE">
        <w:rPr>
          <w:rFonts w:ascii="Times New Roman" w:hAnsi="Times New Roman" w:cs="Times New Roman"/>
          <w:bCs/>
          <w:sz w:val="24"/>
        </w:rPr>
        <w:t>………………………</w:t>
      </w:r>
      <w:proofErr w:type="gramStart"/>
      <w:r w:rsidR="001831BE">
        <w:rPr>
          <w:rFonts w:ascii="Times New Roman" w:hAnsi="Times New Roman" w:cs="Times New Roman"/>
          <w:bCs/>
          <w:sz w:val="24"/>
        </w:rPr>
        <w:t>…</w:t>
      </w:r>
      <w:r w:rsidR="00551D0C">
        <w:rPr>
          <w:rFonts w:ascii="Times New Roman" w:hAnsi="Times New Roman" w:cs="Times New Roman"/>
          <w:bCs/>
          <w:sz w:val="24"/>
        </w:rPr>
        <w:t>..</w:t>
      </w:r>
      <w:proofErr w:type="gramEnd"/>
      <w:r w:rsidR="001831BE">
        <w:rPr>
          <w:rFonts w:ascii="Times New Roman" w:hAnsi="Times New Roman" w:cs="Times New Roman"/>
          <w:bCs/>
          <w:sz w:val="24"/>
        </w:rPr>
        <w:t xml:space="preserve">…….. </w:t>
      </w:r>
      <w:r w:rsidR="00551D0C">
        <w:rPr>
          <w:rFonts w:ascii="Times New Roman" w:hAnsi="Times New Roman" w:cs="Times New Roman"/>
          <w:bCs/>
          <w:sz w:val="24"/>
        </w:rPr>
        <w:t>3</w:t>
      </w:r>
      <w:r w:rsidR="00D47B29">
        <w:rPr>
          <w:rFonts w:ascii="Times New Roman" w:hAnsi="Times New Roman" w:cs="Times New Roman"/>
          <w:bCs/>
          <w:sz w:val="24"/>
        </w:rPr>
        <w:t>8</w:t>
      </w:r>
    </w:p>
    <w:p w14:paraId="251AF58D" w14:textId="77777777" w:rsidR="001D6840" w:rsidRDefault="001D6840" w:rsidP="001D6840">
      <w:pPr>
        <w:jc w:val="center"/>
        <w:rPr>
          <w:rFonts w:ascii="Times New Roman" w:hAnsi="Times New Roman" w:cs="Times New Roman"/>
          <w:bCs/>
          <w:sz w:val="24"/>
        </w:rPr>
      </w:pPr>
    </w:p>
    <w:p w14:paraId="59BD55B1" w14:textId="77777777" w:rsidR="00D732B2" w:rsidRDefault="00D732B2" w:rsidP="001D6840">
      <w:pPr>
        <w:jc w:val="center"/>
        <w:rPr>
          <w:rFonts w:ascii="Times New Roman" w:hAnsi="Times New Roman" w:cs="Times New Roman"/>
          <w:bCs/>
          <w:sz w:val="24"/>
        </w:rPr>
      </w:pPr>
    </w:p>
    <w:p w14:paraId="78C6B6B9" w14:textId="77777777" w:rsidR="00D732B2" w:rsidRDefault="00D732B2" w:rsidP="001D6840">
      <w:pPr>
        <w:jc w:val="center"/>
        <w:rPr>
          <w:rFonts w:ascii="Times New Roman" w:hAnsi="Times New Roman" w:cs="Times New Roman"/>
          <w:bCs/>
          <w:sz w:val="24"/>
        </w:rPr>
      </w:pPr>
    </w:p>
    <w:p w14:paraId="552DA990" w14:textId="77777777" w:rsidR="001D6840" w:rsidRDefault="001D6840" w:rsidP="001D6840">
      <w:pPr>
        <w:jc w:val="center"/>
        <w:rPr>
          <w:rFonts w:ascii="Times New Roman" w:hAnsi="Times New Roman" w:cs="Times New Roman"/>
          <w:bCs/>
          <w:sz w:val="24"/>
        </w:rPr>
      </w:pPr>
    </w:p>
    <w:p w14:paraId="40BDEE62" w14:textId="77777777" w:rsidR="001D6840" w:rsidRDefault="001D6840" w:rsidP="001D6840">
      <w:pPr>
        <w:jc w:val="center"/>
        <w:rPr>
          <w:rFonts w:ascii="Times New Roman" w:hAnsi="Times New Roman" w:cs="Times New Roman"/>
          <w:bCs/>
          <w:sz w:val="24"/>
        </w:rPr>
      </w:pPr>
    </w:p>
    <w:p w14:paraId="29FCC737" w14:textId="77777777" w:rsidR="001D6840" w:rsidRDefault="001D6840" w:rsidP="001D6840">
      <w:pPr>
        <w:jc w:val="center"/>
        <w:rPr>
          <w:rFonts w:ascii="Times New Roman" w:hAnsi="Times New Roman" w:cs="Times New Roman"/>
          <w:bCs/>
          <w:sz w:val="24"/>
        </w:rPr>
      </w:pPr>
    </w:p>
    <w:p w14:paraId="21FF0B56" w14:textId="77777777" w:rsidR="001D6840" w:rsidRDefault="001D6840" w:rsidP="001D6840">
      <w:pPr>
        <w:jc w:val="center"/>
        <w:rPr>
          <w:rFonts w:ascii="Times New Roman" w:hAnsi="Times New Roman" w:cs="Times New Roman"/>
          <w:bCs/>
          <w:sz w:val="24"/>
        </w:rPr>
      </w:pPr>
    </w:p>
    <w:p w14:paraId="71BA5E24" w14:textId="77777777" w:rsidR="001D6840" w:rsidRDefault="001D6840" w:rsidP="001D6840">
      <w:pPr>
        <w:jc w:val="center"/>
        <w:rPr>
          <w:rFonts w:ascii="Times New Roman" w:hAnsi="Times New Roman" w:cs="Times New Roman"/>
          <w:bCs/>
          <w:sz w:val="24"/>
        </w:rPr>
      </w:pPr>
    </w:p>
    <w:p w14:paraId="2FB7C3E7" w14:textId="77777777" w:rsidR="001D6840" w:rsidRDefault="001D6840" w:rsidP="001D6840">
      <w:pPr>
        <w:jc w:val="center"/>
        <w:rPr>
          <w:rFonts w:ascii="Times New Roman" w:hAnsi="Times New Roman" w:cs="Times New Roman"/>
          <w:bCs/>
          <w:sz w:val="24"/>
        </w:rPr>
      </w:pPr>
    </w:p>
    <w:p w14:paraId="24F569CC" w14:textId="77777777" w:rsidR="001D6840" w:rsidRDefault="001D6840" w:rsidP="001D6840">
      <w:pPr>
        <w:jc w:val="center"/>
        <w:rPr>
          <w:rFonts w:ascii="Times New Roman" w:hAnsi="Times New Roman" w:cs="Times New Roman"/>
          <w:bCs/>
          <w:sz w:val="24"/>
        </w:rPr>
      </w:pPr>
    </w:p>
    <w:p w14:paraId="75F96CDA" w14:textId="77777777" w:rsidR="001D6840" w:rsidRDefault="001D6840" w:rsidP="001D6840">
      <w:pPr>
        <w:jc w:val="center"/>
        <w:rPr>
          <w:rFonts w:ascii="Times New Roman" w:hAnsi="Times New Roman" w:cs="Times New Roman"/>
          <w:bCs/>
          <w:sz w:val="24"/>
        </w:rPr>
      </w:pPr>
    </w:p>
    <w:p w14:paraId="1A2B96E0" w14:textId="77777777" w:rsidR="001D6840" w:rsidRDefault="001D6840" w:rsidP="001D6840">
      <w:pPr>
        <w:jc w:val="center"/>
        <w:rPr>
          <w:rFonts w:ascii="Times New Roman" w:hAnsi="Times New Roman" w:cs="Times New Roman"/>
          <w:bCs/>
          <w:sz w:val="24"/>
        </w:rPr>
      </w:pPr>
    </w:p>
    <w:p w14:paraId="7F105F96" w14:textId="77777777" w:rsidR="001D6840" w:rsidRDefault="001D6840" w:rsidP="001D6840">
      <w:pPr>
        <w:jc w:val="center"/>
        <w:rPr>
          <w:rFonts w:ascii="Times New Roman" w:hAnsi="Times New Roman" w:cs="Times New Roman"/>
          <w:bCs/>
          <w:sz w:val="24"/>
        </w:rPr>
      </w:pPr>
    </w:p>
    <w:p w14:paraId="7424BE6E" w14:textId="77777777" w:rsidR="001D6840" w:rsidRDefault="001D6840" w:rsidP="001D6840">
      <w:pPr>
        <w:jc w:val="center"/>
        <w:rPr>
          <w:rFonts w:ascii="Times New Roman" w:hAnsi="Times New Roman" w:cs="Times New Roman"/>
          <w:bCs/>
          <w:sz w:val="24"/>
        </w:rPr>
      </w:pPr>
    </w:p>
    <w:p w14:paraId="643CE5E0" w14:textId="77777777" w:rsidR="001D6840" w:rsidRDefault="001D6840" w:rsidP="001D6840">
      <w:pPr>
        <w:jc w:val="center"/>
        <w:rPr>
          <w:rFonts w:ascii="Times New Roman" w:hAnsi="Times New Roman" w:cs="Times New Roman"/>
          <w:bCs/>
          <w:sz w:val="24"/>
        </w:rPr>
      </w:pPr>
    </w:p>
    <w:p w14:paraId="629ADCD1" w14:textId="77777777" w:rsidR="001D6840" w:rsidRDefault="001D6840" w:rsidP="001D6840">
      <w:pPr>
        <w:jc w:val="center"/>
        <w:rPr>
          <w:rFonts w:ascii="Times New Roman" w:hAnsi="Times New Roman" w:cs="Times New Roman"/>
          <w:bCs/>
          <w:sz w:val="24"/>
        </w:rPr>
      </w:pPr>
    </w:p>
    <w:p w14:paraId="6C586ED9" w14:textId="77777777" w:rsidR="001D6840" w:rsidRDefault="001D6840" w:rsidP="001D6840">
      <w:pPr>
        <w:jc w:val="center"/>
        <w:rPr>
          <w:rFonts w:ascii="Times New Roman" w:hAnsi="Times New Roman" w:cs="Times New Roman"/>
          <w:bCs/>
          <w:sz w:val="24"/>
        </w:rPr>
      </w:pPr>
    </w:p>
    <w:p w14:paraId="25DD9DEB" w14:textId="77777777" w:rsidR="001D6840" w:rsidRDefault="001D6840" w:rsidP="001D6840">
      <w:pPr>
        <w:jc w:val="center"/>
        <w:rPr>
          <w:rFonts w:ascii="Times New Roman" w:hAnsi="Times New Roman" w:cs="Times New Roman"/>
          <w:bCs/>
          <w:sz w:val="24"/>
        </w:rPr>
      </w:pPr>
    </w:p>
    <w:p w14:paraId="13D8B665" w14:textId="77777777" w:rsidR="001D6840" w:rsidRDefault="001D6840" w:rsidP="001D6840">
      <w:pPr>
        <w:jc w:val="center"/>
        <w:rPr>
          <w:rFonts w:ascii="Times New Roman" w:hAnsi="Times New Roman" w:cs="Times New Roman"/>
          <w:bCs/>
          <w:sz w:val="24"/>
        </w:rPr>
      </w:pPr>
    </w:p>
    <w:p w14:paraId="73EEC1FD" w14:textId="77777777" w:rsidR="001D6840" w:rsidRDefault="001D6840" w:rsidP="001D6840">
      <w:pPr>
        <w:jc w:val="center"/>
        <w:rPr>
          <w:rFonts w:ascii="Times New Roman" w:hAnsi="Times New Roman" w:cs="Times New Roman"/>
          <w:bCs/>
          <w:sz w:val="24"/>
        </w:rPr>
      </w:pPr>
    </w:p>
    <w:p w14:paraId="1234460F" w14:textId="00295F6A" w:rsidR="001D6840" w:rsidRDefault="008A3980" w:rsidP="00F64D8D">
      <w:pPr>
        <w:pStyle w:val="Heading1"/>
      </w:pPr>
      <w:r>
        <w:br w:type="page"/>
      </w:r>
      <w:bookmarkStart w:id="1" w:name="_Toc153217609"/>
      <w:r w:rsidR="00D841E2">
        <w:lastRenderedPageBreak/>
        <w:t>List of Tables</w:t>
      </w:r>
      <w:bookmarkEnd w:id="1"/>
    </w:p>
    <w:p w14:paraId="12F03C33" w14:textId="1A0F2B04" w:rsidR="00D841E2" w:rsidRDefault="00D841E2" w:rsidP="00D841E2">
      <w:pPr>
        <w:rPr>
          <w:rFonts w:ascii="Times New Roman" w:hAnsi="Times New Roman" w:cs="Times New Roman"/>
          <w:bCs/>
          <w:sz w:val="24"/>
        </w:rPr>
      </w:pPr>
      <w:r>
        <w:rPr>
          <w:rFonts w:ascii="Times New Roman" w:hAnsi="Times New Roman" w:cs="Times New Roman"/>
          <w:bCs/>
          <w:sz w:val="24"/>
        </w:rPr>
        <w:t xml:space="preserve">Table 1. </w:t>
      </w:r>
      <w:r w:rsidR="002C1025">
        <w:rPr>
          <w:rFonts w:ascii="Times New Roman" w:hAnsi="Times New Roman" w:cs="Times New Roman"/>
          <w:bCs/>
          <w:sz w:val="24"/>
        </w:rPr>
        <w:t>Site Information</w:t>
      </w:r>
      <w:r w:rsidR="001831BE">
        <w:rPr>
          <w:rFonts w:ascii="Times New Roman" w:hAnsi="Times New Roman" w:cs="Times New Roman"/>
          <w:bCs/>
          <w:sz w:val="24"/>
        </w:rPr>
        <w:t xml:space="preserve"> ………………</w:t>
      </w:r>
      <w:r w:rsidR="002C1025">
        <w:rPr>
          <w:rFonts w:ascii="Times New Roman" w:hAnsi="Times New Roman" w:cs="Times New Roman"/>
          <w:bCs/>
          <w:sz w:val="24"/>
        </w:rPr>
        <w:t>…………………………………………</w:t>
      </w:r>
      <w:r w:rsidR="001831BE">
        <w:rPr>
          <w:rFonts w:ascii="Times New Roman" w:hAnsi="Times New Roman" w:cs="Times New Roman"/>
          <w:bCs/>
          <w:sz w:val="24"/>
        </w:rPr>
        <w:t>………</w:t>
      </w:r>
      <w:r w:rsidR="00663F0D">
        <w:rPr>
          <w:rFonts w:ascii="Times New Roman" w:hAnsi="Times New Roman" w:cs="Times New Roman"/>
          <w:bCs/>
          <w:sz w:val="24"/>
        </w:rPr>
        <w:t xml:space="preserve">……. </w:t>
      </w:r>
      <w:r w:rsidR="00551D0C">
        <w:rPr>
          <w:rFonts w:ascii="Times New Roman" w:hAnsi="Times New Roman" w:cs="Times New Roman"/>
          <w:bCs/>
          <w:sz w:val="24"/>
        </w:rPr>
        <w:t>26</w:t>
      </w:r>
    </w:p>
    <w:p w14:paraId="515F46BB" w14:textId="77777777" w:rsidR="008A3980" w:rsidRDefault="008A3980" w:rsidP="00C369DF">
      <w:pPr>
        <w:rPr>
          <w:rFonts w:ascii="Times New Roman" w:hAnsi="Times New Roman" w:cs="Times New Roman"/>
          <w:bCs/>
          <w:sz w:val="24"/>
        </w:rPr>
        <w:sectPr w:rsidR="008A3980" w:rsidSect="008A3980">
          <w:footerReference w:type="default" r:id="rId11"/>
          <w:footerReference w:type="first" r:id="rId12"/>
          <w:pgSz w:w="12240" w:h="15840"/>
          <w:pgMar w:top="1440" w:right="1440" w:bottom="1440" w:left="1440" w:header="720" w:footer="720" w:gutter="0"/>
          <w:pgNumType w:fmt="lowerRoman" w:start="4"/>
          <w:cols w:space="720"/>
          <w:titlePg/>
          <w:docGrid w:linePitch="299"/>
        </w:sectPr>
      </w:pPr>
    </w:p>
    <w:p w14:paraId="4C7C9F5D" w14:textId="45E29E58" w:rsidR="0000350B" w:rsidRDefault="0000350B">
      <w:pPr>
        <w:rPr>
          <w:rFonts w:ascii="Times New Roman" w:eastAsiaTheme="majorEastAsia" w:hAnsi="Times New Roman" w:cstheme="majorBidi"/>
          <w:b/>
          <w:sz w:val="28"/>
          <w:szCs w:val="32"/>
        </w:rPr>
      </w:pPr>
    </w:p>
    <w:p w14:paraId="2CEBCB9B" w14:textId="40DBD4B9" w:rsidR="003C5055" w:rsidRPr="00926951" w:rsidRDefault="003C5055" w:rsidP="00F64D8D">
      <w:pPr>
        <w:pStyle w:val="Heading1"/>
      </w:pPr>
      <w:bookmarkStart w:id="2" w:name="_Toc153217610"/>
      <w:r w:rsidRPr="00926951">
        <w:lastRenderedPageBreak/>
        <w:t>1. Introduction</w:t>
      </w:r>
      <w:bookmarkEnd w:id="2"/>
    </w:p>
    <w:p w14:paraId="61749DD5" w14:textId="756684B6" w:rsidR="00B5253A" w:rsidRPr="0012519A" w:rsidRDefault="003C5055" w:rsidP="0012519A">
      <w:pPr>
        <w:spacing w:line="480" w:lineRule="auto"/>
        <w:ind w:firstLine="360"/>
        <w:rPr>
          <w:rFonts w:ascii="Times New Roman" w:hAnsi="Times New Roman" w:cs="Times New Roman"/>
          <w:sz w:val="24"/>
          <w:szCs w:val="24"/>
        </w:rPr>
      </w:pPr>
      <w:r w:rsidRPr="00C85380">
        <w:rPr>
          <w:rFonts w:ascii="Times New Roman" w:hAnsi="Times New Roman" w:cs="Times New Roman"/>
          <w:sz w:val="24"/>
          <w:szCs w:val="24"/>
        </w:rPr>
        <w:t xml:space="preserve">In </w:t>
      </w:r>
      <w:r w:rsidR="00C01EDD">
        <w:rPr>
          <w:rFonts w:ascii="Times New Roman" w:hAnsi="Times New Roman" w:cs="Times New Roman"/>
          <w:sz w:val="24"/>
          <w:szCs w:val="24"/>
        </w:rPr>
        <w:t xml:space="preserve">the </w:t>
      </w:r>
      <w:r w:rsidRPr="00C85380">
        <w:rPr>
          <w:rFonts w:ascii="Times New Roman" w:hAnsi="Times New Roman" w:cs="Times New Roman"/>
          <w:sz w:val="24"/>
          <w:szCs w:val="24"/>
        </w:rPr>
        <w:t>mid</w:t>
      </w:r>
      <w:r w:rsidR="00C01EDD">
        <w:rPr>
          <w:rFonts w:ascii="Times New Roman" w:hAnsi="Times New Roman" w:cs="Times New Roman"/>
          <w:sz w:val="24"/>
          <w:szCs w:val="24"/>
        </w:rPr>
        <w:t>dle of</w:t>
      </w:r>
      <w:r w:rsidR="004F2374" w:rsidRPr="00C85380">
        <w:rPr>
          <w:rFonts w:ascii="Times New Roman" w:hAnsi="Times New Roman" w:cs="Times New Roman"/>
          <w:sz w:val="24"/>
          <w:szCs w:val="24"/>
        </w:rPr>
        <w:t xml:space="preserve"> </w:t>
      </w:r>
      <w:r w:rsidRPr="00C85380">
        <w:rPr>
          <w:rFonts w:ascii="Times New Roman" w:hAnsi="Times New Roman" w:cs="Times New Roman"/>
          <w:sz w:val="24"/>
          <w:szCs w:val="24"/>
        </w:rPr>
        <w:t>2013, the largest documented sea star epidemic began to unfold, reaching s</w:t>
      </w:r>
      <w:r w:rsidR="00074731" w:rsidRPr="00C85380">
        <w:rPr>
          <w:rFonts w:ascii="Times New Roman" w:hAnsi="Times New Roman" w:cs="Times New Roman"/>
          <w:sz w:val="24"/>
          <w:szCs w:val="24"/>
        </w:rPr>
        <w:t>ea s</w:t>
      </w:r>
      <w:r w:rsidRPr="00C85380">
        <w:rPr>
          <w:rFonts w:ascii="Times New Roman" w:hAnsi="Times New Roman" w:cs="Times New Roman"/>
          <w:sz w:val="24"/>
          <w:szCs w:val="24"/>
        </w:rPr>
        <w:t>tars on the North American West Coast from Alaska to Baja California. Over 20 species of sea stars were affected by a set of symptoms, collectively referred to as sea star wasting disease (SSWD) (</w:t>
      </w:r>
      <w:proofErr w:type="spellStart"/>
      <w:r w:rsidR="00397292" w:rsidRPr="00C85380">
        <w:rPr>
          <w:rFonts w:ascii="Times New Roman" w:hAnsi="Times New Roman" w:cs="Times New Roman"/>
          <w:sz w:val="24"/>
          <w:szCs w:val="24"/>
        </w:rPr>
        <w:t>Eisenlord</w:t>
      </w:r>
      <w:proofErr w:type="spellEnd"/>
      <w:r w:rsidR="00397292" w:rsidRPr="00C85380">
        <w:rPr>
          <w:rFonts w:ascii="Times New Roman" w:hAnsi="Times New Roman" w:cs="Times New Roman"/>
          <w:sz w:val="24"/>
          <w:szCs w:val="24"/>
        </w:rPr>
        <w:t xml:space="preserve"> et al., 2016; </w:t>
      </w:r>
      <w:r w:rsidRPr="00C85380">
        <w:rPr>
          <w:rFonts w:ascii="Times New Roman" w:hAnsi="Times New Roman" w:cs="Times New Roman"/>
          <w:sz w:val="24"/>
          <w:szCs w:val="24"/>
        </w:rPr>
        <w:t xml:space="preserve">Hewson et </w:t>
      </w:r>
      <w:r w:rsidR="00397292" w:rsidRPr="00C85380">
        <w:rPr>
          <w:rFonts w:ascii="Times New Roman" w:hAnsi="Times New Roman" w:cs="Times New Roman"/>
          <w:sz w:val="24"/>
          <w:szCs w:val="24"/>
        </w:rPr>
        <w:t>al., 2014</w:t>
      </w:r>
      <w:r w:rsidRPr="00C85380">
        <w:rPr>
          <w:rFonts w:ascii="Times New Roman" w:hAnsi="Times New Roman" w:cs="Times New Roman"/>
          <w:sz w:val="24"/>
          <w:szCs w:val="24"/>
        </w:rPr>
        <w:t xml:space="preserve">). The </w:t>
      </w:r>
      <w:r w:rsidR="00074731" w:rsidRPr="00C85380">
        <w:rPr>
          <w:rFonts w:ascii="Times New Roman" w:hAnsi="Times New Roman" w:cs="Times New Roman"/>
          <w:sz w:val="24"/>
          <w:szCs w:val="24"/>
        </w:rPr>
        <w:t>onset and rapid spread</w:t>
      </w:r>
      <w:r w:rsidRPr="00C85380">
        <w:rPr>
          <w:rFonts w:ascii="Times New Roman" w:hAnsi="Times New Roman" w:cs="Times New Roman"/>
          <w:sz w:val="24"/>
          <w:szCs w:val="24"/>
        </w:rPr>
        <w:t xml:space="preserve"> of symptoms over </w:t>
      </w:r>
      <w:r w:rsidR="00074731" w:rsidRPr="00C85380">
        <w:rPr>
          <w:rFonts w:ascii="Times New Roman" w:hAnsi="Times New Roman" w:cs="Times New Roman"/>
          <w:sz w:val="24"/>
          <w:szCs w:val="24"/>
        </w:rPr>
        <w:t>a large geographical area</w:t>
      </w:r>
      <w:r w:rsidRPr="00C85380">
        <w:rPr>
          <w:rFonts w:ascii="Times New Roman" w:hAnsi="Times New Roman" w:cs="Times New Roman"/>
          <w:sz w:val="24"/>
          <w:szCs w:val="24"/>
        </w:rPr>
        <w:t xml:space="preserve"> </w:t>
      </w:r>
      <w:r w:rsidR="00456DE2" w:rsidRPr="00C85380">
        <w:rPr>
          <w:rFonts w:ascii="Times New Roman" w:hAnsi="Times New Roman" w:cs="Times New Roman"/>
          <w:sz w:val="24"/>
          <w:szCs w:val="24"/>
        </w:rPr>
        <w:t xml:space="preserve">prompted </w:t>
      </w:r>
      <w:r w:rsidRPr="00C85380">
        <w:rPr>
          <w:rFonts w:ascii="Times New Roman" w:hAnsi="Times New Roman" w:cs="Times New Roman"/>
          <w:sz w:val="24"/>
          <w:szCs w:val="24"/>
        </w:rPr>
        <w:t>many to research the cause and pathology of SSWD</w:t>
      </w:r>
      <w:r w:rsidR="00074731" w:rsidRPr="00C85380">
        <w:rPr>
          <w:rFonts w:ascii="Times New Roman" w:hAnsi="Times New Roman" w:cs="Times New Roman"/>
          <w:sz w:val="24"/>
          <w:szCs w:val="24"/>
        </w:rPr>
        <w:t>, as well as</w:t>
      </w:r>
      <w:r w:rsidR="00C01EDD">
        <w:rPr>
          <w:rFonts w:ascii="Times New Roman" w:hAnsi="Times New Roman" w:cs="Times New Roman"/>
          <w:sz w:val="24"/>
          <w:szCs w:val="24"/>
        </w:rPr>
        <w:t xml:space="preserve"> to</w:t>
      </w:r>
      <w:r w:rsidRPr="00C85380">
        <w:rPr>
          <w:rFonts w:ascii="Times New Roman" w:hAnsi="Times New Roman" w:cs="Times New Roman"/>
          <w:sz w:val="24"/>
          <w:szCs w:val="24"/>
        </w:rPr>
        <w:t xml:space="preserve"> increas</w:t>
      </w:r>
      <w:r w:rsidR="00074731" w:rsidRPr="00C85380">
        <w:rPr>
          <w:rFonts w:ascii="Times New Roman" w:hAnsi="Times New Roman" w:cs="Times New Roman"/>
          <w:sz w:val="24"/>
          <w:szCs w:val="24"/>
        </w:rPr>
        <w:t>e</w:t>
      </w:r>
      <w:r w:rsidR="00C01EDD">
        <w:rPr>
          <w:rFonts w:ascii="Times New Roman" w:hAnsi="Times New Roman" w:cs="Times New Roman"/>
          <w:sz w:val="24"/>
          <w:szCs w:val="24"/>
        </w:rPr>
        <w:t xml:space="preserve"> the</w:t>
      </w:r>
      <w:r w:rsidRPr="00C85380">
        <w:rPr>
          <w:rFonts w:ascii="Times New Roman" w:hAnsi="Times New Roman" w:cs="Times New Roman"/>
          <w:sz w:val="24"/>
          <w:szCs w:val="24"/>
        </w:rPr>
        <w:t xml:space="preserve"> monitoring of sea star populations throughout the North American Pacific Coast (Hewson et al.</w:t>
      </w:r>
      <w:r w:rsidR="00397292" w:rsidRPr="00C85380">
        <w:rPr>
          <w:rFonts w:ascii="Times New Roman" w:hAnsi="Times New Roman" w:cs="Times New Roman"/>
          <w:sz w:val="24"/>
          <w:szCs w:val="24"/>
        </w:rPr>
        <w:t>, 2014; Hewson et al., 2016;</w:t>
      </w:r>
      <w:r w:rsidRPr="00C85380">
        <w:rPr>
          <w:rFonts w:ascii="Times New Roman" w:hAnsi="Times New Roman" w:cs="Times New Roman"/>
          <w:sz w:val="24"/>
          <w:szCs w:val="24"/>
        </w:rPr>
        <w:t xml:space="preserve"> Kohl et </w:t>
      </w:r>
      <w:r w:rsidR="00BF2DE0" w:rsidRPr="00C85380">
        <w:rPr>
          <w:rFonts w:ascii="Times New Roman" w:hAnsi="Times New Roman" w:cs="Times New Roman"/>
          <w:sz w:val="24"/>
          <w:szCs w:val="24"/>
        </w:rPr>
        <w:t>al.</w:t>
      </w:r>
      <w:r w:rsidR="00BF2DE0">
        <w:rPr>
          <w:rFonts w:ascii="Times New Roman" w:hAnsi="Times New Roman" w:cs="Times New Roman"/>
          <w:sz w:val="24"/>
          <w:szCs w:val="24"/>
        </w:rPr>
        <w:t>,</w:t>
      </w:r>
      <w:r w:rsidRPr="00C85380">
        <w:rPr>
          <w:rFonts w:ascii="Times New Roman" w:hAnsi="Times New Roman" w:cs="Times New Roman"/>
          <w:sz w:val="24"/>
          <w:szCs w:val="24"/>
        </w:rPr>
        <w:t xml:space="preserve"> 2016). From 2013 to 2015, SSWD spread and </w:t>
      </w:r>
      <w:r w:rsidRPr="0012519A">
        <w:rPr>
          <w:rFonts w:ascii="Times New Roman" w:hAnsi="Times New Roman" w:cs="Times New Roman"/>
          <w:sz w:val="24"/>
          <w:szCs w:val="24"/>
        </w:rPr>
        <w:t>remained prevalent among sea star populations</w:t>
      </w:r>
      <w:r w:rsidR="000A3D07" w:rsidRPr="0012519A">
        <w:rPr>
          <w:rFonts w:ascii="Times New Roman" w:hAnsi="Times New Roman" w:cs="Times New Roman"/>
          <w:sz w:val="24"/>
          <w:szCs w:val="24"/>
        </w:rPr>
        <w:t>. This resulted</w:t>
      </w:r>
      <w:r w:rsidRPr="0012519A">
        <w:rPr>
          <w:rFonts w:ascii="Times New Roman" w:hAnsi="Times New Roman" w:cs="Times New Roman"/>
          <w:sz w:val="24"/>
          <w:szCs w:val="24"/>
        </w:rPr>
        <w:t xml:space="preserve"> in a massive die-off of sea stars</w:t>
      </w:r>
      <w:r w:rsidR="00456DE2" w:rsidRPr="0012519A">
        <w:rPr>
          <w:rFonts w:ascii="Times New Roman" w:hAnsi="Times New Roman" w:cs="Times New Roman"/>
          <w:sz w:val="24"/>
          <w:szCs w:val="24"/>
        </w:rPr>
        <w:t xml:space="preserve"> (H</w:t>
      </w:r>
      <w:r w:rsidR="00823E32" w:rsidRPr="0012519A">
        <w:rPr>
          <w:rFonts w:ascii="Times New Roman" w:hAnsi="Times New Roman" w:cs="Times New Roman"/>
          <w:sz w:val="24"/>
          <w:szCs w:val="24"/>
        </w:rPr>
        <w:t>arvell et al</w:t>
      </w:r>
      <w:r w:rsidR="00397292" w:rsidRPr="0012519A">
        <w:rPr>
          <w:rFonts w:ascii="Times New Roman" w:hAnsi="Times New Roman" w:cs="Times New Roman"/>
          <w:sz w:val="24"/>
          <w:szCs w:val="24"/>
        </w:rPr>
        <w:t>.,</w:t>
      </w:r>
      <w:r w:rsidR="000539B1" w:rsidRPr="0012519A">
        <w:rPr>
          <w:rFonts w:ascii="Times New Roman" w:hAnsi="Times New Roman" w:cs="Times New Roman"/>
          <w:sz w:val="24"/>
          <w:szCs w:val="24"/>
        </w:rPr>
        <w:t xml:space="preserve"> 2019</w:t>
      </w:r>
      <w:r w:rsidR="00456DE2" w:rsidRPr="0012519A">
        <w:rPr>
          <w:rFonts w:ascii="Times New Roman" w:hAnsi="Times New Roman" w:cs="Times New Roman"/>
          <w:sz w:val="24"/>
          <w:szCs w:val="24"/>
        </w:rPr>
        <w:t>)</w:t>
      </w:r>
      <w:r w:rsidRPr="0012519A">
        <w:rPr>
          <w:rFonts w:ascii="Times New Roman" w:hAnsi="Times New Roman" w:cs="Times New Roman"/>
          <w:sz w:val="24"/>
          <w:szCs w:val="24"/>
        </w:rPr>
        <w:t xml:space="preserve">, </w:t>
      </w:r>
      <w:r w:rsidR="000A3D07" w:rsidRPr="0012519A">
        <w:rPr>
          <w:rFonts w:ascii="Times New Roman" w:hAnsi="Times New Roman" w:cs="Times New Roman"/>
          <w:sz w:val="24"/>
          <w:szCs w:val="24"/>
        </w:rPr>
        <w:t xml:space="preserve">which included </w:t>
      </w:r>
      <w:r w:rsidRPr="0012519A">
        <w:rPr>
          <w:rFonts w:ascii="Times New Roman" w:hAnsi="Times New Roman" w:cs="Times New Roman"/>
          <w:sz w:val="24"/>
          <w:szCs w:val="24"/>
        </w:rPr>
        <w:t>ecologically critical species</w:t>
      </w:r>
      <w:r w:rsidR="000A3D07" w:rsidRPr="0012519A">
        <w:rPr>
          <w:rFonts w:ascii="Times New Roman" w:hAnsi="Times New Roman" w:cs="Times New Roman"/>
          <w:sz w:val="24"/>
          <w:szCs w:val="24"/>
        </w:rPr>
        <w:t xml:space="preserve">, such as the sunflower star, </w:t>
      </w:r>
      <w:proofErr w:type="spellStart"/>
      <w:r w:rsidR="000A3D07" w:rsidRPr="0012519A">
        <w:rPr>
          <w:rFonts w:ascii="Times New Roman" w:hAnsi="Times New Roman" w:cs="Times New Roman"/>
          <w:i/>
          <w:iCs/>
          <w:sz w:val="24"/>
          <w:szCs w:val="24"/>
        </w:rPr>
        <w:t>Pycnopodia</w:t>
      </w:r>
      <w:proofErr w:type="spellEnd"/>
      <w:r w:rsidR="000A3D07" w:rsidRPr="0012519A">
        <w:rPr>
          <w:rFonts w:ascii="Times New Roman" w:hAnsi="Times New Roman" w:cs="Times New Roman"/>
          <w:i/>
          <w:iCs/>
          <w:sz w:val="24"/>
          <w:szCs w:val="24"/>
        </w:rPr>
        <w:t xml:space="preserve"> </w:t>
      </w:r>
      <w:proofErr w:type="spellStart"/>
      <w:r w:rsidR="000A3D07" w:rsidRPr="0012519A">
        <w:rPr>
          <w:rFonts w:ascii="Times New Roman" w:hAnsi="Times New Roman" w:cs="Times New Roman"/>
          <w:i/>
          <w:iCs/>
          <w:sz w:val="24"/>
          <w:szCs w:val="24"/>
        </w:rPr>
        <w:t>heliathoides</w:t>
      </w:r>
      <w:proofErr w:type="spellEnd"/>
      <w:r w:rsidR="000A3D07" w:rsidRPr="0012519A">
        <w:rPr>
          <w:rFonts w:ascii="Times New Roman" w:hAnsi="Times New Roman" w:cs="Times New Roman"/>
          <w:sz w:val="24"/>
          <w:szCs w:val="24"/>
        </w:rPr>
        <w:t xml:space="preserve">. </w:t>
      </w:r>
    </w:p>
    <w:p w14:paraId="1F5D0A9B" w14:textId="2AD98B68" w:rsidR="00456DE2" w:rsidRPr="0012519A" w:rsidRDefault="00456DE2" w:rsidP="0012519A">
      <w:pPr>
        <w:spacing w:line="480" w:lineRule="auto"/>
        <w:ind w:firstLine="360"/>
        <w:rPr>
          <w:rFonts w:ascii="Times New Roman" w:hAnsi="Times New Roman" w:cs="Times New Roman"/>
          <w:sz w:val="24"/>
          <w:szCs w:val="24"/>
        </w:rPr>
      </w:pPr>
      <w:r w:rsidRPr="0012519A">
        <w:rPr>
          <w:rFonts w:ascii="Times New Roman" w:hAnsi="Times New Roman" w:cs="Times New Roman"/>
          <w:sz w:val="24"/>
          <w:szCs w:val="24"/>
        </w:rPr>
        <w:t xml:space="preserve">Like many sea stars, </w:t>
      </w:r>
      <w:r w:rsidRPr="0012519A">
        <w:rPr>
          <w:rFonts w:ascii="Times New Roman" w:hAnsi="Times New Roman" w:cs="Times New Roman"/>
          <w:i/>
          <w:iCs/>
          <w:sz w:val="24"/>
          <w:szCs w:val="24"/>
        </w:rPr>
        <w:t>Pycnopodia</w:t>
      </w:r>
      <w:r w:rsidRPr="0012519A">
        <w:rPr>
          <w:rFonts w:ascii="Times New Roman" w:hAnsi="Times New Roman" w:cs="Times New Roman"/>
          <w:sz w:val="24"/>
          <w:szCs w:val="24"/>
        </w:rPr>
        <w:t xml:space="preserve"> </w:t>
      </w:r>
      <w:r w:rsidR="00B5253A" w:rsidRPr="0012519A">
        <w:rPr>
          <w:rFonts w:ascii="Times New Roman" w:hAnsi="Times New Roman" w:cs="Times New Roman"/>
          <w:sz w:val="24"/>
          <w:szCs w:val="24"/>
        </w:rPr>
        <w:t xml:space="preserve">can </w:t>
      </w:r>
      <w:r w:rsidRPr="0012519A">
        <w:rPr>
          <w:rFonts w:ascii="Times New Roman" w:hAnsi="Times New Roman" w:cs="Times New Roman"/>
          <w:sz w:val="24"/>
          <w:szCs w:val="24"/>
        </w:rPr>
        <w:t xml:space="preserve">play a </w:t>
      </w:r>
      <w:r w:rsidR="00B5253A" w:rsidRPr="0012519A">
        <w:rPr>
          <w:rFonts w:ascii="Times New Roman" w:hAnsi="Times New Roman" w:cs="Times New Roman"/>
          <w:sz w:val="24"/>
          <w:szCs w:val="24"/>
        </w:rPr>
        <w:t>key</w:t>
      </w:r>
      <w:r w:rsidRPr="0012519A">
        <w:rPr>
          <w:rFonts w:ascii="Times New Roman" w:hAnsi="Times New Roman" w:cs="Times New Roman"/>
          <w:sz w:val="24"/>
          <w:szCs w:val="24"/>
        </w:rPr>
        <w:t xml:space="preserve"> role in the ecosystems they inhabit</w:t>
      </w:r>
      <w:r w:rsidR="00B5253A" w:rsidRPr="0012519A">
        <w:rPr>
          <w:rFonts w:ascii="Times New Roman" w:hAnsi="Times New Roman" w:cs="Times New Roman"/>
          <w:sz w:val="24"/>
          <w:szCs w:val="24"/>
        </w:rPr>
        <w:t>. This s</w:t>
      </w:r>
      <w:r w:rsidR="00BF7375" w:rsidRPr="0012519A">
        <w:rPr>
          <w:rFonts w:ascii="Times New Roman" w:hAnsi="Times New Roman" w:cs="Times New Roman"/>
          <w:sz w:val="24"/>
          <w:szCs w:val="24"/>
        </w:rPr>
        <w:t>ea star</w:t>
      </w:r>
      <w:r w:rsidR="00B5253A" w:rsidRPr="0012519A">
        <w:rPr>
          <w:rFonts w:ascii="Times New Roman" w:hAnsi="Times New Roman" w:cs="Times New Roman"/>
          <w:sz w:val="24"/>
          <w:szCs w:val="24"/>
        </w:rPr>
        <w:t xml:space="preserve"> has been named a keystone species for their effect on community structure within kelp beds. </w:t>
      </w:r>
      <w:r w:rsidR="00B5253A" w:rsidRPr="0012519A">
        <w:rPr>
          <w:rFonts w:ascii="Times New Roman" w:hAnsi="Times New Roman" w:cs="Times New Roman"/>
          <w:i/>
          <w:iCs/>
          <w:sz w:val="24"/>
          <w:szCs w:val="24"/>
        </w:rPr>
        <w:t>Pycnopodia</w:t>
      </w:r>
      <w:r w:rsidR="00BF7375" w:rsidRPr="0012519A">
        <w:rPr>
          <w:rFonts w:ascii="Times New Roman" w:hAnsi="Times New Roman" w:cs="Times New Roman"/>
          <w:i/>
          <w:iCs/>
          <w:sz w:val="24"/>
          <w:szCs w:val="24"/>
        </w:rPr>
        <w:t xml:space="preserve"> </w:t>
      </w:r>
      <w:r w:rsidR="00BF7375" w:rsidRPr="0012519A">
        <w:rPr>
          <w:rFonts w:ascii="Times New Roman" w:hAnsi="Times New Roman" w:cs="Times New Roman"/>
          <w:sz w:val="24"/>
          <w:szCs w:val="24"/>
        </w:rPr>
        <w:t xml:space="preserve">living within subtidal kelp forest environments </w:t>
      </w:r>
      <w:r w:rsidR="00F81EA6" w:rsidRPr="0012519A">
        <w:rPr>
          <w:rFonts w:ascii="Times New Roman" w:hAnsi="Times New Roman" w:cs="Times New Roman"/>
          <w:sz w:val="24"/>
          <w:szCs w:val="24"/>
        </w:rPr>
        <w:t>lead to</w:t>
      </w:r>
      <w:r w:rsidR="00BF7375" w:rsidRPr="0012519A">
        <w:rPr>
          <w:rFonts w:ascii="Times New Roman" w:hAnsi="Times New Roman" w:cs="Times New Roman"/>
          <w:sz w:val="24"/>
          <w:szCs w:val="24"/>
        </w:rPr>
        <w:t xml:space="preserve"> healthy mosaic patterns of kelp growth by regulating urchin populations through predation</w:t>
      </w:r>
      <w:r w:rsidR="00B5253A" w:rsidRPr="0012519A">
        <w:rPr>
          <w:rFonts w:ascii="Times New Roman" w:hAnsi="Times New Roman" w:cs="Times New Roman"/>
          <w:sz w:val="24"/>
          <w:szCs w:val="24"/>
        </w:rPr>
        <w:t xml:space="preserve"> (Duggins</w:t>
      </w:r>
      <w:r w:rsidR="00397292" w:rsidRPr="0012519A">
        <w:rPr>
          <w:rFonts w:ascii="Times New Roman" w:hAnsi="Times New Roman" w:cs="Times New Roman"/>
          <w:sz w:val="24"/>
          <w:szCs w:val="24"/>
        </w:rPr>
        <w:t>,</w:t>
      </w:r>
      <w:r w:rsidR="00B5253A" w:rsidRPr="0012519A">
        <w:rPr>
          <w:rFonts w:ascii="Times New Roman" w:hAnsi="Times New Roman" w:cs="Times New Roman"/>
          <w:sz w:val="24"/>
          <w:szCs w:val="24"/>
        </w:rPr>
        <w:t xml:space="preserve"> 1983).</w:t>
      </w:r>
      <w:r w:rsidR="00BF7375" w:rsidRPr="0012519A">
        <w:rPr>
          <w:rFonts w:ascii="Times New Roman" w:hAnsi="Times New Roman" w:cs="Times New Roman"/>
          <w:sz w:val="24"/>
          <w:szCs w:val="24"/>
        </w:rPr>
        <w:t xml:space="preserve"> In </w:t>
      </w:r>
      <w:r w:rsidR="00B84C19" w:rsidRPr="0012519A">
        <w:rPr>
          <w:rFonts w:ascii="Times New Roman" w:hAnsi="Times New Roman" w:cs="Times New Roman"/>
          <w:sz w:val="24"/>
          <w:szCs w:val="24"/>
        </w:rPr>
        <w:t xml:space="preserve">some </w:t>
      </w:r>
      <w:r w:rsidR="00BF7375" w:rsidRPr="0012519A">
        <w:rPr>
          <w:rFonts w:ascii="Times New Roman" w:hAnsi="Times New Roman" w:cs="Times New Roman"/>
          <w:sz w:val="24"/>
          <w:szCs w:val="24"/>
        </w:rPr>
        <w:t xml:space="preserve">places where </w:t>
      </w:r>
      <w:r w:rsidR="00BF7375" w:rsidRPr="0012519A">
        <w:rPr>
          <w:rFonts w:ascii="Times New Roman" w:hAnsi="Times New Roman" w:cs="Times New Roman"/>
          <w:i/>
          <w:iCs/>
          <w:sz w:val="24"/>
          <w:szCs w:val="24"/>
        </w:rPr>
        <w:t xml:space="preserve">Pycnopodia </w:t>
      </w:r>
      <w:r w:rsidR="00BF7375" w:rsidRPr="0012519A">
        <w:rPr>
          <w:rFonts w:ascii="Times New Roman" w:hAnsi="Times New Roman" w:cs="Times New Roman"/>
          <w:sz w:val="24"/>
          <w:szCs w:val="24"/>
        </w:rPr>
        <w:t>populations have declined</w:t>
      </w:r>
      <w:r w:rsidR="00F81EA6" w:rsidRPr="0012519A">
        <w:rPr>
          <w:rFonts w:ascii="Times New Roman" w:hAnsi="Times New Roman" w:cs="Times New Roman"/>
          <w:sz w:val="24"/>
          <w:szCs w:val="24"/>
        </w:rPr>
        <w:t xml:space="preserve"> or disappeared</w:t>
      </w:r>
      <w:r w:rsidR="00BF7375" w:rsidRPr="0012519A">
        <w:rPr>
          <w:rFonts w:ascii="Times New Roman" w:hAnsi="Times New Roman" w:cs="Times New Roman"/>
          <w:sz w:val="24"/>
          <w:szCs w:val="24"/>
        </w:rPr>
        <w:t>, urchin populations have expanded and led to urchin barrens where diverse kelp bed ecosystems once thrived (</w:t>
      </w:r>
      <w:r w:rsidR="00E36C43" w:rsidRPr="0012519A">
        <w:rPr>
          <w:rFonts w:ascii="Times New Roman" w:hAnsi="Times New Roman" w:cs="Times New Roman"/>
          <w:sz w:val="24"/>
          <w:szCs w:val="24"/>
        </w:rPr>
        <w:t xml:space="preserve">Rogers-Bennet &amp; </w:t>
      </w:r>
      <w:r w:rsidR="00BF7375" w:rsidRPr="0012519A">
        <w:rPr>
          <w:rFonts w:ascii="Times New Roman" w:hAnsi="Times New Roman" w:cs="Times New Roman"/>
          <w:sz w:val="24"/>
          <w:szCs w:val="24"/>
        </w:rPr>
        <w:t>Catton</w:t>
      </w:r>
      <w:r w:rsidR="00397292" w:rsidRPr="0012519A">
        <w:rPr>
          <w:rFonts w:ascii="Times New Roman" w:hAnsi="Times New Roman" w:cs="Times New Roman"/>
          <w:sz w:val="24"/>
          <w:szCs w:val="24"/>
        </w:rPr>
        <w:t>,</w:t>
      </w:r>
      <w:r w:rsidR="00BF7375" w:rsidRPr="0012519A">
        <w:rPr>
          <w:rFonts w:ascii="Times New Roman" w:hAnsi="Times New Roman" w:cs="Times New Roman"/>
          <w:sz w:val="24"/>
          <w:szCs w:val="24"/>
        </w:rPr>
        <w:t xml:space="preserve"> 2019). A major ecological and community shift </w:t>
      </w:r>
      <w:r w:rsidR="00F81EA6" w:rsidRPr="0012519A">
        <w:rPr>
          <w:rFonts w:ascii="Times New Roman" w:hAnsi="Times New Roman" w:cs="Times New Roman"/>
          <w:sz w:val="24"/>
          <w:szCs w:val="24"/>
        </w:rPr>
        <w:t xml:space="preserve">such as this is a major concern, as it may lead to further unwanted cascading effects within these ecosystems.  </w:t>
      </w:r>
      <w:r w:rsidR="00BF7375" w:rsidRPr="0012519A">
        <w:rPr>
          <w:rFonts w:ascii="Times New Roman" w:hAnsi="Times New Roman" w:cs="Times New Roman"/>
          <w:sz w:val="24"/>
          <w:szCs w:val="24"/>
        </w:rPr>
        <w:t xml:space="preserve"> </w:t>
      </w:r>
    </w:p>
    <w:p w14:paraId="63907B38" w14:textId="31981D86" w:rsidR="003C5055" w:rsidRPr="0012519A" w:rsidRDefault="003C5055" w:rsidP="0012519A">
      <w:pPr>
        <w:spacing w:line="480" w:lineRule="auto"/>
        <w:ind w:firstLine="360"/>
        <w:rPr>
          <w:rFonts w:ascii="Times New Roman" w:hAnsi="Times New Roman" w:cs="Times New Roman"/>
          <w:sz w:val="24"/>
          <w:szCs w:val="24"/>
        </w:rPr>
      </w:pPr>
      <w:r w:rsidRPr="0012519A">
        <w:rPr>
          <w:rFonts w:ascii="Times New Roman" w:hAnsi="Times New Roman" w:cs="Times New Roman"/>
          <w:sz w:val="24"/>
          <w:szCs w:val="24"/>
        </w:rPr>
        <w:t xml:space="preserve">Pre- and post- epidemic monitoring data </w:t>
      </w:r>
      <w:r w:rsidR="00E2307B" w:rsidRPr="0012519A">
        <w:rPr>
          <w:rFonts w:ascii="Times New Roman" w:hAnsi="Times New Roman" w:cs="Times New Roman"/>
          <w:sz w:val="24"/>
          <w:szCs w:val="24"/>
        </w:rPr>
        <w:t xml:space="preserve">across subtidal depths </w:t>
      </w:r>
      <w:r w:rsidRPr="0012519A">
        <w:rPr>
          <w:rFonts w:ascii="Times New Roman" w:hAnsi="Times New Roman" w:cs="Times New Roman"/>
          <w:sz w:val="24"/>
          <w:szCs w:val="24"/>
        </w:rPr>
        <w:t>are essential for assessing the impacts of SSWD and recovery trends for populations</w:t>
      </w:r>
      <w:r w:rsidR="00B12BF3" w:rsidRPr="0012519A">
        <w:rPr>
          <w:rFonts w:ascii="Times New Roman" w:hAnsi="Times New Roman" w:cs="Times New Roman"/>
          <w:sz w:val="24"/>
          <w:szCs w:val="24"/>
        </w:rPr>
        <w:t xml:space="preserve"> of </w:t>
      </w:r>
      <w:r w:rsidR="00B12BF3" w:rsidRPr="0012519A">
        <w:rPr>
          <w:rFonts w:ascii="Times New Roman" w:hAnsi="Times New Roman" w:cs="Times New Roman"/>
          <w:i/>
          <w:iCs/>
          <w:sz w:val="24"/>
          <w:szCs w:val="24"/>
        </w:rPr>
        <w:t>Pycnopodia</w:t>
      </w:r>
      <w:r w:rsidRPr="0012519A">
        <w:rPr>
          <w:rFonts w:ascii="Times New Roman" w:hAnsi="Times New Roman" w:cs="Times New Roman"/>
          <w:sz w:val="24"/>
          <w:szCs w:val="24"/>
        </w:rPr>
        <w:t xml:space="preserve">. </w:t>
      </w:r>
      <w:r w:rsidR="00181E90" w:rsidRPr="0012519A">
        <w:rPr>
          <w:rFonts w:ascii="Times New Roman" w:hAnsi="Times New Roman" w:cs="Times New Roman"/>
          <w:sz w:val="24"/>
          <w:szCs w:val="24"/>
        </w:rPr>
        <w:t>One of the largest ongoing datasets is collected t</w:t>
      </w:r>
      <w:r w:rsidRPr="0012519A">
        <w:rPr>
          <w:rFonts w:ascii="Times New Roman" w:hAnsi="Times New Roman" w:cs="Times New Roman"/>
          <w:sz w:val="24"/>
          <w:szCs w:val="24"/>
        </w:rPr>
        <w:t>hrough the Multi-Agency Rocky Intertidal Network (</w:t>
      </w:r>
      <w:proofErr w:type="spellStart"/>
      <w:r w:rsidRPr="0012519A">
        <w:rPr>
          <w:rFonts w:ascii="Times New Roman" w:hAnsi="Times New Roman" w:cs="Times New Roman"/>
          <w:sz w:val="24"/>
          <w:szCs w:val="24"/>
        </w:rPr>
        <w:t>MARINe</w:t>
      </w:r>
      <w:proofErr w:type="spellEnd"/>
      <w:r w:rsidRPr="0012519A">
        <w:rPr>
          <w:rFonts w:ascii="Times New Roman" w:hAnsi="Times New Roman" w:cs="Times New Roman"/>
          <w:sz w:val="24"/>
          <w:szCs w:val="24"/>
        </w:rPr>
        <w:t xml:space="preserve">), </w:t>
      </w:r>
      <w:r w:rsidR="00181E90" w:rsidRPr="0012519A">
        <w:rPr>
          <w:rFonts w:ascii="Times New Roman" w:hAnsi="Times New Roman" w:cs="Times New Roman"/>
          <w:sz w:val="24"/>
          <w:szCs w:val="24"/>
        </w:rPr>
        <w:t xml:space="preserve">where </w:t>
      </w:r>
      <w:r w:rsidRPr="0012519A">
        <w:rPr>
          <w:rFonts w:ascii="Times New Roman" w:hAnsi="Times New Roman" w:cs="Times New Roman"/>
          <w:sz w:val="24"/>
          <w:szCs w:val="24"/>
        </w:rPr>
        <w:t xml:space="preserve">many groups have contributed to </w:t>
      </w:r>
      <w:r w:rsidR="000F6DA8" w:rsidRPr="0012519A">
        <w:rPr>
          <w:rFonts w:ascii="Times New Roman" w:hAnsi="Times New Roman" w:cs="Times New Roman"/>
          <w:sz w:val="24"/>
          <w:szCs w:val="24"/>
        </w:rPr>
        <w:t xml:space="preserve">intertidal </w:t>
      </w:r>
      <w:r w:rsidRPr="0012519A">
        <w:rPr>
          <w:rFonts w:ascii="Times New Roman" w:hAnsi="Times New Roman" w:cs="Times New Roman"/>
          <w:sz w:val="24"/>
          <w:szCs w:val="24"/>
        </w:rPr>
        <w:t>monitoring effort</w:t>
      </w:r>
      <w:r w:rsidR="00181E90" w:rsidRPr="0012519A">
        <w:rPr>
          <w:rFonts w:ascii="Times New Roman" w:hAnsi="Times New Roman" w:cs="Times New Roman"/>
          <w:sz w:val="24"/>
          <w:szCs w:val="24"/>
        </w:rPr>
        <w:t>s</w:t>
      </w:r>
      <w:r w:rsidR="000F6DA8" w:rsidRPr="0012519A">
        <w:rPr>
          <w:rFonts w:ascii="Times New Roman" w:hAnsi="Times New Roman" w:cs="Times New Roman"/>
          <w:sz w:val="24"/>
          <w:szCs w:val="24"/>
        </w:rPr>
        <w:t xml:space="preserve">, including data on </w:t>
      </w:r>
      <w:r w:rsidRPr="0012519A">
        <w:rPr>
          <w:rFonts w:ascii="Times New Roman" w:hAnsi="Times New Roman" w:cs="Times New Roman"/>
          <w:sz w:val="24"/>
          <w:szCs w:val="24"/>
        </w:rPr>
        <w:t>sea star</w:t>
      </w:r>
      <w:r w:rsidR="00F205A0">
        <w:rPr>
          <w:rFonts w:ascii="Times New Roman" w:hAnsi="Times New Roman" w:cs="Times New Roman"/>
          <w:sz w:val="24"/>
          <w:szCs w:val="24"/>
        </w:rPr>
        <w:t>s</w:t>
      </w:r>
      <w:r w:rsidRPr="0012519A">
        <w:rPr>
          <w:rFonts w:ascii="Times New Roman" w:hAnsi="Times New Roman" w:cs="Times New Roman"/>
          <w:sz w:val="24"/>
          <w:szCs w:val="24"/>
        </w:rPr>
        <w:t xml:space="preserve">. </w:t>
      </w:r>
      <w:r w:rsidR="00E84656" w:rsidRPr="0012519A">
        <w:rPr>
          <w:rFonts w:ascii="Times New Roman" w:hAnsi="Times New Roman" w:cs="Times New Roman"/>
          <w:sz w:val="24"/>
          <w:szCs w:val="24"/>
        </w:rPr>
        <w:t xml:space="preserve">Data </w:t>
      </w:r>
      <w:r w:rsidR="00E84656" w:rsidRPr="0012519A">
        <w:rPr>
          <w:rFonts w:ascii="Times New Roman" w:hAnsi="Times New Roman" w:cs="Times New Roman"/>
          <w:sz w:val="24"/>
          <w:szCs w:val="24"/>
        </w:rPr>
        <w:lastRenderedPageBreak/>
        <w:t xml:space="preserve">from the </w:t>
      </w:r>
      <w:proofErr w:type="spellStart"/>
      <w:r w:rsidR="00181E90" w:rsidRPr="0012519A">
        <w:rPr>
          <w:rFonts w:ascii="Times New Roman" w:hAnsi="Times New Roman" w:cs="Times New Roman"/>
          <w:sz w:val="24"/>
          <w:szCs w:val="24"/>
        </w:rPr>
        <w:t>MARINe</w:t>
      </w:r>
      <w:proofErr w:type="spellEnd"/>
      <w:r w:rsidR="00181E90" w:rsidRPr="0012519A">
        <w:rPr>
          <w:rFonts w:ascii="Times New Roman" w:hAnsi="Times New Roman" w:cs="Times New Roman"/>
          <w:sz w:val="24"/>
          <w:szCs w:val="24"/>
        </w:rPr>
        <w:t xml:space="preserve"> surveys were the basis for the study by Miner et al. (2018), </w:t>
      </w:r>
      <w:r w:rsidR="000F6DA8" w:rsidRPr="0012519A">
        <w:rPr>
          <w:rFonts w:ascii="Times New Roman" w:hAnsi="Times New Roman" w:cs="Times New Roman"/>
          <w:sz w:val="24"/>
          <w:szCs w:val="24"/>
        </w:rPr>
        <w:t>which tracked</w:t>
      </w:r>
      <w:r w:rsidR="00E84656" w:rsidRPr="0012519A">
        <w:rPr>
          <w:rFonts w:ascii="Times New Roman" w:hAnsi="Times New Roman" w:cs="Times New Roman"/>
          <w:sz w:val="24"/>
          <w:szCs w:val="24"/>
        </w:rPr>
        <w:t xml:space="preserve"> the major population</w:t>
      </w:r>
      <w:r w:rsidR="00181E90" w:rsidRPr="0012519A">
        <w:rPr>
          <w:rFonts w:ascii="Times New Roman" w:hAnsi="Times New Roman" w:cs="Times New Roman"/>
          <w:sz w:val="24"/>
          <w:szCs w:val="24"/>
        </w:rPr>
        <w:t xml:space="preserve"> </w:t>
      </w:r>
      <w:r w:rsidR="00E84656" w:rsidRPr="0012519A">
        <w:rPr>
          <w:rFonts w:ascii="Times New Roman" w:hAnsi="Times New Roman" w:cs="Times New Roman"/>
          <w:sz w:val="24"/>
          <w:szCs w:val="24"/>
        </w:rPr>
        <w:t xml:space="preserve">decline </w:t>
      </w:r>
      <w:r w:rsidR="00181E90" w:rsidRPr="0012519A">
        <w:rPr>
          <w:rFonts w:ascii="Times New Roman" w:hAnsi="Times New Roman" w:cs="Times New Roman"/>
          <w:sz w:val="24"/>
          <w:szCs w:val="24"/>
        </w:rPr>
        <w:t xml:space="preserve">of the intertidal sea star </w:t>
      </w:r>
      <w:r w:rsidR="00181E90" w:rsidRPr="0012519A">
        <w:rPr>
          <w:rFonts w:ascii="Times New Roman" w:hAnsi="Times New Roman" w:cs="Times New Roman"/>
          <w:i/>
          <w:sz w:val="24"/>
          <w:szCs w:val="24"/>
        </w:rPr>
        <w:t xml:space="preserve">Pisaster </w:t>
      </w:r>
      <w:r w:rsidR="00BF2DE0" w:rsidRPr="0012519A">
        <w:rPr>
          <w:rFonts w:ascii="Times New Roman" w:hAnsi="Times New Roman" w:cs="Times New Roman"/>
          <w:i/>
          <w:sz w:val="24"/>
          <w:szCs w:val="24"/>
        </w:rPr>
        <w:t>ochraceous</w:t>
      </w:r>
      <w:r w:rsidR="00181E90" w:rsidRPr="0012519A">
        <w:rPr>
          <w:rFonts w:ascii="Times New Roman" w:hAnsi="Times New Roman" w:cs="Times New Roman"/>
          <w:i/>
          <w:sz w:val="24"/>
          <w:szCs w:val="24"/>
        </w:rPr>
        <w:t xml:space="preserve"> </w:t>
      </w:r>
      <w:proofErr w:type="gramStart"/>
      <w:r w:rsidR="00E84656" w:rsidRPr="0012519A">
        <w:rPr>
          <w:rFonts w:ascii="Times New Roman" w:hAnsi="Times New Roman" w:cs="Times New Roman"/>
          <w:sz w:val="24"/>
          <w:szCs w:val="24"/>
        </w:rPr>
        <w:t>as a result of</w:t>
      </w:r>
      <w:proofErr w:type="gramEnd"/>
      <w:r w:rsidR="00181E90" w:rsidRPr="0012519A">
        <w:rPr>
          <w:rFonts w:ascii="Times New Roman" w:hAnsi="Times New Roman" w:cs="Times New Roman"/>
          <w:sz w:val="24"/>
          <w:szCs w:val="24"/>
        </w:rPr>
        <w:t xml:space="preserve"> SSWD.</w:t>
      </w:r>
      <w:r w:rsidR="000F6DA8" w:rsidRPr="0012519A">
        <w:rPr>
          <w:rFonts w:ascii="Times New Roman" w:hAnsi="Times New Roman" w:cs="Times New Roman"/>
          <w:sz w:val="24"/>
          <w:szCs w:val="24"/>
        </w:rPr>
        <w:t xml:space="preserve"> However</w:t>
      </w:r>
      <w:r w:rsidR="000F6DA8" w:rsidRPr="0012519A">
        <w:rPr>
          <w:rFonts w:ascii="Times New Roman" w:hAnsi="Times New Roman" w:cs="Times New Roman"/>
          <w:i/>
          <w:sz w:val="24"/>
          <w:szCs w:val="24"/>
        </w:rPr>
        <w:t>,</w:t>
      </w:r>
      <w:r w:rsidRPr="0012519A">
        <w:rPr>
          <w:rFonts w:ascii="Times New Roman" w:hAnsi="Times New Roman" w:cs="Times New Roman"/>
          <w:sz w:val="24"/>
          <w:szCs w:val="24"/>
        </w:rPr>
        <w:t xml:space="preserve"> </w:t>
      </w:r>
      <w:r w:rsidR="000F6DA8" w:rsidRPr="0012519A">
        <w:rPr>
          <w:rFonts w:ascii="Times New Roman" w:hAnsi="Times New Roman" w:cs="Times New Roman"/>
          <w:i/>
          <w:sz w:val="24"/>
          <w:szCs w:val="24"/>
        </w:rPr>
        <w:t xml:space="preserve">Pycnopodia </w:t>
      </w:r>
      <w:r w:rsidR="0081306A" w:rsidRPr="0012519A">
        <w:rPr>
          <w:rFonts w:ascii="Times New Roman" w:hAnsi="Times New Roman" w:cs="Times New Roman"/>
          <w:sz w:val="24"/>
          <w:szCs w:val="24"/>
        </w:rPr>
        <w:t>are a subtidal species whose habitat ranges from the inter</w:t>
      </w:r>
      <w:r w:rsidR="001D7069" w:rsidRPr="0012519A">
        <w:rPr>
          <w:rFonts w:ascii="Times New Roman" w:hAnsi="Times New Roman" w:cs="Times New Roman"/>
          <w:sz w:val="24"/>
          <w:szCs w:val="24"/>
        </w:rPr>
        <w:t>tidal to depths of up to 450 m (</w:t>
      </w:r>
      <w:r w:rsidR="001D7069" w:rsidRPr="0012519A">
        <w:rPr>
          <w:rFonts w:ascii="Times New Roman" w:hAnsi="Times New Roman" w:cs="Times New Roman"/>
          <w:bCs/>
          <w:sz w:val="24"/>
          <w:szCs w:val="24"/>
        </w:rPr>
        <w:t>Gravem et al.</w:t>
      </w:r>
      <w:r w:rsidR="00397292" w:rsidRPr="0012519A">
        <w:rPr>
          <w:rFonts w:ascii="Times New Roman" w:hAnsi="Times New Roman" w:cs="Times New Roman"/>
          <w:bCs/>
          <w:sz w:val="24"/>
          <w:szCs w:val="24"/>
        </w:rPr>
        <w:t>,</w:t>
      </w:r>
      <w:r w:rsidR="001D7069" w:rsidRPr="0012519A">
        <w:rPr>
          <w:rFonts w:ascii="Times New Roman" w:hAnsi="Times New Roman" w:cs="Times New Roman"/>
          <w:bCs/>
          <w:sz w:val="24"/>
          <w:szCs w:val="24"/>
        </w:rPr>
        <w:t xml:space="preserve"> 2021). </w:t>
      </w:r>
      <w:r w:rsidR="007E5733">
        <w:rPr>
          <w:rFonts w:ascii="Times New Roman" w:hAnsi="Times New Roman" w:cs="Times New Roman"/>
          <w:bCs/>
          <w:sz w:val="24"/>
          <w:szCs w:val="24"/>
        </w:rPr>
        <w:t>T</w:t>
      </w:r>
      <w:r w:rsidR="00CC4626">
        <w:rPr>
          <w:rFonts w:ascii="Times New Roman" w:hAnsi="Times New Roman" w:cs="Times New Roman"/>
          <w:bCs/>
          <w:sz w:val="24"/>
          <w:szCs w:val="24"/>
        </w:rPr>
        <w:t>h</w:t>
      </w:r>
      <w:r w:rsidR="003F2048">
        <w:rPr>
          <w:rFonts w:ascii="Times New Roman" w:hAnsi="Times New Roman" w:cs="Times New Roman"/>
          <w:bCs/>
          <w:sz w:val="24"/>
          <w:szCs w:val="24"/>
        </w:rPr>
        <w:t xml:space="preserve">roughout its range, </w:t>
      </w:r>
      <w:r w:rsidR="003F2048">
        <w:rPr>
          <w:rFonts w:ascii="Times New Roman" w:hAnsi="Times New Roman" w:cs="Times New Roman"/>
          <w:bCs/>
          <w:i/>
          <w:iCs/>
          <w:sz w:val="24"/>
          <w:szCs w:val="24"/>
        </w:rPr>
        <w:t xml:space="preserve">Pycnopodia </w:t>
      </w:r>
      <w:r w:rsidR="003F2048">
        <w:rPr>
          <w:rFonts w:ascii="Times New Roman" w:hAnsi="Times New Roman" w:cs="Times New Roman"/>
          <w:bCs/>
          <w:sz w:val="24"/>
          <w:szCs w:val="24"/>
        </w:rPr>
        <w:t>is an ecologically critical species</w:t>
      </w:r>
      <w:r w:rsidR="00165D76">
        <w:rPr>
          <w:rFonts w:ascii="Times New Roman" w:hAnsi="Times New Roman" w:cs="Times New Roman"/>
          <w:bCs/>
          <w:sz w:val="24"/>
          <w:szCs w:val="24"/>
        </w:rPr>
        <w:t>,</w:t>
      </w:r>
      <w:r w:rsidR="003F2048">
        <w:rPr>
          <w:rFonts w:ascii="Times New Roman" w:hAnsi="Times New Roman" w:cs="Times New Roman"/>
          <w:bCs/>
          <w:sz w:val="24"/>
          <w:szCs w:val="24"/>
        </w:rPr>
        <w:t xml:space="preserve"> but after SSWD many populations of this keystone species have dramatically declined, particularly in areas south of Washington State (</w:t>
      </w:r>
      <w:r w:rsidR="003F2048" w:rsidRPr="0012519A">
        <w:rPr>
          <w:rFonts w:ascii="Times New Roman" w:hAnsi="Times New Roman" w:cs="Times New Roman"/>
          <w:sz w:val="24"/>
          <w:szCs w:val="24"/>
        </w:rPr>
        <w:t>Rogers-Bennet &amp; Catton, 2019</w:t>
      </w:r>
      <w:r w:rsidR="003F2048">
        <w:rPr>
          <w:rFonts w:ascii="Times New Roman" w:hAnsi="Times New Roman" w:cs="Times New Roman"/>
          <w:bCs/>
          <w:sz w:val="24"/>
          <w:szCs w:val="24"/>
        </w:rPr>
        <w:t xml:space="preserve">). Within Washington State, </w:t>
      </w:r>
      <w:r w:rsidR="00165D76">
        <w:rPr>
          <w:rFonts w:ascii="Times New Roman" w:hAnsi="Times New Roman" w:cs="Times New Roman"/>
          <w:bCs/>
          <w:sz w:val="24"/>
          <w:szCs w:val="24"/>
        </w:rPr>
        <w:t xml:space="preserve">there are few studies that incorporate large subtidal areas. </w:t>
      </w:r>
      <w:proofErr w:type="gramStart"/>
      <w:r w:rsidR="00165D76">
        <w:rPr>
          <w:rFonts w:ascii="Times New Roman" w:hAnsi="Times New Roman" w:cs="Times New Roman"/>
          <w:bCs/>
          <w:sz w:val="24"/>
          <w:szCs w:val="24"/>
        </w:rPr>
        <w:t xml:space="preserve">In order </w:t>
      </w:r>
      <w:r w:rsidRPr="0012519A">
        <w:rPr>
          <w:rFonts w:ascii="Times New Roman" w:hAnsi="Times New Roman" w:cs="Times New Roman"/>
          <w:sz w:val="24"/>
          <w:szCs w:val="24"/>
        </w:rPr>
        <w:t>to</w:t>
      </w:r>
      <w:proofErr w:type="gramEnd"/>
      <w:r w:rsidRPr="0012519A">
        <w:rPr>
          <w:rFonts w:ascii="Times New Roman" w:hAnsi="Times New Roman" w:cs="Times New Roman"/>
          <w:sz w:val="24"/>
          <w:szCs w:val="24"/>
        </w:rPr>
        <w:t xml:space="preserve"> get a better understanding of the impact of SSWD</w:t>
      </w:r>
      <w:r w:rsidR="000F6DA8" w:rsidRPr="0012519A">
        <w:rPr>
          <w:rFonts w:ascii="Times New Roman" w:hAnsi="Times New Roman" w:cs="Times New Roman"/>
          <w:sz w:val="24"/>
          <w:szCs w:val="24"/>
        </w:rPr>
        <w:t xml:space="preserve"> on </w:t>
      </w:r>
      <w:r w:rsidR="000F6DA8" w:rsidRPr="0012519A">
        <w:rPr>
          <w:rFonts w:ascii="Times New Roman" w:hAnsi="Times New Roman" w:cs="Times New Roman"/>
          <w:i/>
          <w:sz w:val="24"/>
          <w:szCs w:val="24"/>
        </w:rPr>
        <w:t>Pycnopodia</w:t>
      </w:r>
      <w:r w:rsidR="000F6DA8" w:rsidRPr="0012519A">
        <w:rPr>
          <w:rFonts w:ascii="Times New Roman" w:hAnsi="Times New Roman" w:cs="Times New Roman"/>
          <w:sz w:val="24"/>
          <w:szCs w:val="24"/>
        </w:rPr>
        <w:t xml:space="preserve"> populations</w:t>
      </w:r>
      <w:r w:rsidRPr="0012519A">
        <w:rPr>
          <w:rFonts w:ascii="Times New Roman" w:hAnsi="Times New Roman" w:cs="Times New Roman"/>
          <w:sz w:val="24"/>
          <w:szCs w:val="24"/>
        </w:rPr>
        <w:t xml:space="preserve">, pre and post epidemic </w:t>
      </w:r>
      <w:r w:rsidR="000F6DA8" w:rsidRPr="0012519A">
        <w:rPr>
          <w:rFonts w:ascii="Times New Roman" w:hAnsi="Times New Roman" w:cs="Times New Roman"/>
          <w:sz w:val="24"/>
          <w:szCs w:val="24"/>
        </w:rPr>
        <w:t>data of</w:t>
      </w:r>
      <w:r w:rsidRPr="0012519A">
        <w:rPr>
          <w:rFonts w:ascii="Times New Roman" w:hAnsi="Times New Roman" w:cs="Times New Roman"/>
          <w:sz w:val="24"/>
          <w:szCs w:val="24"/>
        </w:rPr>
        <w:t xml:space="preserve"> </w:t>
      </w:r>
      <w:r w:rsidR="0081306A" w:rsidRPr="0012519A">
        <w:rPr>
          <w:rFonts w:ascii="Times New Roman" w:hAnsi="Times New Roman" w:cs="Times New Roman"/>
          <w:sz w:val="24"/>
          <w:szCs w:val="24"/>
        </w:rPr>
        <w:t xml:space="preserve">large areas of </w:t>
      </w:r>
      <w:r w:rsidRPr="0012519A">
        <w:rPr>
          <w:rFonts w:ascii="Times New Roman" w:hAnsi="Times New Roman" w:cs="Times New Roman"/>
          <w:sz w:val="24"/>
          <w:szCs w:val="24"/>
        </w:rPr>
        <w:t>subtidal habitat</w:t>
      </w:r>
      <w:r w:rsidR="0081306A" w:rsidRPr="0012519A">
        <w:rPr>
          <w:rFonts w:ascii="Times New Roman" w:hAnsi="Times New Roman" w:cs="Times New Roman"/>
          <w:sz w:val="24"/>
          <w:szCs w:val="24"/>
        </w:rPr>
        <w:t xml:space="preserve"> are</w:t>
      </w:r>
      <w:r w:rsidRPr="0012519A">
        <w:rPr>
          <w:rFonts w:ascii="Times New Roman" w:hAnsi="Times New Roman" w:cs="Times New Roman"/>
          <w:sz w:val="24"/>
          <w:szCs w:val="24"/>
        </w:rPr>
        <w:t xml:space="preserve"> need</w:t>
      </w:r>
      <w:r w:rsidR="0081306A" w:rsidRPr="0012519A">
        <w:rPr>
          <w:rFonts w:ascii="Times New Roman" w:hAnsi="Times New Roman" w:cs="Times New Roman"/>
          <w:sz w:val="24"/>
          <w:szCs w:val="24"/>
        </w:rPr>
        <w:t>ed</w:t>
      </w:r>
      <w:r w:rsidRPr="0012519A">
        <w:rPr>
          <w:rFonts w:ascii="Times New Roman" w:hAnsi="Times New Roman" w:cs="Times New Roman"/>
          <w:sz w:val="24"/>
          <w:szCs w:val="24"/>
        </w:rPr>
        <w:t xml:space="preserve">. </w:t>
      </w:r>
    </w:p>
    <w:p w14:paraId="70AD215F" w14:textId="42615272" w:rsidR="00F85DF8" w:rsidRPr="00C85380" w:rsidRDefault="003C5055" w:rsidP="0012519A">
      <w:pPr>
        <w:spacing w:line="480" w:lineRule="auto"/>
        <w:ind w:firstLine="360"/>
        <w:rPr>
          <w:rFonts w:ascii="Times New Roman" w:hAnsi="Times New Roman" w:cs="Times New Roman"/>
          <w:sz w:val="24"/>
          <w:szCs w:val="24"/>
        </w:rPr>
      </w:pPr>
      <w:r w:rsidRPr="0012519A">
        <w:rPr>
          <w:rFonts w:ascii="Times New Roman" w:hAnsi="Times New Roman" w:cs="Times New Roman"/>
          <w:sz w:val="24"/>
          <w:szCs w:val="24"/>
        </w:rPr>
        <w:t xml:space="preserve">This thesis uses a set of underwater towed videography collected in the central Strait of Juan de Fuca </w:t>
      </w:r>
      <w:r w:rsidR="00F81EA6" w:rsidRPr="0012519A">
        <w:rPr>
          <w:rFonts w:ascii="Times New Roman" w:hAnsi="Times New Roman" w:cs="Times New Roman"/>
          <w:sz w:val="24"/>
          <w:szCs w:val="24"/>
        </w:rPr>
        <w:t>between</w:t>
      </w:r>
      <w:r w:rsidRPr="0012519A">
        <w:rPr>
          <w:rFonts w:ascii="Times New Roman" w:hAnsi="Times New Roman" w:cs="Times New Roman"/>
          <w:sz w:val="24"/>
          <w:szCs w:val="24"/>
        </w:rPr>
        <w:t xml:space="preserve"> </w:t>
      </w:r>
      <w:r w:rsidR="00F81EA6" w:rsidRPr="0012519A">
        <w:rPr>
          <w:rFonts w:ascii="Times New Roman" w:hAnsi="Times New Roman" w:cs="Times New Roman"/>
          <w:sz w:val="24"/>
          <w:szCs w:val="24"/>
        </w:rPr>
        <w:t xml:space="preserve">the years </w:t>
      </w:r>
      <w:r w:rsidRPr="0012519A">
        <w:rPr>
          <w:rFonts w:ascii="Times New Roman" w:hAnsi="Times New Roman" w:cs="Times New Roman"/>
          <w:sz w:val="24"/>
          <w:szCs w:val="24"/>
        </w:rPr>
        <w:t>2010</w:t>
      </w:r>
      <w:r w:rsidR="00F81EA6" w:rsidRPr="0012519A">
        <w:rPr>
          <w:rFonts w:ascii="Times New Roman" w:hAnsi="Times New Roman" w:cs="Times New Roman"/>
          <w:sz w:val="24"/>
          <w:szCs w:val="24"/>
        </w:rPr>
        <w:t xml:space="preserve"> and </w:t>
      </w:r>
      <w:r w:rsidRPr="0012519A">
        <w:rPr>
          <w:rFonts w:ascii="Times New Roman" w:hAnsi="Times New Roman" w:cs="Times New Roman"/>
          <w:sz w:val="24"/>
          <w:szCs w:val="24"/>
        </w:rPr>
        <w:t>2020</w:t>
      </w:r>
      <w:r w:rsidR="00B84C19" w:rsidRPr="0012519A">
        <w:rPr>
          <w:rFonts w:ascii="Times New Roman" w:hAnsi="Times New Roman" w:cs="Times New Roman"/>
          <w:sz w:val="24"/>
          <w:szCs w:val="24"/>
        </w:rPr>
        <w:t xml:space="preserve"> </w:t>
      </w:r>
      <w:r w:rsidRPr="0012519A">
        <w:rPr>
          <w:rFonts w:ascii="Times New Roman" w:hAnsi="Times New Roman" w:cs="Times New Roman"/>
          <w:sz w:val="24"/>
          <w:szCs w:val="24"/>
        </w:rPr>
        <w:t xml:space="preserve">to analyze changes in </w:t>
      </w:r>
      <w:r w:rsidR="00F81EA6" w:rsidRPr="0012519A">
        <w:rPr>
          <w:rFonts w:ascii="Times New Roman" w:hAnsi="Times New Roman" w:cs="Times New Roman"/>
          <w:i/>
          <w:iCs/>
          <w:sz w:val="24"/>
          <w:szCs w:val="24"/>
        </w:rPr>
        <w:t>Pycnopodia</w:t>
      </w:r>
      <w:r w:rsidRPr="0012519A">
        <w:rPr>
          <w:rFonts w:ascii="Times New Roman" w:hAnsi="Times New Roman" w:cs="Times New Roman"/>
          <w:sz w:val="24"/>
          <w:szCs w:val="24"/>
        </w:rPr>
        <w:t xml:space="preserve"> populations before and after the onset of </w:t>
      </w:r>
      <w:r w:rsidR="00C65EBB" w:rsidRPr="0012519A">
        <w:rPr>
          <w:rFonts w:ascii="Times New Roman" w:hAnsi="Times New Roman" w:cs="Times New Roman"/>
          <w:sz w:val="24"/>
          <w:szCs w:val="24"/>
        </w:rPr>
        <w:t>SSWD</w:t>
      </w:r>
      <w:r w:rsidRPr="0012519A">
        <w:rPr>
          <w:rFonts w:ascii="Times New Roman" w:hAnsi="Times New Roman" w:cs="Times New Roman"/>
          <w:sz w:val="24"/>
          <w:szCs w:val="24"/>
        </w:rPr>
        <w:t xml:space="preserve">. </w:t>
      </w:r>
      <w:r w:rsidR="00C65EBB" w:rsidRPr="0012519A">
        <w:rPr>
          <w:rFonts w:ascii="Times New Roman" w:hAnsi="Times New Roman" w:cs="Times New Roman"/>
          <w:sz w:val="24"/>
          <w:szCs w:val="24"/>
        </w:rPr>
        <w:t xml:space="preserve">The </w:t>
      </w:r>
      <w:r w:rsidRPr="0012519A">
        <w:rPr>
          <w:rFonts w:ascii="Times New Roman" w:hAnsi="Times New Roman" w:cs="Times New Roman"/>
          <w:sz w:val="24"/>
          <w:szCs w:val="24"/>
        </w:rPr>
        <w:t>footage captures the seafloor habitat along transects set perpendicular to shore from the intertidal to shallow subtidal depths</w:t>
      </w:r>
      <w:r w:rsidR="001C718C" w:rsidRPr="0012519A">
        <w:rPr>
          <w:rFonts w:ascii="Times New Roman" w:hAnsi="Times New Roman" w:cs="Times New Roman"/>
          <w:sz w:val="24"/>
          <w:szCs w:val="24"/>
        </w:rPr>
        <w:t xml:space="preserve"> at six different sites</w:t>
      </w:r>
      <w:r w:rsidR="00F85DF8" w:rsidRPr="0012519A">
        <w:rPr>
          <w:rFonts w:ascii="Times New Roman" w:hAnsi="Times New Roman" w:cs="Times New Roman"/>
          <w:sz w:val="24"/>
          <w:szCs w:val="24"/>
        </w:rPr>
        <w:t>.</w:t>
      </w:r>
      <w:r w:rsidR="00F81EA6" w:rsidRPr="0012519A">
        <w:rPr>
          <w:rFonts w:ascii="Times New Roman" w:hAnsi="Times New Roman" w:cs="Times New Roman"/>
          <w:sz w:val="24"/>
          <w:szCs w:val="24"/>
        </w:rPr>
        <w:t xml:space="preserve"> </w:t>
      </w:r>
      <w:r w:rsidR="000919E5" w:rsidRPr="0012519A">
        <w:rPr>
          <w:rFonts w:ascii="Times New Roman" w:hAnsi="Times New Roman" w:cs="Times New Roman"/>
          <w:sz w:val="24"/>
          <w:szCs w:val="24"/>
        </w:rPr>
        <w:t>After</w:t>
      </w:r>
      <w:r w:rsidR="00B84C19" w:rsidRPr="0012519A">
        <w:rPr>
          <w:rFonts w:ascii="Times New Roman" w:hAnsi="Times New Roman" w:cs="Times New Roman"/>
          <w:sz w:val="24"/>
          <w:szCs w:val="24"/>
        </w:rPr>
        <w:t xml:space="preserve"> reviewing the footage </w:t>
      </w:r>
      <w:r w:rsidR="007925F5" w:rsidRPr="0012519A">
        <w:rPr>
          <w:rFonts w:ascii="Times New Roman" w:hAnsi="Times New Roman" w:cs="Times New Roman"/>
          <w:sz w:val="24"/>
          <w:szCs w:val="24"/>
        </w:rPr>
        <w:t>and</w:t>
      </w:r>
      <w:r w:rsidR="00360708" w:rsidRPr="0012519A">
        <w:rPr>
          <w:rFonts w:ascii="Times New Roman" w:hAnsi="Times New Roman" w:cs="Times New Roman"/>
          <w:sz w:val="24"/>
          <w:szCs w:val="24"/>
        </w:rPr>
        <w:t xml:space="preserve"> marking the presence of </w:t>
      </w:r>
      <w:r w:rsidR="00360708" w:rsidRPr="0012519A">
        <w:rPr>
          <w:rFonts w:ascii="Times New Roman" w:hAnsi="Times New Roman" w:cs="Times New Roman"/>
          <w:i/>
          <w:sz w:val="24"/>
          <w:szCs w:val="24"/>
        </w:rPr>
        <w:t xml:space="preserve">Pycnopodia </w:t>
      </w:r>
      <w:r w:rsidR="001C718C" w:rsidRPr="0012519A">
        <w:rPr>
          <w:rFonts w:ascii="Times New Roman" w:hAnsi="Times New Roman" w:cs="Times New Roman"/>
          <w:sz w:val="24"/>
          <w:szCs w:val="24"/>
        </w:rPr>
        <w:t xml:space="preserve">individuals, </w:t>
      </w:r>
      <w:r w:rsidR="007925F5" w:rsidRPr="0012519A">
        <w:rPr>
          <w:rFonts w:ascii="Times New Roman" w:hAnsi="Times New Roman" w:cs="Times New Roman"/>
          <w:sz w:val="24"/>
          <w:szCs w:val="24"/>
        </w:rPr>
        <w:t>this thesis will</w:t>
      </w:r>
      <w:r w:rsidR="000919E5" w:rsidRPr="0012519A">
        <w:rPr>
          <w:rFonts w:ascii="Times New Roman" w:hAnsi="Times New Roman" w:cs="Times New Roman"/>
          <w:sz w:val="24"/>
          <w:szCs w:val="24"/>
        </w:rPr>
        <w:t xml:space="preserve"> utilize this data to ask how density has changed over the years between sites and de</w:t>
      </w:r>
      <w:r w:rsidR="00A46BF3">
        <w:rPr>
          <w:rFonts w:ascii="Times New Roman" w:hAnsi="Times New Roman" w:cs="Times New Roman"/>
          <w:sz w:val="24"/>
          <w:szCs w:val="24"/>
        </w:rPr>
        <w:t>pth</w:t>
      </w:r>
      <w:r w:rsidR="000919E5" w:rsidRPr="0012519A">
        <w:rPr>
          <w:rFonts w:ascii="Times New Roman" w:hAnsi="Times New Roman" w:cs="Times New Roman"/>
          <w:sz w:val="24"/>
          <w:szCs w:val="24"/>
        </w:rPr>
        <w:t xml:space="preserve">. Furthermore, the videography allows for a comparison of average size among </w:t>
      </w:r>
      <w:r w:rsidR="000919E5" w:rsidRPr="0012519A">
        <w:rPr>
          <w:rFonts w:ascii="Times New Roman" w:hAnsi="Times New Roman" w:cs="Times New Roman"/>
          <w:i/>
          <w:sz w:val="24"/>
          <w:szCs w:val="24"/>
        </w:rPr>
        <w:t xml:space="preserve">Pycnopodia </w:t>
      </w:r>
      <w:r w:rsidR="000919E5" w:rsidRPr="0012519A">
        <w:rPr>
          <w:rFonts w:ascii="Times New Roman" w:hAnsi="Times New Roman" w:cs="Times New Roman"/>
          <w:sz w:val="24"/>
          <w:szCs w:val="24"/>
        </w:rPr>
        <w:t>individuals observed</w:t>
      </w:r>
      <w:r w:rsidR="00A46BF3">
        <w:rPr>
          <w:rFonts w:ascii="Times New Roman" w:hAnsi="Times New Roman" w:cs="Times New Roman"/>
          <w:sz w:val="24"/>
          <w:szCs w:val="24"/>
        </w:rPr>
        <w:t xml:space="preserve"> each year</w:t>
      </w:r>
      <w:r w:rsidR="000919E5" w:rsidRPr="0012519A">
        <w:rPr>
          <w:rFonts w:ascii="Times New Roman" w:hAnsi="Times New Roman" w:cs="Times New Roman"/>
          <w:sz w:val="24"/>
          <w:szCs w:val="24"/>
        </w:rPr>
        <w:t>.</w:t>
      </w:r>
      <w:r w:rsidR="00830E1F" w:rsidRPr="0012519A">
        <w:rPr>
          <w:rFonts w:ascii="Times New Roman" w:hAnsi="Times New Roman" w:cs="Times New Roman"/>
          <w:sz w:val="24"/>
          <w:szCs w:val="24"/>
        </w:rPr>
        <w:t xml:space="preserve"> Size information can help give insight on the recovery status of current populations. </w:t>
      </w:r>
      <w:r w:rsidR="000919E5" w:rsidRPr="0012519A">
        <w:rPr>
          <w:rFonts w:ascii="Times New Roman" w:hAnsi="Times New Roman" w:cs="Times New Roman"/>
          <w:sz w:val="24"/>
          <w:szCs w:val="24"/>
        </w:rPr>
        <w:t>By addressing these questions, this thesis will help track the impacts of SSWD on subtidal sea star populations in the nearshore central US Strait of Juan de Fuca and provide an outlook on trends toward recovery</w:t>
      </w:r>
      <w:r w:rsidR="00830E1F" w:rsidRPr="0012519A">
        <w:rPr>
          <w:rFonts w:ascii="Times New Roman" w:hAnsi="Times New Roman" w:cs="Times New Roman"/>
          <w:sz w:val="24"/>
          <w:szCs w:val="24"/>
        </w:rPr>
        <w:t xml:space="preserve"> for </w:t>
      </w:r>
      <w:r w:rsidR="00830E1F" w:rsidRPr="0012519A">
        <w:rPr>
          <w:rFonts w:ascii="Times New Roman" w:hAnsi="Times New Roman" w:cs="Times New Roman"/>
          <w:i/>
          <w:sz w:val="24"/>
          <w:szCs w:val="24"/>
        </w:rPr>
        <w:t>Pycnopodia.</w:t>
      </w:r>
      <w:r w:rsidR="00830E1F" w:rsidRPr="00C85380">
        <w:rPr>
          <w:rFonts w:ascii="Times New Roman" w:hAnsi="Times New Roman" w:cs="Times New Roman"/>
          <w:i/>
          <w:sz w:val="24"/>
          <w:szCs w:val="24"/>
        </w:rPr>
        <w:t xml:space="preserve"> </w:t>
      </w:r>
    </w:p>
    <w:p w14:paraId="433098DA" w14:textId="349F382B" w:rsidR="00397292" w:rsidRDefault="00397292" w:rsidP="003C5055">
      <w:pPr>
        <w:spacing w:line="360" w:lineRule="auto"/>
        <w:rPr>
          <w:rFonts w:ascii="Times New Roman" w:hAnsi="Times New Roman" w:cs="Times New Roman"/>
          <w:sz w:val="24"/>
          <w:szCs w:val="24"/>
        </w:rPr>
      </w:pPr>
    </w:p>
    <w:p w14:paraId="767CA7F7" w14:textId="7FAE7624" w:rsidR="00C85380" w:rsidRDefault="00C85380" w:rsidP="003C5055">
      <w:pPr>
        <w:spacing w:line="360" w:lineRule="auto"/>
        <w:rPr>
          <w:rFonts w:ascii="Times New Roman" w:hAnsi="Times New Roman" w:cs="Times New Roman"/>
          <w:sz w:val="24"/>
          <w:szCs w:val="24"/>
        </w:rPr>
      </w:pPr>
    </w:p>
    <w:p w14:paraId="1208EC5D" w14:textId="77777777" w:rsidR="00C85380" w:rsidRDefault="00C85380" w:rsidP="003C5055">
      <w:pPr>
        <w:spacing w:line="360" w:lineRule="auto"/>
        <w:rPr>
          <w:rFonts w:ascii="Times New Roman" w:hAnsi="Times New Roman" w:cs="Times New Roman"/>
          <w:sz w:val="24"/>
          <w:szCs w:val="24"/>
        </w:rPr>
      </w:pPr>
    </w:p>
    <w:p w14:paraId="0374D86B" w14:textId="77777777" w:rsidR="00397292" w:rsidRDefault="00397292" w:rsidP="003C5055">
      <w:pPr>
        <w:spacing w:line="360" w:lineRule="auto"/>
        <w:rPr>
          <w:rFonts w:ascii="Times New Roman" w:hAnsi="Times New Roman" w:cs="Times New Roman"/>
          <w:sz w:val="24"/>
          <w:szCs w:val="24"/>
        </w:rPr>
      </w:pPr>
    </w:p>
    <w:p w14:paraId="162C5FCB" w14:textId="14B51F0C" w:rsidR="003C5055" w:rsidRPr="00926951" w:rsidRDefault="003C5055" w:rsidP="00F64D8D">
      <w:pPr>
        <w:pStyle w:val="Heading1"/>
      </w:pPr>
      <w:bookmarkStart w:id="3" w:name="_Toc153217611"/>
      <w:r w:rsidRPr="00926951">
        <w:t>2. Literature Review</w:t>
      </w:r>
      <w:bookmarkEnd w:id="3"/>
    </w:p>
    <w:p w14:paraId="18094616" w14:textId="3BB0AF27" w:rsidR="00BD4708" w:rsidRPr="00682D8C" w:rsidRDefault="003C5055" w:rsidP="00690D59">
      <w:pPr>
        <w:spacing w:line="480" w:lineRule="auto"/>
        <w:rPr>
          <w:rFonts w:ascii="Times New Roman" w:hAnsi="Times New Roman" w:cs="Times New Roman"/>
          <w:sz w:val="24"/>
          <w:szCs w:val="24"/>
        </w:rPr>
      </w:pPr>
      <w:r w:rsidRPr="00682D8C">
        <w:rPr>
          <w:rFonts w:ascii="Times New Roman" w:hAnsi="Times New Roman" w:cs="Times New Roman"/>
          <w:sz w:val="24"/>
          <w:szCs w:val="24"/>
        </w:rPr>
        <w:tab/>
        <w:t xml:space="preserve">From the rocky intertidal to deep subtidal plains, sea stars are important marine invertebrates that can largely affect the ecosystems they inhabit. </w:t>
      </w:r>
      <w:r w:rsidR="00BD4708">
        <w:rPr>
          <w:rFonts w:ascii="Times New Roman" w:hAnsi="Times New Roman" w:cs="Times New Roman"/>
          <w:sz w:val="24"/>
          <w:szCs w:val="24"/>
        </w:rPr>
        <w:t xml:space="preserve">Among them is the sunflower sea star, </w:t>
      </w:r>
      <w:proofErr w:type="spellStart"/>
      <w:r w:rsidR="00BD4708">
        <w:rPr>
          <w:rFonts w:ascii="Times New Roman" w:hAnsi="Times New Roman" w:cs="Times New Roman"/>
          <w:i/>
          <w:sz w:val="24"/>
          <w:szCs w:val="24"/>
        </w:rPr>
        <w:t>Pycnopodia</w:t>
      </w:r>
      <w:proofErr w:type="spellEnd"/>
      <w:r w:rsidR="00BD4708">
        <w:rPr>
          <w:rFonts w:ascii="Times New Roman" w:hAnsi="Times New Roman" w:cs="Times New Roman"/>
          <w:i/>
          <w:sz w:val="24"/>
          <w:szCs w:val="24"/>
        </w:rPr>
        <w:t xml:space="preserve"> </w:t>
      </w:r>
      <w:proofErr w:type="spellStart"/>
      <w:r w:rsidR="00BD4708">
        <w:rPr>
          <w:rFonts w:ascii="Times New Roman" w:hAnsi="Times New Roman" w:cs="Times New Roman"/>
          <w:i/>
          <w:sz w:val="24"/>
          <w:szCs w:val="24"/>
        </w:rPr>
        <w:t>helianthoides</w:t>
      </w:r>
      <w:proofErr w:type="spellEnd"/>
      <w:r w:rsidR="00BD4708">
        <w:rPr>
          <w:rFonts w:ascii="Times New Roman" w:hAnsi="Times New Roman" w:cs="Times New Roman"/>
          <w:i/>
          <w:sz w:val="24"/>
          <w:szCs w:val="24"/>
        </w:rPr>
        <w:t>,</w:t>
      </w:r>
      <w:r w:rsidR="00BD4708">
        <w:rPr>
          <w:rFonts w:ascii="Times New Roman" w:hAnsi="Times New Roman" w:cs="Times New Roman"/>
          <w:sz w:val="24"/>
          <w:szCs w:val="24"/>
        </w:rPr>
        <w:t xml:space="preserve"> a key predator amongst its </w:t>
      </w:r>
      <w:proofErr w:type="gramStart"/>
      <w:r w:rsidR="00BD4708">
        <w:rPr>
          <w:rFonts w:ascii="Times New Roman" w:hAnsi="Times New Roman" w:cs="Times New Roman"/>
          <w:sz w:val="24"/>
          <w:szCs w:val="24"/>
        </w:rPr>
        <w:t>habitat</w:t>
      </w:r>
      <w:proofErr w:type="gramEnd"/>
      <w:r w:rsidR="00BD4708">
        <w:rPr>
          <w:rFonts w:ascii="Times New Roman" w:hAnsi="Times New Roman" w:cs="Times New Roman"/>
          <w:sz w:val="24"/>
          <w:szCs w:val="24"/>
        </w:rPr>
        <w:t xml:space="preserve">. </w:t>
      </w:r>
      <w:r w:rsidRPr="00682D8C">
        <w:rPr>
          <w:rFonts w:ascii="Times New Roman" w:hAnsi="Times New Roman" w:cs="Times New Roman"/>
          <w:sz w:val="24"/>
          <w:szCs w:val="24"/>
        </w:rPr>
        <w:t>Beginning in 2013, a sea star wasting disease (SSWD) epidemic led to one of the largest sea star die-off events seen on the Northeas</w:t>
      </w:r>
      <w:r w:rsidR="00FF2270">
        <w:rPr>
          <w:rFonts w:ascii="Times New Roman" w:hAnsi="Times New Roman" w:cs="Times New Roman"/>
          <w:sz w:val="24"/>
          <w:szCs w:val="24"/>
        </w:rPr>
        <w:t>t Pacific coast (Harvell et al</w:t>
      </w:r>
      <w:r w:rsidR="00BD4708">
        <w:rPr>
          <w:rFonts w:ascii="Times New Roman" w:hAnsi="Times New Roman" w:cs="Times New Roman"/>
          <w:sz w:val="24"/>
          <w:szCs w:val="24"/>
        </w:rPr>
        <w:t>.,</w:t>
      </w:r>
      <w:r w:rsidR="00FF2270">
        <w:rPr>
          <w:rFonts w:ascii="Times New Roman" w:hAnsi="Times New Roman" w:cs="Times New Roman"/>
          <w:sz w:val="24"/>
          <w:szCs w:val="24"/>
        </w:rPr>
        <w:t xml:space="preserve"> 2019; Miner et al.</w:t>
      </w:r>
      <w:r w:rsidR="00A13061">
        <w:rPr>
          <w:rFonts w:ascii="Times New Roman" w:hAnsi="Times New Roman" w:cs="Times New Roman"/>
          <w:sz w:val="24"/>
          <w:szCs w:val="24"/>
        </w:rPr>
        <w:t>,</w:t>
      </w:r>
      <w:r w:rsidR="00FF2270">
        <w:rPr>
          <w:rFonts w:ascii="Times New Roman" w:hAnsi="Times New Roman" w:cs="Times New Roman"/>
          <w:sz w:val="24"/>
          <w:szCs w:val="24"/>
        </w:rPr>
        <w:t xml:space="preserve"> 2018</w:t>
      </w:r>
      <w:r w:rsidRPr="00682D8C">
        <w:rPr>
          <w:rFonts w:ascii="Times New Roman" w:hAnsi="Times New Roman" w:cs="Times New Roman"/>
          <w:sz w:val="24"/>
          <w:szCs w:val="24"/>
        </w:rPr>
        <w:t xml:space="preserve">). </w:t>
      </w:r>
      <w:r w:rsidR="00BD4708">
        <w:rPr>
          <w:rFonts w:ascii="Times New Roman" w:hAnsi="Times New Roman" w:cs="Times New Roman"/>
          <w:sz w:val="24"/>
          <w:szCs w:val="24"/>
        </w:rPr>
        <w:t xml:space="preserve">This epidemic affected over 20 species of sea stars but among the hardest hit were the populations of </w:t>
      </w:r>
      <w:r w:rsidR="00BD4708" w:rsidRPr="00BD4708">
        <w:rPr>
          <w:rFonts w:ascii="Times New Roman" w:hAnsi="Times New Roman" w:cs="Times New Roman"/>
          <w:i/>
          <w:sz w:val="24"/>
          <w:szCs w:val="24"/>
        </w:rPr>
        <w:t>Pycnopodia</w:t>
      </w:r>
      <w:r w:rsidR="00BD4708">
        <w:rPr>
          <w:rFonts w:ascii="Times New Roman" w:hAnsi="Times New Roman" w:cs="Times New Roman"/>
          <w:i/>
          <w:sz w:val="24"/>
          <w:szCs w:val="24"/>
        </w:rPr>
        <w:t xml:space="preserve"> </w:t>
      </w:r>
      <w:r w:rsidR="00BD4708">
        <w:rPr>
          <w:rFonts w:ascii="Times New Roman" w:hAnsi="Times New Roman" w:cs="Times New Roman"/>
          <w:sz w:val="24"/>
          <w:szCs w:val="24"/>
        </w:rPr>
        <w:t xml:space="preserve">(Harvell et al., 2019). </w:t>
      </w:r>
      <w:r w:rsidR="000B33C0">
        <w:rPr>
          <w:rFonts w:ascii="Times New Roman" w:hAnsi="Times New Roman" w:cs="Times New Roman"/>
          <w:sz w:val="24"/>
          <w:szCs w:val="24"/>
        </w:rPr>
        <w:t xml:space="preserve">As a keystone species capable of influencing the dynamics of the environment it lives in, tracking the effects of SSWD on </w:t>
      </w:r>
      <w:proofErr w:type="spellStart"/>
      <w:r w:rsidR="000B33C0">
        <w:rPr>
          <w:rFonts w:ascii="Times New Roman" w:hAnsi="Times New Roman" w:cs="Times New Roman"/>
          <w:i/>
          <w:sz w:val="24"/>
          <w:szCs w:val="24"/>
        </w:rPr>
        <w:t>Pycnopidia</w:t>
      </w:r>
      <w:proofErr w:type="spellEnd"/>
      <w:r w:rsidR="000B33C0">
        <w:rPr>
          <w:rFonts w:ascii="Times New Roman" w:hAnsi="Times New Roman" w:cs="Times New Roman"/>
          <w:i/>
          <w:sz w:val="24"/>
          <w:szCs w:val="24"/>
        </w:rPr>
        <w:t xml:space="preserve"> </w:t>
      </w:r>
      <w:r w:rsidR="000B33C0">
        <w:rPr>
          <w:rFonts w:ascii="Times New Roman" w:hAnsi="Times New Roman" w:cs="Times New Roman"/>
          <w:sz w:val="24"/>
          <w:szCs w:val="24"/>
        </w:rPr>
        <w:t>populations can be crucial for the health and stability of critical environments. Furthermore, a</w:t>
      </w:r>
      <w:r w:rsidRPr="00682D8C">
        <w:rPr>
          <w:rFonts w:ascii="Times New Roman" w:hAnsi="Times New Roman" w:cs="Times New Roman"/>
          <w:sz w:val="24"/>
          <w:szCs w:val="24"/>
        </w:rPr>
        <w:t xml:space="preserve">ssessing the impact of SSWD on </w:t>
      </w:r>
      <w:r w:rsidR="000B33C0">
        <w:rPr>
          <w:rFonts w:ascii="Times New Roman" w:hAnsi="Times New Roman" w:cs="Times New Roman"/>
          <w:i/>
          <w:sz w:val="24"/>
          <w:szCs w:val="24"/>
        </w:rPr>
        <w:t xml:space="preserve">Pycnopodia </w:t>
      </w:r>
      <w:r w:rsidRPr="00682D8C">
        <w:rPr>
          <w:rFonts w:ascii="Times New Roman" w:hAnsi="Times New Roman" w:cs="Times New Roman"/>
          <w:sz w:val="24"/>
          <w:szCs w:val="24"/>
        </w:rPr>
        <w:t xml:space="preserve">populations requires having data before and after the onset of the breakout. Such datasets, like the one presented in this thesis, are available through surveys and long-term monitoring programs that have captured data over time. </w:t>
      </w:r>
    </w:p>
    <w:p w14:paraId="5A851ECC" w14:textId="4DB580CF" w:rsidR="003C5055" w:rsidRDefault="003C5055" w:rsidP="00690D59">
      <w:pPr>
        <w:spacing w:line="480" w:lineRule="auto"/>
        <w:ind w:firstLine="720"/>
        <w:rPr>
          <w:rFonts w:ascii="Times New Roman" w:hAnsi="Times New Roman" w:cs="Times New Roman"/>
          <w:sz w:val="24"/>
          <w:szCs w:val="24"/>
        </w:rPr>
      </w:pPr>
      <w:r w:rsidRPr="00682D8C">
        <w:rPr>
          <w:rFonts w:ascii="Times New Roman" w:hAnsi="Times New Roman" w:cs="Times New Roman"/>
          <w:sz w:val="24"/>
          <w:szCs w:val="24"/>
        </w:rPr>
        <w:t xml:space="preserve">The following literature review will begin by describing the sunflower sea star, </w:t>
      </w:r>
      <w:proofErr w:type="spellStart"/>
      <w:r w:rsidRPr="00682D8C">
        <w:rPr>
          <w:rFonts w:ascii="Times New Roman" w:hAnsi="Times New Roman" w:cs="Times New Roman"/>
          <w:i/>
          <w:sz w:val="24"/>
          <w:szCs w:val="24"/>
        </w:rPr>
        <w:t>Pycnopodia</w:t>
      </w:r>
      <w:proofErr w:type="spellEnd"/>
      <w:r w:rsidRPr="00682D8C">
        <w:rPr>
          <w:rFonts w:ascii="Times New Roman" w:hAnsi="Times New Roman" w:cs="Times New Roman"/>
          <w:i/>
          <w:sz w:val="24"/>
          <w:szCs w:val="24"/>
        </w:rPr>
        <w:t xml:space="preserve"> </w:t>
      </w:r>
      <w:proofErr w:type="spellStart"/>
      <w:r w:rsidRPr="00682D8C">
        <w:rPr>
          <w:rFonts w:ascii="Times New Roman" w:hAnsi="Times New Roman" w:cs="Times New Roman"/>
          <w:i/>
          <w:sz w:val="24"/>
          <w:szCs w:val="24"/>
        </w:rPr>
        <w:t>helianthoides</w:t>
      </w:r>
      <w:proofErr w:type="spellEnd"/>
      <w:r w:rsidRPr="00682D8C">
        <w:rPr>
          <w:rFonts w:ascii="Times New Roman" w:hAnsi="Times New Roman" w:cs="Times New Roman"/>
          <w:i/>
          <w:sz w:val="24"/>
          <w:szCs w:val="24"/>
        </w:rPr>
        <w:t xml:space="preserve">, </w:t>
      </w:r>
      <w:r w:rsidRPr="00682D8C">
        <w:rPr>
          <w:rFonts w:ascii="Times New Roman" w:hAnsi="Times New Roman" w:cs="Times New Roman"/>
          <w:sz w:val="24"/>
          <w:szCs w:val="24"/>
        </w:rPr>
        <w:t>and the key role it plays within its ecosystem</w:t>
      </w:r>
      <w:r w:rsidR="000B33C0">
        <w:rPr>
          <w:rFonts w:ascii="Times New Roman" w:hAnsi="Times New Roman" w:cs="Times New Roman"/>
          <w:sz w:val="24"/>
          <w:szCs w:val="24"/>
        </w:rPr>
        <w:t>s</w:t>
      </w:r>
      <w:r w:rsidRPr="00682D8C">
        <w:rPr>
          <w:rFonts w:ascii="Times New Roman" w:hAnsi="Times New Roman" w:cs="Times New Roman"/>
          <w:sz w:val="24"/>
          <w:szCs w:val="24"/>
        </w:rPr>
        <w:t>. Next, a review of the extent and etiology of the Northea</w:t>
      </w:r>
      <w:r w:rsidR="00BD4708">
        <w:rPr>
          <w:rFonts w:ascii="Times New Roman" w:hAnsi="Times New Roman" w:cs="Times New Roman"/>
          <w:sz w:val="24"/>
          <w:szCs w:val="24"/>
        </w:rPr>
        <w:t>st Pacific SSWD event is</w:t>
      </w:r>
      <w:r w:rsidR="00051AF1">
        <w:rPr>
          <w:rFonts w:ascii="Times New Roman" w:hAnsi="Times New Roman" w:cs="Times New Roman"/>
          <w:sz w:val="24"/>
          <w:szCs w:val="24"/>
        </w:rPr>
        <w:t xml:space="preserve"> presented</w:t>
      </w:r>
      <w:r w:rsidRPr="00682D8C">
        <w:rPr>
          <w:rFonts w:ascii="Times New Roman" w:hAnsi="Times New Roman" w:cs="Times New Roman"/>
          <w:sz w:val="24"/>
          <w:szCs w:val="24"/>
        </w:rPr>
        <w:t xml:space="preserve">. After reviewing SSWD, this literature review will highlight studies that have analyzed changes in </w:t>
      </w:r>
      <w:r w:rsidRPr="00682D8C">
        <w:rPr>
          <w:rFonts w:ascii="Times New Roman" w:hAnsi="Times New Roman" w:cs="Times New Roman"/>
          <w:i/>
          <w:sz w:val="24"/>
          <w:szCs w:val="24"/>
        </w:rPr>
        <w:t>Pycnopodia</w:t>
      </w:r>
      <w:r w:rsidRPr="00682D8C">
        <w:rPr>
          <w:rFonts w:ascii="Times New Roman" w:hAnsi="Times New Roman" w:cs="Times New Roman"/>
          <w:sz w:val="24"/>
          <w:szCs w:val="24"/>
        </w:rPr>
        <w:t xml:space="preserve"> populations associated with the SSWD epidemic.</w:t>
      </w:r>
    </w:p>
    <w:p w14:paraId="32B874C4" w14:textId="77777777" w:rsidR="00ED6DC0" w:rsidRPr="00ED6DC0" w:rsidRDefault="00ED6DC0" w:rsidP="00690D59">
      <w:pPr>
        <w:spacing w:line="480" w:lineRule="auto"/>
        <w:ind w:firstLine="720"/>
        <w:rPr>
          <w:rFonts w:ascii="Times New Roman" w:hAnsi="Times New Roman" w:cs="Times New Roman"/>
          <w:sz w:val="24"/>
          <w:szCs w:val="24"/>
        </w:rPr>
      </w:pPr>
    </w:p>
    <w:p w14:paraId="3FFB54F2" w14:textId="77777777" w:rsidR="003C5055" w:rsidRPr="00682D8C" w:rsidRDefault="003C5055" w:rsidP="00F64D8D">
      <w:pPr>
        <w:pStyle w:val="Heading2"/>
      </w:pPr>
      <w:bookmarkStart w:id="4" w:name="_Toc153217612"/>
      <w:r w:rsidRPr="00682D8C">
        <w:lastRenderedPageBreak/>
        <w:t xml:space="preserve">2.1 </w:t>
      </w:r>
      <w:proofErr w:type="spellStart"/>
      <w:r w:rsidRPr="00F64D8D">
        <w:rPr>
          <w:i/>
          <w:iCs/>
        </w:rPr>
        <w:t>Pycnopodia</w:t>
      </w:r>
      <w:proofErr w:type="spellEnd"/>
      <w:r w:rsidRPr="00F64D8D">
        <w:rPr>
          <w:i/>
          <w:iCs/>
        </w:rPr>
        <w:t xml:space="preserve"> </w:t>
      </w:r>
      <w:proofErr w:type="spellStart"/>
      <w:r w:rsidRPr="00F64D8D">
        <w:rPr>
          <w:i/>
          <w:iCs/>
        </w:rPr>
        <w:t>helianthoides</w:t>
      </w:r>
      <w:bookmarkEnd w:id="4"/>
      <w:proofErr w:type="spellEnd"/>
    </w:p>
    <w:p w14:paraId="27F6A3C7" w14:textId="77777777" w:rsidR="003C5055" w:rsidRPr="00682D8C" w:rsidRDefault="003C5055" w:rsidP="00F64D8D">
      <w:pPr>
        <w:pStyle w:val="Heading3"/>
      </w:pPr>
      <w:bookmarkStart w:id="5" w:name="_Toc153217613"/>
      <w:r w:rsidRPr="00682D8C">
        <w:t>2.1.1 Biology</w:t>
      </w:r>
      <w:bookmarkEnd w:id="5"/>
    </w:p>
    <w:p w14:paraId="3BF5D74B" w14:textId="3983214B" w:rsidR="003C5055" w:rsidRDefault="003C5055" w:rsidP="00690D59">
      <w:pPr>
        <w:spacing w:line="480" w:lineRule="auto"/>
        <w:ind w:firstLine="720"/>
        <w:rPr>
          <w:rFonts w:ascii="Times New Roman" w:hAnsi="Times New Roman" w:cs="Times New Roman"/>
          <w:sz w:val="24"/>
          <w:szCs w:val="24"/>
        </w:rPr>
      </w:pPr>
      <w:r w:rsidRPr="00682D8C">
        <w:rPr>
          <w:rFonts w:ascii="Times New Roman" w:hAnsi="Times New Roman" w:cs="Times New Roman"/>
          <w:bCs/>
          <w:i/>
          <w:sz w:val="24"/>
          <w:szCs w:val="24"/>
        </w:rPr>
        <w:t>Pycnopodia</w:t>
      </w:r>
      <w:r w:rsidRPr="00682D8C">
        <w:rPr>
          <w:rFonts w:ascii="Times New Roman" w:hAnsi="Times New Roman" w:cs="Times New Roman"/>
          <w:iCs/>
          <w:sz w:val="24"/>
          <w:szCs w:val="24"/>
        </w:rPr>
        <w:t xml:space="preserve"> are</w:t>
      </w:r>
      <w:r w:rsidRPr="00682D8C">
        <w:rPr>
          <w:rFonts w:ascii="Times New Roman" w:hAnsi="Times New Roman" w:cs="Times New Roman"/>
          <w:sz w:val="24"/>
          <w:szCs w:val="24"/>
        </w:rPr>
        <w:t xml:space="preserve"> the largest, heaviest and one of the fastest moving sea stars in the world (Feder</w:t>
      </w:r>
      <w:r w:rsidR="00DE050F">
        <w:rPr>
          <w:rFonts w:ascii="Times New Roman" w:hAnsi="Times New Roman" w:cs="Times New Roman"/>
          <w:sz w:val="24"/>
          <w:szCs w:val="24"/>
        </w:rPr>
        <w:t>,</w:t>
      </w:r>
      <w:r w:rsidRPr="00682D8C">
        <w:rPr>
          <w:rFonts w:ascii="Times New Roman" w:hAnsi="Times New Roman" w:cs="Times New Roman"/>
          <w:sz w:val="24"/>
          <w:szCs w:val="24"/>
        </w:rPr>
        <w:t xml:space="preserve"> 1980). </w:t>
      </w:r>
      <w:r w:rsidRPr="00682D8C">
        <w:rPr>
          <w:rFonts w:ascii="Times New Roman" w:hAnsi="Times New Roman" w:cs="Times New Roman"/>
          <w:bCs/>
          <w:i/>
          <w:sz w:val="24"/>
          <w:szCs w:val="24"/>
        </w:rPr>
        <w:t xml:space="preserve">Pycnopodia </w:t>
      </w:r>
      <w:r w:rsidRPr="00682D8C">
        <w:rPr>
          <w:rFonts w:ascii="Times New Roman" w:hAnsi="Times New Roman" w:cs="Times New Roman"/>
          <w:bCs/>
          <w:sz w:val="24"/>
          <w:szCs w:val="24"/>
        </w:rPr>
        <w:t>have a</w:t>
      </w:r>
      <w:r w:rsidRPr="00682D8C">
        <w:rPr>
          <w:rFonts w:ascii="Times New Roman" w:hAnsi="Times New Roman" w:cs="Times New Roman"/>
          <w:sz w:val="24"/>
          <w:szCs w:val="24"/>
        </w:rPr>
        <w:t xml:space="preserve"> char</w:t>
      </w:r>
      <w:r w:rsidR="00DE050F">
        <w:rPr>
          <w:rFonts w:ascii="Times New Roman" w:hAnsi="Times New Roman" w:cs="Times New Roman"/>
          <w:sz w:val="24"/>
          <w:szCs w:val="24"/>
        </w:rPr>
        <w:t>acteristic star shape (</w:t>
      </w:r>
      <w:r w:rsidR="00C151D1">
        <w:rPr>
          <w:rFonts w:ascii="Times New Roman" w:hAnsi="Times New Roman" w:cs="Times New Roman"/>
          <w:sz w:val="24"/>
          <w:szCs w:val="24"/>
        </w:rPr>
        <w:t>Figure</w:t>
      </w:r>
      <w:r w:rsidR="000539B1">
        <w:rPr>
          <w:rFonts w:ascii="Times New Roman" w:hAnsi="Times New Roman" w:cs="Times New Roman"/>
          <w:sz w:val="24"/>
          <w:szCs w:val="24"/>
        </w:rPr>
        <w:t xml:space="preserve"> 1</w:t>
      </w:r>
      <w:r w:rsidRPr="00682D8C">
        <w:rPr>
          <w:rFonts w:ascii="Times New Roman" w:hAnsi="Times New Roman" w:cs="Times New Roman"/>
          <w:sz w:val="24"/>
          <w:szCs w:val="24"/>
        </w:rPr>
        <w:t>) that begins with a central disk and five rays as a juvenile and grows up to 24 rays over time (Greer</w:t>
      </w:r>
      <w:r w:rsidR="002B5065">
        <w:rPr>
          <w:rFonts w:ascii="Times New Roman" w:hAnsi="Times New Roman" w:cs="Times New Roman"/>
          <w:sz w:val="24"/>
          <w:szCs w:val="24"/>
        </w:rPr>
        <w:t>,</w:t>
      </w:r>
      <w:r w:rsidRPr="00682D8C">
        <w:rPr>
          <w:rFonts w:ascii="Times New Roman" w:hAnsi="Times New Roman" w:cs="Times New Roman"/>
          <w:sz w:val="24"/>
          <w:szCs w:val="24"/>
        </w:rPr>
        <w:t xml:space="preserve"> 1962). Beneath each arm of the sea star there are small and cylindrical tube feet, often powerful, with tips like suction cups (Kozloff</w:t>
      </w:r>
      <w:r w:rsidR="002B5065">
        <w:rPr>
          <w:rFonts w:ascii="Times New Roman" w:hAnsi="Times New Roman" w:cs="Times New Roman"/>
          <w:sz w:val="24"/>
          <w:szCs w:val="24"/>
        </w:rPr>
        <w:t>,</w:t>
      </w:r>
      <w:r w:rsidRPr="00682D8C">
        <w:rPr>
          <w:rFonts w:ascii="Times New Roman" w:hAnsi="Times New Roman" w:cs="Times New Roman"/>
          <w:sz w:val="24"/>
          <w:szCs w:val="24"/>
        </w:rPr>
        <w:t xml:space="preserve"> 1983). These tube feet work in conjunction to allow for movement, attachment, burrowing, and predation (Lawrence</w:t>
      </w:r>
      <w:r w:rsidR="002B5065">
        <w:rPr>
          <w:rFonts w:ascii="Times New Roman" w:hAnsi="Times New Roman" w:cs="Times New Roman"/>
          <w:sz w:val="24"/>
          <w:szCs w:val="24"/>
        </w:rPr>
        <w:t>,</w:t>
      </w:r>
      <w:r w:rsidRPr="00682D8C">
        <w:rPr>
          <w:rFonts w:ascii="Times New Roman" w:hAnsi="Times New Roman" w:cs="Times New Roman"/>
          <w:sz w:val="24"/>
          <w:szCs w:val="24"/>
        </w:rPr>
        <w:t xml:space="preserve"> 2013). With an arm-to-arm length of up to 1 m (Harbo</w:t>
      </w:r>
      <w:r w:rsidR="002B5065">
        <w:rPr>
          <w:rFonts w:ascii="Times New Roman" w:hAnsi="Times New Roman" w:cs="Times New Roman"/>
          <w:sz w:val="24"/>
          <w:szCs w:val="24"/>
        </w:rPr>
        <w:t>,</w:t>
      </w:r>
      <w:r w:rsidRPr="00682D8C">
        <w:rPr>
          <w:rFonts w:ascii="Times New Roman" w:hAnsi="Times New Roman" w:cs="Times New Roman"/>
          <w:sz w:val="24"/>
          <w:szCs w:val="24"/>
        </w:rPr>
        <w:t xml:space="preserve"> 2011), </w:t>
      </w:r>
      <w:proofErr w:type="spellStart"/>
      <w:r w:rsidRPr="00682D8C">
        <w:rPr>
          <w:rFonts w:ascii="Times New Roman" w:hAnsi="Times New Roman" w:cs="Times New Roman"/>
          <w:i/>
          <w:sz w:val="24"/>
          <w:szCs w:val="24"/>
        </w:rPr>
        <w:t>Pycnopodia</w:t>
      </w:r>
      <w:proofErr w:type="spellEnd"/>
      <w:r w:rsidRPr="00682D8C">
        <w:rPr>
          <w:rFonts w:ascii="Times New Roman" w:hAnsi="Times New Roman" w:cs="Times New Roman"/>
          <w:i/>
          <w:sz w:val="24"/>
          <w:szCs w:val="24"/>
        </w:rPr>
        <w:t xml:space="preserve"> </w:t>
      </w:r>
      <w:r w:rsidRPr="00682D8C">
        <w:rPr>
          <w:rFonts w:ascii="Times New Roman" w:hAnsi="Times New Roman" w:cs="Times New Roman"/>
          <w:sz w:val="24"/>
          <w:szCs w:val="24"/>
        </w:rPr>
        <w:t xml:space="preserve">is a formidable opponent to many invertebrates and some fish. </w:t>
      </w:r>
      <w:r w:rsidRPr="00682D8C">
        <w:rPr>
          <w:rFonts w:ascii="Times New Roman" w:hAnsi="Times New Roman" w:cs="Times New Roman"/>
          <w:i/>
          <w:sz w:val="24"/>
          <w:szCs w:val="24"/>
        </w:rPr>
        <w:t xml:space="preserve">Pycnopodia </w:t>
      </w:r>
      <w:r w:rsidRPr="00682D8C">
        <w:rPr>
          <w:rFonts w:ascii="Times New Roman" w:hAnsi="Times New Roman" w:cs="Times New Roman"/>
          <w:sz w:val="24"/>
          <w:szCs w:val="24"/>
        </w:rPr>
        <w:t>are generalist feeders (Lambert</w:t>
      </w:r>
      <w:r w:rsidR="002B5065">
        <w:rPr>
          <w:rFonts w:ascii="Times New Roman" w:hAnsi="Times New Roman" w:cs="Times New Roman"/>
          <w:sz w:val="24"/>
          <w:szCs w:val="24"/>
        </w:rPr>
        <w:t>,</w:t>
      </w:r>
      <w:r w:rsidRPr="00682D8C">
        <w:rPr>
          <w:rFonts w:ascii="Times New Roman" w:hAnsi="Times New Roman" w:cs="Times New Roman"/>
          <w:sz w:val="24"/>
          <w:szCs w:val="24"/>
        </w:rPr>
        <w:t xml:space="preserve"> 1981) and will feed on a large range of prey (depending on availability), including other sea stars, fish, bivalves, sea urchins, sea cucumbers, and more (Paul &amp; Feder</w:t>
      </w:r>
      <w:r w:rsidR="002B5065">
        <w:rPr>
          <w:rFonts w:ascii="Times New Roman" w:hAnsi="Times New Roman" w:cs="Times New Roman"/>
          <w:sz w:val="24"/>
          <w:szCs w:val="24"/>
        </w:rPr>
        <w:t>,</w:t>
      </w:r>
      <w:r w:rsidRPr="00682D8C">
        <w:rPr>
          <w:rFonts w:ascii="Times New Roman" w:hAnsi="Times New Roman" w:cs="Times New Roman"/>
          <w:sz w:val="24"/>
          <w:szCs w:val="24"/>
        </w:rPr>
        <w:t xml:space="preserve"> 1975).   </w:t>
      </w:r>
    </w:p>
    <w:p w14:paraId="00421280" w14:textId="77777777" w:rsidR="00051AF1" w:rsidRDefault="00051AF1" w:rsidP="00690D59">
      <w:pPr>
        <w:spacing w:line="480" w:lineRule="auto"/>
        <w:ind w:firstLine="720"/>
        <w:rPr>
          <w:rFonts w:ascii="Times New Roman" w:hAnsi="Times New Roman" w:cs="Times New Roman"/>
          <w:sz w:val="24"/>
          <w:szCs w:val="24"/>
        </w:rPr>
      </w:pPr>
    </w:p>
    <w:p w14:paraId="176049A3" w14:textId="77777777" w:rsidR="00051AF1" w:rsidRDefault="00051AF1" w:rsidP="00690D59">
      <w:pPr>
        <w:spacing w:line="480" w:lineRule="auto"/>
        <w:ind w:firstLine="720"/>
        <w:rPr>
          <w:rFonts w:ascii="Times New Roman" w:hAnsi="Times New Roman" w:cs="Times New Roman"/>
          <w:sz w:val="24"/>
          <w:szCs w:val="24"/>
        </w:rPr>
      </w:pPr>
    </w:p>
    <w:p w14:paraId="66096625" w14:textId="77777777" w:rsidR="00051AF1" w:rsidRDefault="00051AF1" w:rsidP="00690D59">
      <w:pPr>
        <w:spacing w:line="480" w:lineRule="auto"/>
        <w:ind w:firstLine="720"/>
        <w:rPr>
          <w:rFonts w:ascii="Times New Roman" w:hAnsi="Times New Roman" w:cs="Times New Roman"/>
          <w:sz w:val="24"/>
          <w:szCs w:val="24"/>
        </w:rPr>
      </w:pPr>
    </w:p>
    <w:p w14:paraId="538781EC" w14:textId="77777777" w:rsidR="00051AF1" w:rsidRDefault="00051AF1" w:rsidP="00690D59">
      <w:pPr>
        <w:spacing w:line="480" w:lineRule="auto"/>
        <w:ind w:firstLine="720"/>
        <w:rPr>
          <w:rFonts w:ascii="Times New Roman" w:hAnsi="Times New Roman" w:cs="Times New Roman"/>
          <w:sz w:val="24"/>
          <w:szCs w:val="24"/>
        </w:rPr>
      </w:pPr>
    </w:p>
    <w:p w14:paraId="03CDED6E" w14:textId="77777777" w:rsidR="00051AF1" w:rsidRDefault="00051AF1" w:rsidP="00690D59">
      <w:pPr>
        <w:spacing w:line="480" w:lineRule="auto"/>
        <w:ind w:firstLine="720"/>
        <w:rPr>
          <w:rFonts w:ascii="Times New Roman" w:hAnsi="Times New Roman" w:cs="Times New Roman"/>
          <w:sz w:val="24"/>
          <w:szCs w:val="24"/>
        </w:rPr>
      </w:pPr>
    </w:p>
    <w:p w14:paraId="214B6302" w14:textId="77777777" w:rsidR="00051AF1" w:rsidRDefault="00051AF1" w:rsidP="00690D59">
      <w:pPr>
        <w:spacing w:line="480" w:lineRule="auto"/>
        <w:ind w:firstLine="720"/>
        <w:rPr>
          <w:rFonts w:ascii="Times New Roman" w:hAnsi="Times New Roman" w:cs="Times New Roman"/>
          <w:sz w:val="24"/>
          <w:szCs w:val="24"/>
        </w:rPr>
      </w:pPr>
    </w:p>
    <w:p w14:paraId="091A94C7" w14:textId="77777777" w:rsidR="00051AF1" w:rsidRDefault="00051AF1" w:rsidP="00690D59">
      <w:pPr>
        <w:spacing w:line="480" w:lineRule="auto"/>
        <w:ind w:firstLine="720"/>
        <w:rPr>
          <w:rFonts w:ascii="Times New Roman" w:hAnsi="Times New Roman" w:cs="Times New Roman"/>
          <w:sz w:val="24"/>
          <w:szCs w:val="24"/>
        </w:rPr>
      </w:pPr>
    </w:p>
    <w:p w14:paraId="7B03F628" w14:textId="77777777" w:rsidR="00051AF1" w:rsidRDefault="00051AF1" w:rsidP="00690D59">
      <w:pPr>
        <w:spacing w:line="480" w:lineRule="auto"/>
        <w:ind w:firstLine="720"/>
        <w:rPr>
          <w:rFonts w:ascii="Times New Roman" w:hAnsi="Times New Roman" w:cs="Times New Roman"/>
          <w:sz w:val="24"/>
          <w:szCs w:val="24"/>
        </w:rPr>
      </w:pPr>
    </w:p>
    <w:p w14:paraId="4F244DFA" w14:textId="77777777" w:rsidR="00051AF1" w:rsidRPr="00682D8C" w:rsidRDefault="00051AF1" w:rsidP="00690D59">
      <w:pPr>
        <w:spacing w:line="480" w:lineRule="auto"/>
        <w:ind w:firstLine="720"/>
        <w:rPr>
          <w:rFonts w:ascii="Times New Roman" w:hAnsi="Times New Roman" w:cs="Times New Roman"/>
          <w:sz w:val="24"/>
          <w:szCs w:val="24"/>
        </w:rPr>
      </w:pPr>
    </w:p>
    <w:p w14:paraId="61513575" w14:textId="65724223" w:rsidR="003C5055" w:rsidRDefault="00551D0C" w:rsidP="00551D0C">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Figure 1</w:t>
      </w:r>
      <w:r w:rsidRPr="00682D8C">
        <w:rPr>
          <w:rFonts w:ascii="Times New Roman" w:hAnsi="Times New Roman" w:cs="Times New Roman"/>
          <w:bCs/>
          <w:sz w:val="24"/>
          <w:szCs w:val="24"/>
        </w:rPr>
        <w:t>.</w:t>
      </w:r>
    </w:p>
    <w:p w14:paraId="6B6038C4" w14:textId="071B9FD7" w:rsidR="00551D0C" w:rsidRPr="00682D8C" w:rsidRDefault="00551D0C" w:rsidP="00551D0C">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Photo of </w:t>
      </w:r>
      <w:proofErr w:type="spellStart"/>
      <w:r w:rsidRPr="00551D0C">
        <w:rPr>
          <w:rFonts w:ascii="Times New Roman" w:hAnsi="Times New Roman" w:cs="Times New Roman"/>
          <w:bCs/>
          <w:i/>
          <w:iCs/>
          <w:sz w:val="24"/>
          <w:szCs w:val="24"/>
        </w:rPr>
        <w:t>Pynopodia</w:t>
      </w:r>
      <w:proofErr w:type="spellEnd"/>
      <w:r w:rsidRPr="00551D0C">
        <w:rPr>
          <w:rFonts w:ascii="Times New Roman" w:hAnsi="Times New Roman" w:cs="Times New Roman"/>
          <w:bCs/>
          <w:i/>
          <w:iCs/>
          <w:sz w:val="24"/>
          <w:szCs w:val="24"/>
        </w:rPr>
        <w:t xml:space="preserve"> </w:t>
      </w:r>
      <w:proofErr w:type="spellStart"/>
      <w:r w:rsidRPr="00551D0C">
        <w:rPr>
          <w:rFonts w:ascii="Times New Roman" w:hAnsi="Times New Roman" w:cs="Times New Roman"/>
          <w:bCs/>
          <w:i/>
          <w:iCs/>
          <w:sz w:val="24"/>
          <w:szCs w:val="24"/>
        </w:rPr>
        <w:t>helianthoides</w:t>
      </w:r>
      <w:proofErr w:type="spellEnd"/>
      <w:r>
        <w:rPr>
          <w:rFonts w:ascii="Times New Roman" w:hAnsi="Times New Roman" w:cs="Times New Roman"/>
          <w:bCs/>
          <w:sz w:val="24"/>
          <w:szCs w:val="24"/>
        </w:rPr>
        <w:t xml:space="preserve"> </w:t>
      </w:r>
    </w:p>
    <w:p w14:paraId="037CA1D9" w14:textId="1CC3272E" w:rsidR="003C5055" w:rsidRPr="00682D8C" w:rsidRDefault="003C5055" w:rsidP="003C5055">
      <w:pPr>
        <w:spacing w:line="360" w:lineRule="auto"/>
        <w:rPr>
          <w:rFonts w:ascii="Times New Roman" w:hAnsi="Times New Roman" w:cs="Times New Roman"/>
          <w:bCs/>
          <w:sz w:val="24"/>
          <w:szCs w:val="24"/>
        </w:rPr>
      </w:pPr>
      <w:r w:rsidRPr="00682D8C">
        <w:rPr>
          <w:rFonts w:ascii="Times New Roman" w:hAnsi="Times New Roman" w:cs="Times New Roman"/>
          <w:noProof/>
          <w:sz w:val="24"/>
          <w:szCs w:val="24"/>
        </w:rPr>
        <w:drawing>
          <wp:inline distT="0" distB="0" distL="0" distR="0" wp14:anchorId="01C6D816" wp14:editId="6F2C97A9">
            <wp:extent cx="5943600" cy="3333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14:paraId="5F59BB3A" w14:textId="290F8687" w:rsidR="003C5055" w:rsidRPr="00682D8C" w:rsidRDefault="00551D0C" w:rsidP="003C5055">
      <w:pPr>
        <w:rPr>
          <w:rFonts w:ascii="Times New Roman" w:hAnsi="Times New Roman" w:cs="Times New Roman"/>
          <w:bCs/>
          <w:i/>
          <w:sz w:val="24"/>
          <w:szCs w:val="24"/>
        </w:rPr>
      </w:pPr>
      <w:r w:rsidRPr="00551D0C">
        <w:rPr>
          <w:rFonts w:ascii="Times New Roman" w:hAnsi="Times New Roman" w:cs="Times New Roman"/>
          <w:bCs/>
          <w:i/>
          <w:iCs/>
          <w:sz w:val="24"/>
          <w:szCs w:val="24"/>
        </w:rPr>
        <w:t>Note</w:t>
      </w:r>
      <w:r>
        <w:rPr>
          <w:rFonts w:ascii="Times New Roman" w:hAnsi="Times New Roman" w:cs="Times New Roman"/>
          <w:bCs/>
          <w:sz w:val="24"/>
          <w:szCs w:val="24"/>
        </w:rPr>
        <w:t xml:space="preserve">. </w:t>
      </w:r>
      <w:r w:rsidR="00D664C7">
        <w:rPr>
          <w:rFonts w:ascii="Times New Roman" w:hAnsi="Times New Roman" w:cs="Times New Roman"/>
          <w:bCs/>
          <w:sz w:val="24"/>
          <w:szCs w:val="24"/>
        </w:rPr>
        <w:t xml:space="preserve">Photo of </w:t>
      </w:r>
      <w:proofErr w:type="spellStart"/>
      <w:r w:rsidR="003C5055" w:rsidRPr="00682D8C">
        <w:rPr>
          <w:rFonts w:ascii="Times New Roman" w:hAnsi="Times New Roman" w:cs="Times New Roman"/>
          <w:bCs/>
          <w:i/>
          <w:sz w:val="24"/>
          <w:szCs w:val="24"/>
        </w:rPr>
        <w:t>Pycnopodia</w:t>
      </w:r>
      <w:proofErr w:type="spellEnd"/>
      <w:r w:rsidR="003C5055" w:rsidRPr="00682D8C">
        <w:rPr>
          <w:rFonts w:ascii="Times New Roman" w:hAnsi="Times New Roman" w:cs="Times New Roman"/>
          <w:bCs/>
          <w:i/>
          <w:sz w:val="24"/>
          <w:szCs w:val="24"/>
        </w:rPr>
        <w:t xml:space="preserve"> </w:t>
      </w:r>
      <w:proofErr w:type="spellStart"/>
      <w:r w:rsidR="003C5055" w:rsidRPr="00682D8C">
        <w:rPr>
          <w:rFonts w:ascii="Times New Roman" w:hAnsi="Times New Roman" w:cs="Times New Roman"/>
          <w:bCs/>
          <w:i/>
          <w:sz w:val="24"/>
          <w:szCs w:val="24"/>
        </w:rPr>
        <w:t>helianthoides</w:t>
      </w:r>
      <w:proofErr w:type="spellEnd"/>
      <w:r w:rsidR="003C5055" w:rsidRPr="00682D8C">
        <w:rPr>
          <w:rFonts w:ascii="Times New Roman" w:hAnsi="Times New Roman" w:cs="Times New Roman"/>
          <w:bCs/>
          <w:i/>
          <w:sz w:val="24"/>
          <w:szCs w:val="24"/>
        </w:rPr>
        <w:t xml:space="preserve"> </w:t>
      </w:r>
      <w:r w:rsidR="003C5055" w:rsidRPr="00682D8C">
        <w:rPr>
          <w:rFonts w:ascii="Times New Roman" w:hAnsi="Times New Roman" w:cs="Times New Roman"/>
          <w:bCs/>
          <w:sz w:val="24"/>
          <w:szCs w:val="24"/>
        </w:rPr>
        <w:t>next to an anemone and other sea stars. Photo by Bierman</w:t>
      </w:r>
      <w:r w:rsidR="00E03D85">
        <w:rPr>
          <w:rFonts w:ascii="Times New Roman" w:hAnsi="Times New Roman" w:cs="Times New Roman"/>
          <w:bCs/>
          <w:sz w:val="24"/>
          <w:szCs w:val="24"/>
        </w:rPr>
        <w:t xml:space="preserve"> (2012).</w:t>
      </w:r>
    </w:p>
    <w:p w14:paraId="10707F28" w14:textId="77777777" w:rsidR="003C5055" w:rsidRPr="00682D8C" w:rsidRDefault="003C5055" w:rsidP="003C5055">
      <w:pPr>
        <w:rPr>
          <w:rFonts w:ascii="Times New Roman" w:hAnsi="Times New Roman" w:cs="Times New Roman"/>
          <w:bCs/>
          <w:i/>
          <w:sz w:val="24"/>
          <w:szCs w:val="24"/>
        </w:rPr>
      </w:pPr>
    </w:p>
    <w:p w14:paraId="46CAE843" w14:textId="77777777" w:rsidR="003C5055" w:rsidRPr="00682D8C" w:rsidRDefault="003C5055" w:rsidP="00F64D8D">
      <w:pPr>
        <w:pStyle w:val="Heading3"/>
      </w:pPr>
      <w:bookmarkStart w:id="6" w:name="_Toc153217614"/>
      <w:r w:rsidRPr="00682D8C">
        <w:t>2.1.2 Distribution</w:t>
      </w:r>
      <w:bookmarkEnd w:id="6"/>
      <w:r w:rsidRPr="00682D8C">
        <w:t xml:space="preserve"> </w:t>
      </w:r>
    </w:p>
    <w:p w14:paraId="713D3E29" w14:textId="09C50B85" w:rsidR="003C5055" w:rsidRPr="00682D8C" w:rsidRDefault="003C5055" w:rsidP="00690D59">
      <w:pPr>
        <w:spacing w:line="480" w:lineRule="auto"/>
        <w:ind w:firstLine="720"/>
        <w:rPr>
          <w:rFonts w:ascii="Times New Roman" w:hAnsi="Times New Roman" w:cs="Times New Roman"/>
          <w:bCs/>
          <w:sz w:val="24"/>
          <w:szCs w:val="24"/>
        </w:rPr>
      </w:pPr>
      <w:r w:rsidRPr="00682D8C">
        <w:rPr>
          <w:rFonts w:ascii="Times New Roman" w:hAnsi="Times New Roman" w:cs="Times New Roman"/>
          <w:bCs/>
          <w:sz w:val="24"/>
          <w:szCs w:val="24"/>
        </w:rPr>
        <w:t xml:space="preserve">Historically, </w:t>
      </w:r>
      <w:r w:rsidRPr="00682D8C">
        <w:rPr>
          <w:rFonts w:ascii="Times New Roman" w:hAnsi="Times New Roman" w:cs="Times New Roman"/>
          <w:bCs/>
          <w:i/>
          <w:sz w:val="24"/>
          <w:szCs w:val="24"/>
        </w:rPr>
        <w:t xml:space="preserve">Pycnopodia </w:t>
      </w:r>
      <w:r w:rsidR="00A46BF3">
        <w:rPr>
          <w:rFonts w:ascii="Times New Roman" w:hAnsi="Times New Roman" w:cs="Times New Roman"/>
          <w:bCs/>
          <w:sz w:val="24"/>
          <w:szCs w:val="24"/>
        </w:rPr>
        <w:t>are</w:t>
      </w:r>
      <w:r w:rsidRPr="00682D8C">
        <w:rPr>
          <w:rFonts w:ascii="Times New Roman" w:hAnsi="Times New Roman" w:cs="Times New Roman"/>
          <w:bCs/>
          <w:sz w:val="24"/>
          <w:szCs w:val="24"/>
        </w:rPr>
        <w:t xml:space="preserve"> found in benthic communities across different habitat types along the Northeast Pacific Coast (</w:t>
      </w:r>
      <w:r w:rsidR="002B5065" w:rsidRPr="00682D8C">
        <w:rPr>
          <w:rFonts w:ascii="Times New Roman" w:hAnsi="Times New Roman" w:cs="Times New Roman"/>
          <w:bCs/>
          <w:sz w:val="24"/>
          <w:szCs w:val="24"/>
        </w:rPr>
        <w:t>Gravem et al.</w:t>
      </w:r>
      <w:r w:rsidR="002B5065">
        <w:rPr>
          <w:rFonts w:ascii="Times New Roman" w:hAnsi="Times New Roman" w:cs="Times New Roman"/>
          <w:bCs/>
          <w:sz w:val="24"/>
          <w:szCs w:val="24"/>
        </w:rPr>
        <w:t>,</w:t>
      </w:r>
      <w:r w:rsidR="002B5065" w:rsidRPr="00682D8C">
        <w:rPr>
          <w:rFonts w:ascii="Times New Roman" w:hAnsi="Times New Roman" w:cs="Times New Roman"/>
          <w:bCs/>
          <w:sz w:val="24"/>
          <w:szCs w:val="24"/>
        </w:rPr>
        <w:t xml:space="preserve"> 2021</w:t>
      </w:r>
      <w:r w:rsidR="002B5065">
        <w:rPr>
          <w:rFonts w:ascii="Times New Roman" w:hAnsi="Times New Roman" w:cs="Times New Roman"/>
          <w:bCs/>
          <w:sz w:val="24"/>
          <w:szCs w:val="24"/>
        </w:rPr>
        <w:t xml:space="preserve">, </w:t>
      </w:r>
      <w:r w:rsidRPr="00682D8C">
        <w:rPr>
          <w:rFonts w:ascii="Times New Roman" w:hAnsi="Times New Roman" w:cs="Times New Roman"/>
          <w:bCs/>
          <w:sz w:val="24"/>
          <w:szCs w:val="24"/>
        </w:rPr>
        <w:t>Shivji et al.</w:t>
      </w:r>
      <w:r w:rsidR="002B5065">
        <w:rPr>
          <w:rFonts w:ascii="Times New Roman" w:hAnsi="Times New Roman" w:cs="Times New Roman"/>
          <w:bCs/>
          <w:sz w:val="24"/>
          <w:szCs w:val="24"/>
        </w:rPr>
        <w:t>,</w:t>
      </w:r>
      <w:r w:rsidRPr="00682D8C">
        <w:rPr>
          <w:rFonts w:ascii="Times New Roman" w:hAnsi="Times New Roman" w:cs="Times New Roman"/>
          <w:bCs/>
          <w:sz w:val="24"/>
          <w:szCs w:val="24"/>
        </w:rPr>
        <w:t xml:space="preserve"> 1983,). After analyzing a global dataset of </w:t>
      </w:r>
      <w:proofErr w:type="spellStart"/>
      <w:r w:rsidRPr="00682D8C">
        <w:rPr>
          <w:rFonts w:ascii="Times New Roman" w:hAnsi="Times New Roman" w:cs="Times New Roman"/>
          <w:bCs/>
          <w:i/>
          <w:sz w:val="24"/>
          <w:szCs w:val="24"/>
        </w:rPr>
        <w:t>Pycnopodia</w:t>
      </w:r>
      <w:proofErr w:type="spellEnd"/>
      <w:r w:rsidRPr="00682D8C">
        <w:rPr>
          <w:rFonts w:ascii="Times New Roman" w:hAnsi="Times New Roman" w:cs="Times New Roman"/>
          <w:bCs/>
          <w:i/>
          <w:sz w:val="24"/>
          <w:szCs w:val="24"/>
        </w:rPr>
        <w:t xml:space="preserve"> </w:t>
      </w:r>
      <w:r w:rsidRPr="00682D8C">
        <w:rPr>
          <w:rFonts w:ascii="Times New Roman" w:hAnsi="Times New Roman" w:cs="Times New Roman"/>
          <w:bCs/>
          <w:sz w:val="24"/>
          <w:szCs w:val="24"/>
        </w:rPr>
        <w:t xml:space="preserve">distribution, </w:t>
      </w:r>
      <w:proofErr w:type="spellStart"/>
      <w:r w:rsidRPr="00682D8C">
        <w:rPr>
          <w:rFonts w:ascii="Times New Roman" w:hAnsi="Times New Roman" w:cs="Times New Roman"/>
          <w:bCs/>
          <w:sz w:val="24"/>
          <w:szCs w:val="24"/>
        </w:rPr>
        <w:t>Gravem</w:t>
      </w:r>
      <w:proofErr w:type="spellEnd"/>
      <w:r w:rsidRPr="00682D8C">
        <w:rPr>
          <w:rFonts w:ascii="Times New Roman" w:hAnsi="Times New Roman" w:cs="Times New Roman"/>
          <w:bCs/>
          <w:sz w:val="24"/>
          <w:szCs w:val="24"/>
        </w:rPr>
        <w:t xml:space="preserve"> et al. (2021) established that the range of </w:t>
      </w:r>
      <w:r w:rsidRPr="00682D8C">
        <w:rPr>
          <w:rFonts w:ascii="Times New Roman" w:hAnsi="Times New Roman" w:cs="Times New Roman"/>
          <w:bCs/>
          <w:i/>
          <w:sz w:val="24"/>
          <w:szCs w:val="24"/>
        </w:rPr>
        <w:t xml:space="preserve">Pycnopodia </w:t>
      </w:r>
      <w:r w:rsidRPr="00682D8C">
        <w:rPr>
          <w:rFonts w:ascii="Times New Roman" w:hAnsi="Times New Roman" w:cs="Times New Roman"/>
          <w:bCs/>
          <w:sz w:val="24"/>
          <w:szCs w:val="24"/>
        </w:rPr>
        <w:t xml:space="preserve">is patchy and extends from the Aleutian Islands, Alaska to Isla Navidad, Baja California. Previous literature marked the southern extent of </w:t>
      </w:r>
      <w:r w:rsidRPr="00682D8C">
        <w:rPr>
          <w:rFonts w:ascii="Times New Roman" w:hAnsi="Times New Roman" w:cs="Times New Roman"/>
          <w:bCs/>
          <w:i/>
          <w:sz w:val="24"/>
          <w:szCs w:val="24"/>
        </w:rPr>
        <w:t>Pycnopodia</w:t>
      </w:r>
      <w:r w:rsidRPr="00682D8C">
        <w:rPr>
          <w:rFonts w:ascii="Times New Roman" w:hAnsi="Times New Roman" w:cs="Times New Roman"/>
          <w:bCs/>
          <w:sz w:val="24"/>
          <w:szCs w:val="24"/>
        </w:rPr>
        <w:t xml:space="preserve"> as San Diego, California, just north of Baja (Herrlinger</w:t>
      </w:r>
      <w:r w:rsidR="002B5065">
        <w:rPr>
          <w:rFonts w:ascii="Times New Roman" w:hAnsi="Times New Roman" w:cs="Times New Roman"/>
          <w:bCs/>
          <w:sz w:val="24"/>
          <w:szCs w:val="24"/>
        </w:rPr>
        <w:t>,</w:t>
      </w:r>
      <w:r w:rsidRPr="00682D8C">
        <w:rPr>
          <w:rFonts w:ascii="Times New Roman" w:hAnsi="Times New Roman" w:cs="Times New Roman"/>
          <w:bCs/>
          <w:sz w:val="24"/>
          <w:szCs w:val="24"/>
        </w:rPr>
        <w:t xml:space="preserve"> 1983). Furthermore, </w:t>
      </w:r>
      <w:r w:rsidRPr="00682D8C">
        <w:rPr>
          <w:rFonts w:ascii="Times New Roman" w:hAnsi="Times New Roman" w:cs="Times New Roman"/>
          <w:bCs/>
          <w:i/>
          <w:sz w:val="24"/>
          <w:szCs w:val="24"/>
        </w:rPr>
        <w:t xml:space="preserve">Pycnopodia </w:t>
      </w:r>
      <w:r w:rsidRPr="00682D8C">
        <w:rPr>
          <w:rFonts w:ascii="Times New Roman" w:hAnsi="Times New Roman" w:cs="Times New Roman"/>
          <w:bCs/>
          <w:sz w:val="24"/>
          <w:szCs w:val="24"/>
        </w:rPr>
        <w:t>ha</w:t>
      </w:r>
      <w:r w:rsidR="00A46BF3">
        <w:rPr>
          <w:rFonts w:ascii="Times New Roman" w:hAnsi="Times New Roman" w:cs="Times New Roman"/>
          <w:bCs/>
          <w:sz w:val="24"/>
          <w:szCs w:val="24"/>
        </w:rPr>
        <w:t>ve</w:t>
      </w:r>
      <w:r w:rsidRPr="00682D8C">
        <w:rPr>
          <w:rFonts w:ascii="Times New Roman" w:hAnsi="Times New Roman" w:cs="Times New Roman"/>
          <w:bCs/>
          <w:sz w:val="24"/>
          <w:szCs w:val="24"/>
        </w:rPr>
        <w:t xml:space="preserve"> a wide depth range, with records showing individuals found in depth</w:t>
      </w:r>
      <w:r w:rsidR="002B5065">
        <w:rPr>
          <w:rFonts w:ascii="Times New Roman" w:hAnsi="Times New Roman" w:cs="Times New Roman"/>
          <w:bCs/>
          <w:sz w:val="24"/>
          <w:szCs w:val="24"/>
        </w:rPr>
        <w:t>s</w:t>
      </w:r>
      <w:r w:rsidRPr="00682D8C">
        <w:rPr>
          <w:rFonts w:ascii="Times New Roman" w:hAnsi="Times New Roman" w:cs="Times New Roman"/>
          <w:bCs/>
          <w:sz w:val="24"/>
          <w:szCs w:val="24"/>
        </w:rPr>
        <w:t xml:space="preserve"> between 0 to 455 m (Gravem et al.</w:t>
      </w:r>
      <w:r w:rsidR="002B5065">
        <w:rPr>
          <w:rFonts w:ascii="Times New Roman" w:hAnsi="Times New Roman" w:cs="Times New Roman"/>
          <w:bCs/>
          <w:sz w:val="24"/>
          <w:szCs w:val="24"/>
        </w:rPr>
        <w:t>,</w:t>
      </w:r>
      <w:r w:rsidRPr="00682D8C">
        <w:rPr>
          <w:rFonts w:ascii="Times New Roman" w:hAnsi="Times New Roman" w:cs="Times New Roman"/>
          <w:bCs/>
          <w:sz w:val="24"/>
          <w:szCs w:val="24"/>
        </w:rPr>
        <w:t xml:space="preserve"> 2021). According to the dataset of “pre-crash populations” collected by Gravem et al. (2021), </w:t>
      </w:r>
      <w:r w:rsidRPr="00682D8C">
        <w:rPr>
          <w:rFonts w:ascii="Times New Roman" w:hAnsi="Times New Roman" w:cs="Times New Roman"/>
          <w:bCs/>
          <w:i/>
          <w:sz w:val="24"/>
          <w:szCs w:val="24"/>
        </w:rPr>
        <w:lastRenderedPageBreak/>
        <w:t xml:space="preserve">Pycnopodia </w:t>
      </w:r>
      <w:r w:rsidRPr="00682D8C">
        <w:rPr>
          <w:rFonts w:ascii="Times New Roman" w:hAnsi="Times New Roman" w:cs="Times New Roman"/>
          <w:bCs/>
          <w:sz w:val="24"/>
          <w:szCs w:val="24"/>
        </w:rPr>
        <w:t>was “most abundant in shallow nearshore waters less than 25 m,” less so between 25 to 50 m, and present but not common from 50 to 300 m.</w:t>
      </w:r>
    </w:p>
    <w:p w14:paraId="55869358" w14:textId="77777777" w:rsidR="003C5055" w:rsidRPr="00682D8C" w:rsidRDefault="003C5055" w:rsidP="00690D59">
      <w:pPr>
        <w:spacing w:line="480" w:lineRule="auto"/>
        <w:ind w:firstLine="720"/>
        <w:rPr>
          <w:rFonts w:ascii="Times New Roman" w:hAnsi="Times New Roman" w:cs="Times New Roman"/>
          <w:bCs/>
          <w:sz w:val="24"/>
          <w:szCs w:val="24"/>
        </w:rPr>
      </w:pPr>
    </w:p>
    <w:p w14:paraId="26CF78E7" w14:textId="77777777" w:rsidR="003C5055" w:rsidRPr="00682D8C" w:rsidRDefault="003C5055" w:rsidP="00F64D8D">
      <w:pPr>
        <w:pStyle w:val="Heading3"/>
      </w:pPr>
      <w:bookmarkStart w:id="7" w:name="_Toc153217615"/>
      <w:r w:rsidRPr="00682D8C">
        <w:t>2.1.1 Ecological role</w:t>
      </w:r>
      <w:bookmarkEnd w:id="7"/>
    </w:p>
    <w:p w14:paraId="30229E98" w14:textId="5F5AE3A1" w:rsidR="003C5055" w:rsidRDefault="003C5055" w:rsidP="00690D59">
      <w:pPr>
        <w:spacing w:line="480" w:lineRule="auto"/>
        <w:ind w:firstLine="720"/>
        <w:rPr>
          <w:rFonts w:ascii="Times New Roman" w:hAnsi="Times New Roman" w:cs="Times New Roman"/>
          <w:sz w:val="24"/>
          <w:szCs w:val="24"/>
        </w:rPr>
      </w:pPr>
      <w:r w:rsidRPr="00682D8C">
        <w:rPr>
          <w:rFonts w:ascii="Times New Roman" w:hAnsi="Times New Roman" w:cs="Times New Roman"/>
          <w:sz w:val="24"/>
          <w:szCs w:val="24"/>
        </w:rPr>
        <w:t xml:space="preserve">In subtidal habitats, </w:t>
      </w:r>
      <w:r w:rsidRPr="00682D8C">
        <w:rPr>
          <w:rFonts w:ascii="Times New Roman" w:hAnsi="Times New Roman" w:cs="Times New Roman"/>
          <w:i/>
          <w:iCs/>
          <w:sz w:val="24"/>
          <w:szCs w:val="24"/>
        </w:rPr>
        <w:t xml:space="preserve">Pycnopodia </w:t>
      </w:r>
      <w:r w:rsidRPr="00682D8C">
        <w:rPr>
          <w:rFonts w:ascii="Times New Roman" w:hAnsi="Times New Roman" w:cs="Times New Roman"/>
          <w:sz w:val="24"/>
          <w:szCs w:val="24"/>
        </w:rPr>
        <w:t xml:space="preserve">can significantly affect community structure through predation. </w:t>
      </w:r>
      <w:r w:rsidRPr="00682D8C">
        <w:rPr>
          <w:rFonts w:ascii="Times New Roman" w:hAnsi="Times New Roman" w:cs="Times New Roman"/>
          <w:i/>
          <w:sz w:val="24"/>
          <w:szCs w:val="24"/>
        </w:rPr>
        <w:t>Pycnopodia</w:t>
      </w:r>
      <w:r w:rsidRPr="00682D8C">
        <w:rPr>
          <w:rFonts w:ascii="Times New Roman" w:hAnsi="Times New Roman" w:cs="Times New Roman"/>
          <w:sz w:val="24"/>
          <w:szCs w:val="24"/>
        </w:rPr>
        <w:t xml:space="preserve"> are considered keystone species as their diverse diet and fierce predation foster biodiversity in their ecosystem (Duggins</w:t>
      </w:r>
      <w:r w:rsidR="002B5065">
        <w:rPr>
          <w:rFonts w:ascii="Times New Roman" w:hAnsi="Times New Roman" w:cs="Times New Roman"/>
          <w:sz w:val="24"/>
          <w:szCs w:val="24"/>
        </w:rPr>
        <w:t>,</w:t>
      </w:r>
      <w:r w:rsidRPr="00682D8C">
        <w:rPr>
          <w:rFonts w:ascii="Times New Roman" w:hAnsi="Times New Roman" w:cs="Times New Roman"/>
          <w:sz w:val="24"/>
          <w:szCs w:val="24"/>
        </w:rPr>
        <w:t xml:space="preserve"> 1983). Sea urchins are among the preferred prey of </w:t>
      </w:r>
      <w:r w:rsidRPr="00682D8C">
        <w:rPr>
          <w:rFonts w:ascii="Times New Roman" w:hAnsi="Times New Roman" w:cs="Times New Roman"/>
          <w:i/>
          <w:sz w:val="24"/>
          <w:szCs w:val="24"/>
        </w:rPr>
        <w:t xml:space="preserve">Pycnopodia. </w:t>
      </w:r>
      <w:r w:rsidRPr="00682D8C">
        <w:rPr>
          <w:rFonts w:ascii="Times New Roman" w:hAnsi="Times New Roman" w:cs="Times New Roman"/>
          <w:sz w:val="24"/>
          <w:szCs w:val="24"/>
        </w:rPr>
        <w:t>Urchins are herbivores that graze on algae, but if their populations go unchecked by predators, productive kelp communities can turn into deserted urchin barrens (Burt et al.</w:t>
      </w:r>
      <w:r w:rsidR="002B5065">
        <w:rPr>
          <w:rFonts w:ascii="Times New Roman" w:hAnsi="Times New Roman" w:cs="Times New Roman"/>
          <w:sz w:val="24"/>
          <w:szCs w:val="24"/>
        </w:rPr>
        <w:t>,</w:t>
      </w:r>
      <w:r w:rsidRPr="00682D8C">
        <w:rPr>
          <w:rFonts w:ascii="Times New Roman" w:hAnsi="Times New Roman" w:cs="Times New Roman"/>
          <w:sz w:val="24"/>
          <w:szCs w:val="24"/>
        </w:rPr>
        <w:t xml:space="preserve"> </w:t>
      </w:r>
      <w:r w:rsidR="002B5065">
        <w:rPr>
          <w:rFonts w:ascii="Times New Roman" w:hAnsi="Times New Roman" w:cs="Times New Roman"/>
          <w:sz w:val="24"/>
          <w:szCs w:val="24"/>
        </w:rPr>
        <w:t xml:space="preserve">2018; </w:t>
      </w:r>
      <w:proofErr w:type="spellStart"/>
      <w:r w:rsidR="002B5065" w:rsidRPr="00682D8C">
        <w:rPr>
          <w:rFonts w:ascii="Times New Roman" w:hAnsi="Times New Roman" w:cs="Times New Roman"/>
          <w:sz w:val="24"/>
          <w:szCs w:val="24"/>
        </w:rPr>
        <w:t>Eisaguirre</w:t>
      </w:r>
      <w:proofErr w:type="spellEnd"/>
      <w:r w:rsidR="002B5065" w:rsidRPr="00682D8C">
        <w:rPr>
          <w:rFonts w:ascii="Times New Roman" w:hAnsi="Times New Roman" w:cs="Times New Roman"/>
          <w:sz w:val="24"/>
          <w:szCs w:val="24"/>
        </w:rPr>
        <w:t xml:space="preserve"> et al.</w:t>
      </w:r>
      <w:r w:rsidR="002B5065">
        <w:rPr>
          <w:rFonts w:ascii="Times New Roman" w:hAnsi="Times New Roman" w:cs="Times New Roman"/>
          <w:sz w:val="24"/>
          <w:szCs w:val="24"/>
        </w:rPr>
        <w:t>,</w:t>
      </w:r>
      <w:r w:rsidR="002B5065" w:rsidRPr="00682D8C">
        <w:rPr>
          <w:rFonts w:ascii="Times New Roman" w:hAnsi="Times New Roman" w:cs="Times New Roman"/>
          <w:sz w:val="24"/>
          <w:szCs w:val="24"/>
        </w:rPr>
        <w:t xml:space="preserve"> 2020</w:t>
      </w:r>
      <w:r w:rsidR="002B5065">
        <w:rPr>
          <w:rFonts w:ascii="Times New Roman" w:hAnsi="Times New Roman" w:cs="Times New Roman"/>
          <w:sz w:val="24"/>
          <w:szCs w:val="24"/>
        </w:rPr>
        <w:t xml:space="preserve">; </w:t>
      </w:r>
      <w:r w:rsidRPr="00682D8C">
        <w:rPr>
          <w:rFonts w:ascii="Times New Roman" w:hAnsi="Times New Roman" w:cs="Times New Roman"/>
          <w:sz w:val="24"/>
          <w:szCs w:val="24"/>
        </w:rPr>
        <w:t>Rogers-Bennet &amp; Catton</w:t>
      </w:r>
      <w:r w:rsidR="002B5065">
        <w:rPr>
          <w:rFonts w:ascii="Times New Roman" w:hAnsi="Times New Roman" w:cs="Times New Roman"/>
          <w:sz w:val="24"/>
          <w:szCs w:val="24"/>
        </w:rPr>
        <w:t>, 2019</w:t>
      </w:r>
      <w:r w:rsidRPr="00682D8C">
        <w:rPr>
          <w:rFonts w:ascii="Times New Roman" w:hAnsi="Times New Roman" w:cs="Times New Roman"/>
          <w:sz w:val="24"/>
          <w:szCs w:val="24"/>
        </w:rPr>
        <w:t xml:space="preserve">). In the Northeast Pacific coast, </w:t>
      </w:r>
      <w:r w:rsidRPr="00682D8C">
        <w:rPr>
          <w:rFonts w:ascii="Times New Roman" w:hAnsi="Times New Roman" w:cs="Times New Roman"/>
          <w:iCs/>
          <w:sz w:val="24"/>
          <w:szCs w:val="24"/>
        </w:rPr>
        <w:t>sunflower stars are</w:t>
      </w:r>
      <w:r w:rsidRPr="00682D8C">
        <w:rPr>
          <w:rFonts w:ascii="Times New Roman" w:hAnsi="Times New Roman" w:cs="Times New Roman"/>
          <w:sz w:val="24"/>
          <w:szCs w:val="24"/>
        </w:rPr>
        <w:t xml:space="preserve"> the only natural widespread urchin predator. By regulating the spatial presence of urchin populations through predation, sunflower stars help create mosaic algal patterns in benthic communities (Duggins</w:t>
      </w:r>
      <w:r w:rsidR="002B5065">
        <w:rPr>
          <w:rFonts w:ascii="Times New Roman" w:hAnsi="Times New Roman" w:cs="Times New Roman"/>
          <w:sz w:val="24"/>
          <w:szCs w:val="24"/>
        </w:rPr>
        <w:t>,</w:t>
      </w:r>
      <w:r w:rsidRPr="00682D8C">
        <w:rPr>
          <w:rFonts w:ascii="Times New Roman" w:hAnsi="Times New Roman" w:cs="Times New Roman"/>
          <w:sz w:val="24"/>
          <w:szCs w:val="24"/>
        </w:rPr>
        <w:t xml:space="preserve"> 1983). In Duggins’ study of Torch Bay, Alaska, </w:t>
      </w:r>
      <w:r w:rsidRPr="00682D8C">
        <w:rPr>
          <w:rFonts w:ascii="Times New Roman" w:hAnsi="Times New Roman" w:cs="Times New Roman"/>
          <w:iCs/>
          <w:sz w:val="24"/>
          <w:szCs w:val="24"/>
        </w:rPr>
        <w:t>sunflower stars were</w:t>
      </w:r>
      <w:r w:rsidRPr="00682D8C">
        <w:rPr>
          <w:rFonts w:ascii="Times New Roman" w:hAnsi="Times New Roman" w:cs="Times New Roman"/>
          <w:i/>
          <w:iCs/>
          <w:sz w:val="24"/>
          <w:szCs w:val="24"/>
        </w:rPr>
        <w:t xml:space="preserve"> </w:t>
      </w:r>
      <w:r w:rsidRPr="00682D8C">
        <w:rPr>
          <w:rFonts w:ascii="Times New Roman" w:hAnsi="Times New Roman" w:cs="Times New Roman"/>
          <w:sz w:val="24"/>
          <w:szCs w:val="24"/>
        </w:rPr>
        <w:t xml:space="preserve">the only observed predator of sea urchins living in a nearshore kelp ecosystem, yet their predation on </w:t>
      </w:r>
      <w:r w:rsidR="00A46BF3">
        <w:rPr>
          <w:rFonts w:ascii="Times New Roman" w:hAnsi="Times New Roman" w:cs="Times New Roman"/>
          <w:sz w:val="24"/>
          <w:szCs w:val="24"/>
        </w:rPr>
        <w:t>them</w:t>
      </w:r>
      <w:r w:rsidRPr="00682D8C">
        <w:rPr>
          <w:rFonts w:ascii="Times New Roman" w:hAnsi="Times New Roman" w:cs="Times New Roman"/>
          <w:sz w:val="24"/>
          <w:szCs w:val="24"/>
        </w:rPr>
        <w:t xml:space="preserve"> caused </w:t>
      </w:r>
      <w:r w:rsidR="00A46BF3">
        <w:rPr>
          <w:rFonts w:ascii="Times New Roman" w:hAnsi="Times New Roman" w:cs="Times New Roman"/>
          <w:sz w:val="24"/>
          <w:szCs w:val="24"/>
        </w:rPr>
        <w:t xml:space="preserve">those </w:t>
      </w:r>
      <w:r w:rsidRPr="00682D8C">
        <w:rPr>
          <w:rFonts w:ascii="Times New Roman" w:hAnsi="Times New Roman" w:cs="Times New Roman"/>
          <w:sz w:val="24"/>
          <w:szCs w:val="24"/>
        </w:rPr>
        <w:t>urchins to move around the kelp beds to the point of influencing community structure (Duggins</w:t>
      </w:r>
      <w:r w:rsidR="002B5065">
        <w:rPr>
          <w:rFonts w:ascii="Times New Roman" w:hAnsi="Times New Roman" w:cs="Times New Roman"/>
          <w:sz w:val="24"/>
          <w:szCs w:val="24"/>
        </w:rPr>
        <w:t xml:space="preserve">, </w:t>
      </w:r>
      <w:r w:rsidRPr="00682D8C">
        <w:rPr>
          <w:rFonts w:ascii="Times New Roman" w:hAnsi="Times New Roman" w:cs="Times New Roman"/>
          <w:sz w:val="24"/>
          <w:szCs w:val="24"/>
        </w:rPr>
        <w:t xml:space="preserve">1983). </w:t>
      </w:r>
      <w:r w:rsidRPr="00682D8C">
        <w:rPr>
          <w:rFonts w:ascii="Times New Roman" w:hAnsi="Times New Roman" w:cs="Times New Roman"/>
          <w:i/>
          <w:sz w:val="24"/>
          <w:szCs w:val="24"/>
        </w:rPr>
        <w:t>Pycnopodia</w:t>
      </w:r>
      <w:r w:rsidRPr="00682D8C">
        <w:rPr>
          <w:rFonts w:ascii="Times New Roman" w:hAnsi="Times New Roman" w:cs="Times New Roman"/>
          <w:sz w:val="24"/>
          <w:szCs w:val="24"/>
        </w:rPr>
        <w:t xml:space="preserve"> </w:t>
      </w:r>
      <w:r w:rsidR="00990B95">
        <w:rPr>
          <w:rFonts w:ascii="Times New Roman" w:hAnsi="Times New Roman" w:cs="Times New Roman"/>
          <w:sz w:val="24"/>
          <w:szCs w:val="24"/>
        </w:rPr>
        <w:t xml:space="preserve">co-existing with urchin </w:t>
      </w:r>
      <w:r w:rsidRPr="00682D8C">
        <w:rPr>
          <w:rFonts w:ascii="Times New Roman" w:hAnsi="Times New Roman" w:cs="Times New Roman"/>
          <w:sz w:val="24"/>
          <w:szCs w:val="24"/>
        </w:rPr>
        <w:t>help maintain a stable ecosystem in rocky subtidal kelp beds (</w:t>
      </w:r>
      <w:proofErr w:type="spellStart"/>
      <w:r w:rsidR="002B5065">
        <w:rPr>
          <w:rFonts w:ascii="Times New Roman" w:hAnsi="Times New Roman" w:cs="Times New Roman"/>
          <w:sz w:val="24"/>
          <w:szCs w:val="24"/>
        </w:rPr>
        <w:t>Bonaviri</w:t>
      </w:r>
      <w:proofErr w:type="spellEnd"/>
      <w:r w:rsidR="002B5065">
        <w:rPr>
          <w:rFonts w:ascii="Times New Roman" w:hAnsi="Times New Roman" w:cs="Times New Roman"/>
          <w:sz w:val="24"/>
          <w:szCs w:val="24"/>
        </w:rPr>
        <w:t xml:space="preserve"> et al., 2017; </w:t>
      </w:r>
      <w:proofErr w:type="spellStart"/>
      <w:r w:rsidR="002B5065" w:rsidRPr="00682D8C">
        <w:rPr>
          <w:rFonts w:ascii="Times New Roman" w:hAnsi="Times New Roman" w:cs="Times New Roman"/>
          <w:sz w:val="24"/>
          <w:szCs w:val="24"/>
        </w:rPr>
        <w:t>Duggins</w:t>
      </w:r>
      <w:proofErr w:type="spellEnd"/>
      <w:r w:rsidR="002B5065">
        <w:rPr>
          <w:rFonts w:ascii="Times New Roman" w:hAnsi="Times New Roman" w:cs="Times New Roman"/>
          <w:sz w:val="24"/>
          <w:szCs w:val="24"/>
        </w:rPr>
        <w:t>, 1983;</w:t>
      </w:r>
      <w:r w:rsidR="002B5065" w:rsidRPr="00682D8C">
        <w:rPr>
          <w:rFonts w:ascii="Times New Roman" w:hAnsi="Times New Roman" w:cs="Times New Roman"/>
          <w:sz w:val="24"/>
          <w:szCs w:val="24"/>
        </w:rPr>
        <w:t xml:space="preserve"> </w:t>
      </w:r>
      <w:proofErr w:type="spellStart"/>
      <w:r w:rsidR="002B5065" w:rsidRPr="00682D8C">
        <w:rPr>
          <w:rFonts w:ascii="Times New Roman" w:hAnsi="Times New Roman" w:cs="Times New Roman"/>
          <w:sz w:val="24"/>
          <w:szCs w:val="24"/>
        </w:rPr>
        <w:t>Eisaguirre</w:t>
      </w:r>
      <w:proofErr w:type="spellEnd"/>
      <w:r w:rsidR="002B5065" w:rsidRPr="00682D8C">
        <w:rPr>
          <w:rFonts w:ascii="Times New Roman" w:hAnsi="Times New Roman" w:cs="Times New Roman"/>
          <w:sz w:val="24"/>
          <w:szCs w:val="24"/>
        </w:rPr>
        <w:t xml:space="preserve"> et al.</w:t>
      </w:r>
      <w:r w:rsidR="002B5065">
        <w:rPr>
          <w:rFonts w:ascii="Times New Roman" w:hAnsi="Times New Roman" w:cs="Times New Roman"/>
          <w:sz w:val="24"/>
          <w:szCs w:val="24"/>
        </w:rPr>
        <w:t>,</w:t>
      </w:r>
      <w:r w:rsidR="002B5065" w:rsidRPr="00682D8C">
        <w:rPr>
          <w:rFonts w:ascii="Times New Roman" w:hAnsi="Times New Roman" w:cs="Times New Roman"/>
          <w:sz w:val="24"/>
          <w:szCs w:val="24"/>
        </w:rPr>
        <w:t xml:space="preserve"> 2020</w:t>
      </w:r>
      <w:r w:rsidR="002B5065">
        <w:rPr>
          <w:rFonts w:ascii="Times New Roman" w:hAnsi="Times New Roman" w:cs="Times New Roman"/>
          <w:sz w:val="24"/>
          <w:szCs w:val="24"/>
        </w:rPr>
        <w:t xml:space="preserve">; </w:t>
      </w:r>
      <w:r w:rsidRPr="00682D8C">
        <w:rPr>
          <w:rFonts w:ascii="Times New Roman" w:hAnsi="Times New Roman" w:cs="Times New Roman"/>
          <w:sz w:val="24"/>
          <w:szCs w:val="24"/>
        </w:rPr>
        <w:t>Schultz et al.</w:t>
      </w:r>
      <w:r w:rsidR="002B5065">
        <w:rPr>
          <w:rFonts w:ascii="Times New Roman" w:hAnsi="Times New Roman" w:cs="Times New Roman"/>
          <w:sz w:val="24"/>
          <w:szCs w:val="24"/>
        </w:rPr>
        <w:t>, 2019</w:t>
      </w:r>
      <w:r w:rsidRPr="00682D8C">
        <w:rPr>
          <w:rFonts w:ascii="Times New Roman" w:hAnsi="Times New Roman" w:cs="Times New Roman"/>
          <w:sz w:val="24"/>
          <w:szCs w:val="24"/>
        </w:rPr>
        <w:t>)</w:t>
      </w:r>
      <w:r w:rsidR="00742FCE">
        <w:rPr>
          <w:rFonts w:ascii="Times New Roman" w:hAnsi="Times New Roman" w:cs="Times New Roman"/>
          <w:sz w:val="24"/>
          <w:szCs w:val="24"/>
        </w:rPr>
        <w:t xml:space="preserve">, therefore tracking the effects of SSWD on </w:t>
      </w:r>
      <w:proofErr w:type="spellStart"/>
      <w:r w:rsidR="00742FCE">
        <w:rPr>
          <w:rFonts w:ascii="Times New Roman" w:hAnsi="Times New Roman" w:cs="Times New Roman"/>
          <w:i/>
          <w:sz w:val="24"/>
          <w:szCs w:val="24"/>
        </w:rPr>
        <w:t>Pycnopodia</w:t>
      </w:r>
      <w:proofErr w:type="spellEnd"/>
      <w:r w:rsidR="00990B95">
        <w:rPr>
          <w:rFonts w:ascii="Times New Roman" w:hAnsi="Times New Roman" w:cs="Times New Roman"/>
          <w:i/>
          <w:sz w:val="24"/>
          <w:szCs w:val="24"/>
        </w:rPr>
        <w:t xml:space="preserve"> </w:t>
      </w:r>
      <w:proofErr w:type="spellStart"/>
      <w:r w:rsidR="00990B95">
        <w:rPr>
          <w:rFonts w:ascii="Times New Roman" w:hAnsi="Times New Roman" w:cs="Times New Roman"/>
          <w:sz w:val="24"/>
          <w:szCs w:val="24"/>
        </w:rPr>
        <w:t>poulations</w:t>
      </w:r>
      <w:proofErr w:type="spellEnd"/>
      <w:r w:rsidR="00742FCE">
        <w:rPr>
          <w:rFonts w:ascii="Times New Roman" w:hAnsi="Times New Roman" w:cs="Times New Roman"/>
          <w:i/>
          <w:sz w:val="24"/>
          <w:szCs w:val="24"/>
        </w:rPr>
        <w:t xml:space="preserve"> </w:t>
      </w:r>
      <w:r w:rsidR="00742FCE">
        <w:rPr>
          <w:rFonts w:ascii="Times New Roman" w:hAnsi="Times New Roman" w:cs="Times New Roman"/>
          <w:sz w:val="24"/>
          <w:szCs w:val="24"/>
        </w:rPr>
        <w:t xml:space="preserve">can alert the scientific community of any </w:t>
      </w:r>
      <w:r w:rsidR="00990B95">
        <w:rPr>
          <w:rFonts w:ascii="Times New Roman" w:hAnsi="Times New Roman" w:cs="Times New Roman"/>
          <w:sz w:val="24"/>
          <w:szCs w:val="24"/>
        </w:rPr>
        <w:t xml:space="preserve">imminent </w:t>
      </w:r>
      <w:r w:rsidR="00742FCE">
        <w:rPr>
          <w:rFonts w:ascii="Times New Roman" w:hAnsi="Times New Roman" w:cs="Times New Roman"/>
          <w:sz w:val="24"/>
          <w:szCs w:val="24"/>
        </w:rPr>
        <w:t>imbalance that can lead to a cascade of negative effects</w:t>
      </w:r>
      <w:r w:rsidRPr="00682D8C">
        <w:rPr>
          <w:rFonts w:ascii="Times New Roman" w:hAnsi="Times New Roman" w:cs="Times New Roman"/>
          <w:sz w:val="24"/>
          <w:szCs w:val="24"/>
        </w:rPr>
        <w:t>.</w:t>
      </w:r>
    </w:p>
    <w:p w14:paraId="289A150D" w14:textId="77777777" w:rsidR="00742FCE" w:rsidRPr="00682D8C" w:rsidRDefault="00742FCE" w:rsidP="00690D59">
      <w:pPr>
        <w:spacing w:line="480" w:lineRule="auto"/>
        <w:ind w:firstLine="720"/>
        <w:rPr>
          <w:rFonts w:ascii="Times New Roman" w:hAnsi="Times New Roman" w:cs="Times New Roman"/>
          <w:b/>
          <w:bCs/>
          <w:sz w:val="24"/>
          <w:szCs w:val="24"/>
        </w:rPr>
      </w:pPr>
    </w:p>
    <w:p w14:paraId="3B2AFD8B" w14:textId="77777777" w:rsidR="003C5055" w:rsidRPr="00682D8C" w:rsidRDefault="003C5055" w:rsidP="00F64D8D">
      <w:pPr>
        <w:pStyle w:val="Heading2"/>
      </w:pPr>
      <w:bookmarkStart w:id="8" w:name="_Toc153217616"/>
      <w:r w:rsidRPr="00682D8C">
        <w:lastRenderedPageBreak/>
        <w:t>2.2 Sea Star Wasting Disease</w:t>
      </w:r>
      <w:bookmarkEnd w:id="8"/>
    </w:p>
    <w:p w14:paraId="6B3D89B4" w14:textId="160EBF0F" w:rsidR="003C5055" w:rsidRPr="00682D8C" w:rsidRDefault="003C5055" w:rsidP="00690D59">
      <w:pPr>
        <w:spacing w:line="480" w:lineRule="auto"/>
        <w:rPr>
          <w:rFonts w:ascii="Times New Roman" w:eastAsia="Times New Roman" w:hAnsi="Times New Roman" w:cs="Times New Roman"/>
          <w:color w:val="000000"/>
          <w:sz w:val="24"/>
          <w:szCs w:val="24"/>
        </w:rPr>
      </w:pPr>
      <w:r w:rsidRPr="00682D8C">
        <w:rPr>
          <w:rFonts w:ascii="Times New Roman" w:hAnsi="Times New Roman" w:cs="Times New Roman"/>
          <w:b/>
          <w:bCs/>
          <w:sz w:val="24"/>
          <w:szCs w:val="24"/>
        </w:rPr>
        <w:tab/>
      </w:r>
      <w:r w:rsidRPr="00682D8C">
        <w:rPr>
          <w:rFonts w:ascii="Times New Roman" w:hAnsi="Times New Roman" w:cs="Times New Roman"/>
          <w:sz w:val="24"/>
          <w:szCs w:val="24"/>
        </w:rPr>
        <w:t>In June 2013, the first of many observations of wasting symptoms in sea stars was documented on the outer coast of Washington State (</w:t>
      </w:r>
      <w:r w:rsidR="008215D3" w:rsidRPr="00682D8C">
        <w:rPr>
          <w:rFonts w:ascii="Times New Roman" w:hAnsi="Times New Roman" w:cs="Times New Roman"/>
          <w:sz w:val="24"/>
          <w:szCs w:val="24"/>
        </w:rPr>
        <w:t>Harvell 2019</w:t>
      </w:r>
      <w:r w:rsidR="008215D3">
        <w:rPr>
          <w:rFonts w:ascii="Times New Roman" w:hAnsi="Times New Roman" w:cs="Times New Roman"/>
          <w:sz w:val="24"/>
          <w:szCs w:val="24"/>
        </w:rPr>
        <w:t xml:space="preserve">, </w:t>
      </w:r>
      <w:r w:rsidRPr="00682D8C">
        <w:rPr>
          <w:rFonts w:ascii="Times New Roman" w:hAnsi="Times New Roman" w:cs="Times New Roman"/>
          <w:sz w:val="24"/>
          <w:szCs w:val="24"/>
        </w:rPr>
        <w:t>Miner et al.</w:t>
      </w:r>
      <w:r w:rsidR="008215D3">
        <w:rPr>
          <w:rFonts w:ascii="Times New Roman" w:hAnsi="Times New Roman" w:cs="Times New Roman"/>
          <w:sz w:val="24"/>
          <w:szCs w:val="24"/>
        </w:rPr>
        <w:t>,</w:t>
      </w:r>
      <w:r w:rsidRPr="00682D8C">
        <w:rPr>
          <w:rFonts w:ascii="Times New Roman" w:hAnsi="Times New Roman" w:cs="Times New Roman"/>
          <w:sz w:val="24"/>
          <w:szCs w:val="24"/>
        </w:rPr>
        <w:t xml:space="preserve"> 2018,). The series of symptoms, described as sea star wasting disease, </w:t>
      </w:r>
      <w:r w:rsidRPr="00682D8C">
        <w:rPr>
          <w:rFonts w:ascii="Times New Roman" w:eastAsia="Times New Roman" w:hAnsi="Times New Roman" w:cs="Times New Roman"/>
          <w:color w:val="000000"/>
          <w:sz w:val="24"/>
          <w:szCs w:val="24"/>
        </w:rPr>
        <w:t>affected more than 20 different species of sea stars on the West Coast of North America (Hewson et al.</w:t>
      </w:r>
      <w:r w:rsidR="008215D3">
        <w:rPr>
          <w:rFonts w:ascii="Times New Roman" w:eastAsia="Times New Roman" w:hAnsi="Times New Roman" w:cs="Times New Roman"/>
          <w:color w:val="000000"/>
          <w:sz w:val="24"/>
          <w:szCs w:val="24"/>
        </w:rPr>
        <w:t>,</w:t>
      </w:r>
      <w:r w:rsidRPr="00682D8C">
        <w:rPr>
          <w:rFonts w:ascii="Times New Roman" w:eastAsia="Times New Roman" w:hAnsi="Times New Roman" w:cs="Times New Roman"/>
          <w:color w:val="000000"/>
          <w:sz w:val="24"/>
          <w:szCs w:val="24"/>
        </w:rPr>
        <w:t xml:space="preserve"> 2014, Miner et al.</w:t>
      </w:r>
      <w:r w:rsidR="008215D3">
        <w:rPr>
          <w:rFonts w:ascii="Times New Roman" w:eastAsia="Times New Roman" w:hAnsi="Times New Roman" w:cs="Times New Roman"/>
          <w:color w:val="000000"/>
          <w:sz w:val="24"/>
          <w:szCs w:val="24"/>
        </w:rPr>
        <w:t>,</w:t>
      </w:r>
      <w:r w:rsidRPr="00682D8C">
        <w:rPr>
          <w:rFonts w:ascii="Times New Roman" w:eastAsia="Times New Roman" w:hAnsi="Times New Roman" w:cs="Times New Roman"/>
          <w:color w:val="000000"/>
          <w:sz w:val="24"/>
          <w:szCs w:val="24"/>
        </w:rPr>
        <w:t xml:space="preserve"> 2018). Although wasting in sea stars and other marine organisms has been observed in the past (Bates et al.</w:t>
      </w:r>
      <w:r w:rsidR="008215D3">
        <w:rPr>
          <w:rFonts w:ascii="Times New Roman" w:eastAsia="Times New Roman" w:hAnsi="Times New Roman" w:cs="Times New Roman"/>
          <w:color w:val="000000"/>
          <w:sz w:val="24"/>
          <w:szCs w:val="24"/>
        </w:rPr>
        <w:t>,</w:t>
      </w:r>
      <w:r w:rsidRPr="00682D8C">
        <w:rPr>
          <w:rFonts w:ascii="Times New Roman" w:eastAsia="Times New Roman" w:hAnsi="Times New Roman" w:cs="Times New Roman"/>
          <w:color w:val="000000"/>
          <w:sz w:val="24"/>
          <w:szCs w:val="24"/>
        </w:rPr>
        <w:t xml:space="preserve"> 2009, </w:t>
      </w:r>
      <w:r w:rsidRPr="00682D8C">
        <w:rPr>
          <w:rFonts w:ascii="Times New Roman" w:hAnsi="Times New Roman" w:cs="Times New Roman"/>
          <w:sz w:val="24"/>
          <w:szCs w:val="24"/>
        </w:rPr>
        <w:t>Eckhart et al.</w:t>
      </w:r>
      <w:r w:rsidR="008215D3">
        <w:rPr>
          <w:rFonts w:ascii="Times New Roman" w:hAnsi="Times New Roman" w:cs="Times New Roman"/>
          <w:sz w:val="24"/>
          <w:szCs w:val="24"/>
        </w:rPr>
        <w:t>,</w:t>
      </w:r>
      <w:r w:rsidRPr="00682D8C">
        <w:rPr>
          <w:rFonts w:ascii="Times New Roman" w:hAnsi="Times New Roman" w:cs="Times New Roman"/>
          <w:sz w:val="24"/>
          <w:szCs w:val="24"/>
        </w:rPr>
        <w:t xml:space="preserve"> 1999, </w:t>
      </w:r>
      <w:proofErr w:type="spellStart"/>
      <w:r w:rsidRPr="00682D8C">
        <w:rPr>
          <w:rFonts w:ascii="Times New Roman" w:hAnsi="Times New Roman" w:cs="Times New Roman"/>
          <w:sz w:val="24"/>
          <w:szCs w:val="24"/>
        </w:rPr>
        <w:t>Staehli</w:t>
      </w:r>
      <w:proofErr w:type="spellEnd"/>
      <w:r w:rsidRPr="00682D8C">
        <w:rPr>
          <w:rFonts w:ascii="Times New Roman" w:hAnsi="Times New Roman" w:cs="Times New Roman"/>
          <w:sz w:val="24"/>
          <w:szCs w:val="24"/>
        </w:rPr>
        <w:t xml:space="preserve"> et al.</w:t>
      </w:r>
      <w:r w:rsidR="008215D3">
        <w:rPr>
          <w:rFonts w:ascii="Times New Roman" w:hAnsi="Times New Roman" w:cs="Times New Roman"/>
          <w:sz w:val="24"/>
          <w:szCs w:val="24"/>
        </w:rPr>
        <w:t>,</w:t>
      </w:r>
      <w:r w:rsidRPr="00682D8C">
        <w:rPr>
          <w:rFonts w:ascii="Times New Roman" w:hAnsi="Times New Roman" w:cs="Times New Roman"/>
          <w:sz w:val="24"/>
          <w:szCs w:val="24"/>
        </w:rPr>
        <w:t xml:space="preserve"> 2009</w:t>
      </w:r>
      <w:r w:rsidRPr="00682D8C">
        <w:rPr>
          <w:rFonts w:ascii="Times New Roman" w:eastAsia="Times New Roman" w:hAnsi="Times New Roman" w:cs="Times New Roman"/>
          <w:color w:val="000000"/>
          <w:sz w:val="24"/>
          <w:szCs w:val="24"/>
        </w:rPr>
        <w:t xml:space="preserve">), the 2013 Northeast Pacific SSWD epidemic has been the largest mortality event of sea stars, and likely of any marine animal, recorded to date (Hewson </w:t>
      </w:r>
      <w:r w:rsidR="008215D3">
        <w:rPr>
          <w:rFonts w:ascii="Times New Roman" w:eastAsia="Times New Roman" w:hAnsi="Times New Roman" w:cs="Times New Roman"/>
          <w:color w:val="000000"/>
          <w:sz w:val="24"/>
          <w:szCs w:val="24"/>
        </w:rPr>
        <w:t>et al.,</w:t>
      </w:r>
      <w:r w:rsidRPr="00682D8C">
        <w:rPr>
          <w:rFonts w:ascii="Times New Roman" w:eastAsia="Times New Roman" w:hAnsi="Times New Roman" w:cs="Times New Roman"/>
          <w:color w:val="000000"/>
          <w:sz w:val="24"/>
          <w:szCs w:val="24"/>
        </w:rPr>
        <w:t>2014). Wasting in stars was heavily observed from 2013 to 2015, leading to declines of sea star populations across much of the North American Pacific Coast (</w:t>
      </w:r>
      <w:r w:rsidR="008215D3" w:rsidRPr="00682D8C">
        <w:rPr>
          <w:rFonts w:ascii="Times New Roman" w:eastAsia="Times New Roman" w:hAnsi="Times New Roman" w:cs="Times New Roman"/>
          <w:color w:val="000000"/>
          <w:sz w:val="24"/>
          <w:szCs w:val="24"/>
        </w:rPr>
        <w:t>Burt et al.</w:t>
      </w:r>
      <w:r w:rsidR="008215D3">
        <w:rPr>
          <w:rFonts w:ascii="Times New Roman" w:eastAsia="Times New Roman" w:hAnsi="Times New Roman" w:cs="Times New Roman"/>
          <w:color w:val="000000"/>
          <w:sz w:val="24"/>
          <w:szCs w:val="24"/>
        </w:rPr>
        <w:t>,</w:t>
      </w:r>
      <w:r w:rsidR="008215D3" w:rsidRPr="00682D8C">
        <w:rPr>
          <w:rFonts w:ascii="Times New Roman" w:eastAsia="Times New Roman" w:hAnsi="Times New Roman" w:cs="Times New Roman"/>
          <w:color w:val="000000"/>
          <w:sz w:val="24"/>
          <w:szCs w:val="24"/>
        </w:rPr>
        <w:t xml:space="preserve"> </w:t>
      </w:r>
      <w:r w:rsidR="008215D3">
        <w:rPr>
          <w:rFonts w:ascii="Times New Roman" w:eastAsia="Times New Roman" w:hAnsi="Times New Roman" w:cs="Times New Roman"/>
          <w:color w:val="000000"/>
          <w:sz w:val="24"/>
          <w:szCs w:val="24"/>
        </w:rPr>
        <w:t xml:space="preserve">2018; </w:t>
      </w:r>
      <w:r w:rsidR="008215D3" w:rsidRPr="00682D8C">
        <w:rPr>
          <w:rFonts w:ascii="Times New Roman" w:eastAsia="Times New Roman" w:hAnsi="Times New Roman" w:cs="Times New Roman"/>
          <w:color w:val="000000"/>
          <w:sz w:val="24"/>
          <w:szCs w:val="24"/>
        </w:rPr>
        <w:t>Harvell et a</w:t>
      </w:r>
      <w:r w:rsidR="008215D3">
        <w:rPr>
          <w:rFonts w:ascii="Times New Roman" w:eastAsia="Times New Roman" w:hAnsi="Times New Roman" w:cs="Times New Roman"/>
          <w:color w:val="000000"/>
          <w:sz w:val="24"/>
          <w:szCs w:val="24"/>
        </w:rPr>
        <w:t>l</w:t>
      </w:r>
      <w:r w:rsidR="008215D3" w:rsidRPr="00682D8C">
        <w:rPr>
          <w:rFonts w:ascii="Times New Roman" w:eastAsia="Times New Roman" w:hAnsi="Times New Roman" w:cs="Times New Roman"/>
          <w:color w:val="000000"/>
          <w:sz w:val="24"/>
          <w:szCs w:val="24"/>
        </w:rPr>
        <w:t>.</w:t>
      </w:r>
      <w:r w:rsidR="008215D3">
        <w:rPr>
          <w:rFonts w:ascii="Times New Roman" w:eastAsia="Times New Roman" w:hAnsi="Times New Roman" w:cs="Times New Roman"/>
          <w:color w:val="000000"/>
          <w:sz w:val="24"/>
          <w:szCs w:val="24"/>
        </w:rPr>
        <w:t>, 2019;</w:t>
      </w:r>
      <w:r w:rsidR="008215D3" w:rsidRPr="00682D8C">
        <w:rPr>
          <w:rFonts w:ascii="Times New Roman" w:eastAsia="Times New Roman" w:hAnsi="Times New Roman" w:cs="Times New Roman"/>
          <w:color w:val="000000"/>
          <w:sz w:val="24"/>
          <w:szCs w:val="24"/>
        </w:rPr>
        <w:t xml:space="preserve"> Konar et al.</w:t>
      </w:r>
      <w:r w:rsidR="008215D3">
        <w:rPr>
          <w:rFonts w:ascii="Times New Roman" w:eastAsia="Times New Roman" w:hAnsi="Times New Roman" w:cs="Times New Roman"/>
          <w:color w:val="000000"/>
          <w:sz w:val="24"/>
          <w:szCs w:val="24"/>
        </w:rPr>
        <w:t>,</w:t>
      </w:r>
      <w:r w:rsidR="008215D3" w:rsidRPr="00682D8C">
        <w:rPr>
          <w:rFonts w:ascii="Times New Roman" w:eastAsia="Times New Roman" w:hAnsi="Times New Roman" w:cs="Times New Roman"/>
          <w:color w:val="000000"/>
          <w:sz w:val="24"/>
          <w:szCs w:val="24"/>
        </w:rPr>
        <w:t xml:space="preserve"> 2019</w:t>
      </w:r>
      <w:r w:rsidR="008215D3">
        <w:rPr>
          <w:rFonts w:ascii="Times New Roman" w:eastAsia="Times New Roman" w:hAnsi="Times New Roman" w:cs="Times New Roman"/>
          <w:color w:val="000000"/>
          <w:sz w:val="24"/>
          <w:szCs w:val="24"/>
        </w:rPr>
        <w:t xml:space="preserve">; </w:t>
      </w:r>
      <w:r w:rsidRPr="00682D8C">
        <w:rPr>
          <w:rFonts w:ascii="Times New Roman" w:eastAsia="Times New Roman" w:hAnsi="Times New Roman" w:cs="Times New Roman"/>
          <w:color w:val="000000"/>
          <w:sz w:val="24"/>
          <w:szCs w:val="24"/>
        </w:rPr>
        <w:t>Miner et al.</w:t>
      </w:r>
      <w:r w:rsidR="008215D3">
        <w:rPr>
          <w:rFonts w:ascii="Times New Roman" w:eastAsia="Times New Roman" w:hAnsi="Times New Roman" w:cs="Times New Roman"/>
          <w:color w:val="000000"/>
          <w:sz w:val="24"/>
          <w:szCs w:val="24"/>
        </w:rPr>
        <w:t>,</w:t>
      </w:r>
      <w:r w:rsidRPr="00682D8C">
        <w:rPr>
          <w:rFonts w:ascii="Times New Roman" w:eastAsia="Times New Roman" w:hAnsi="Times New Roman" w:cs="Times New Roman"/>
          <w:color w:val="000000"/>
          <w:sz w:val="24"/>
          <w:szCs w:val="24"/>
        </w:rPr>
        <w:t xml:space="preserve"> 2018</w:t>
      </w:r>
      <w:r w:rsidR="008215D3">
        <w:rPr>
          <w:rFonts w:ascii="Times New Roman" w:eastAsia="Times New Roman" w:hAnsi="Times New Roman" w:cs="Times New Roman"/>
          <w:color w:val="000000"/>
          <w:sz w:val="24"/>
          <w:szCs w:val="24"/>
        </w:rPr>
        <w:t xml:space="preserve">; </w:t>
      </w:r>
      <w:r w:rsidR="008215D3" w:rsidRPr="00682D8C">
        <w:rPr>
          <w:rFonts w:ascii="Times New Roman" w:eastAsia="Times New Roman" w:hAnsi="Times New Roman" w:cs="Times New Roman"/>
          <w:color w:val="000000"/>
          <w:sz w:val="24"/>
          <w:szCs w:val="24"/>
        </w:rPr>
        <w:t>Montecino-Latorre et al.</w:t>
      </w:r>
      <w:r w:rsidR="008215D3">
        <w:rPr>
          <w:rFonts w:ascii="Times New Roman" w:eastAsia="Times New Roman" w:hAnsi="Times New Roman" w:cs="Times New Roman"/>
          <w:color w:val="000000"/>
          <w:sz w:val="24"/>
          <w:szCs w:val="24"/>
        </w:rPr>
        <w:t>, 2016;</w:t>
      </w:r>
      <w:r w:rsidRPr="00682D8C">
        <w:rPr>
          <w:rFonts w:ascii="Times New Roman" w:eastAsia="Times New Roman" w:hAnsi="Times New Roman" w:cs="Times New Roman"/>
          <w:color w:val="000000"/>
          <w:sz w:val="24"/>
          <w:szCs w:val="24"/>
        </w:rPr>
        <w:t xml:space="preserve"> Rogers-Bennet &amp; Catton</w:t>
      </w:r>
      <w:r w:rsidR="008215D3">
        <w:rPr>
          <w:rFonts w:ascii="Times New Roman" w:eastAsia="Times New Roman" w:hAnsi="Times New Roman" w:cs="Times New Roman"/>
          <w:color w:val="000000"/>
          <w:sz w:val="24"/>
          <w:szCs w:val="24"/>
        </w:rPr>
        <w:t>,</w:t>
      </w:r>
      <w:r w:rsidRPr="00682D8C">
        <w:rPr>
          <w:rFonts w:ascii="Times New Roman" w:eastAsia="Times New Roman" w:hAnsi="Times New Roman" w:cs="Times New Roman"/>
          <w:color w:val="000000"/>
          <w:sz w:val="24"/>
          <w:szCs w:val="24"/>
        </w:rPr>
        <w:t xml:space="preserve"> 2019). </w:t>
      </w:r>
    </w:p>
    <w:p w14:paraId="32D8B84D" w14:textId="1A96FBAB" w:rsidR="003C5055" w:rsidRPr="00682D8C" w:rsidRDefault="00DC0EF6" w:rsidP="00F64D8D">
      <w:pPr>
        <w:pStyle w:val="Heading3"/>
        <w:rPr>
          <w:rFonts w:eastAsia="Times New Roman"/>
        </w:rPr>
      </w:pPr>
      <w:bookmarkStart w:id="9" w:name="_Toc153217617"/>
      <w:r>
        <w:rPr>
          <w:rFonts w:eastAsia="Times New Roman"/>
        </w:rPr>
        <w:t>2.2.1 Symptoms</w:t>
      </w:r>
      <w:bookmarkEnd w:id="9"/>
      <w:r>
        <w:rPr>
          <w:rFonts w:eastAsia="Times New Roman"/>
        </w:rPr>
        <w:t xml:space="preserve"> </w:t>
      </w:r>
    </w:p>
    <w:p w14:paraId="43088B46" w14:textId="69619E9E" w:rsidR="003C5055" w:rsidRPr="00682D8C" w:rsidRDefault="003C5055" w:rsidP="00690D59">
      <w:pPr>
        <w:spacing w:line="480" w:lineRule="auto"/>
        <w:ind w:firstLine="720"/>
        <w:rPr>
          <w:rFonts w:ascii="Times New Roman" w:hAnsi="Times New Roman" w:cs="Times New Roman"/>
          <w:sz w:val="24"/>
          <w:szCs w:val="24"/>
        </w:rPr>
      </w:pPr>
      <w:r w:rsidRPr="00682D8C">
        <w:rPr>
          <w:rFonts w:ascii="Times New Roman" w:hAnsi="Times New Roman" w:cs="Times New Roman"/>
          <w:sz w:val="24"/>
          <w:szCs w:val="24"/>
        </w:rPr>
        <w:t>The symptoms of wasting in sea stars are visible and progress quickly over a matter of days, ending in death. The first observable signs in the process of wasting are a deflated appearance and the twisting of the body and arms. Next, white lesions begin to appear and spread throughout the individual, signaling decaying tissue. This tissue damage progresses rapidly over the sea star and leads to body fragmentation, where the star begins to lose its limbs. Within just days of the first observed lesion, a star will lose its limbs and completely disintegrate into a pile of slimy tissue (Schultz et al.</w:t>
      </w:r>
      <w:r w:rsidR="00DC0EF6">
        <w:rPr>
          <w:rFonts w:ascii="Times New Roman" w:hAnsi="Times New Roman" w:cs="Times New Roman"/>
          <w:sz w:val="24"/>
          <w:szCs w:val="24"/>
        </w:rPr>
        <w:t>,</w:t>
      </w:r>
      <w:r w:rsidRPr="00682D8C">
        <w:rPr>
          <w:rFonts w:ascii="Times New Roman" w:hAnsi="Times New Roman" w:cs="Times New Roman"/>
          <w:sz w:val="24"/>
          <w:szCs w:val="24"/>
        </w:rPr>
        <w:t xml:space="preserve"> 2016). The same early stages of wasting can be seen in sea stars after experiencing stressful circumstances, such as an injury or desiccation. (Miner et al.</w:t>
      </w:r>
      <w:r w:rsidR="00DC0EF6">
        <w:rPr>
          <w:rFonts w:ascii="Times New Roman" w:hAnsi="Times New Roman" w:cs="Times New Roman"/>
          <w:sz w:val="24"/>
          <w:szCs w:val="24"/>
        </w:rPr>
        <w:t>,</w:t>
      </w:r>
      <w:r w:rsidRPr="00682D8C">
        <w:rPr>
          <w:rFonts w:ascii="Times New Roman" w:hAnsi="Times New Roman" w:cs="Times New Roman"/>
          <w:sz w:val="24"/>
          <w:szCs w:val="24"/>
        </w:rPr>
        <w:t xml:space="preserve"> 2018). However, the difference with </w:t>
      </w:r>
      <w:r w:rsidR="00F43E01">
        <w:rPr>
          <w:rFonts w:ascii="Times New Roman" w:hAnsi="Times New Roman" w:cs="Times New Roman"/>
          <w:sz w:val="24"/>
          <w:szCs w:val="24"/>
        </w:rPr>
        <w:t>the 2013 Northeastern Pacific epidemic</w:t>
      </w:r>
      <w:r w:rsidRPr="00682D8C">
        <w:rPr>
          <w:rFonts w:ascii="Times New Roman" w:hAnsi="Times New Roman" w:cs="Times New Roman"/>
          <w:sz w:val="24"/>
          <w:szCs w:val="24"/>
        </w:rPr>
        <w:t xml:space="preserve"> is that the stars beg</w:t>
      </w:r>
      <w:r w:rsidR="00F43E01">
        <w:rPr>
          <w:rFonts w:ascii="Times New Roman" w:hAnsi="Times New Roman" w:cs="Times New Roman"/>
          <w:sz w:val="24"/>
          <w:szCs w:val="24"/>
        </w:rPr>
        <w:t>a</w:t>
      </w:r>
      <w:r w:rsidRPr="00682D8C">
        <w:rPr>
          <w:rFonts w:ascii="Times New Roman" w:hAnsi="Times New Roman" w:cs="Times New Roman"/>
          <w:sz w:val="24"/>
          <w:szCs w:val="24"/>
        </w:rPr>
        <w:t xml:space="preserve">n to waste within their ordinary habitat and conditions, without signs of injury or </w:t>
      </w:r>
      <w:r w:rsidRPr="00682D8C">
        <w:rPr>
          <w:rFonts w:ascii="Times New Roman" w:hAnsi="Times New Roman" w:cs="Times New Roman"/>
          <w:sz w:val="24"/>
          <w:szCs w:val="24"/>
        </w:rPr>
        <w:lastRenderedPageBreak/>
        <w:t>desiccation. Additionally, wasting ha</w:t>
      </w:r>
      <w:r w:rsidR="00F43E01">
        <w:rPr>
          <w:rFonts w:ascii="Times New Roman" w:hAnsi="Times New Roman" w:cs="Times New Roman"/>
          <w:sz w:val="24"/>
          <w:szCs w:val="24"/>
        </w:rPr>
        <w:t>d</w:t>
      </w:r>
      <w:r w:rsidRPr="00682D8C">
        <w:rPr>
          <w:rFonts w:ascii="Times New Roman" w:hAnsi="Times New Roman" w:cs="Times New Roman"/>
          <w:sz w:val="24"/>
          <w:szCs w:val="24"/>
        </w:rPr>
        <w:t xml:space="preserve"> been observed </w:t>
      </w:r>
      <w:r w:rsidR="00F43E01">
        <w:rPr>
          <w:rFonts w:ascii="Times New Roman" w:hAnsi="Times New Roman" w:cs="Times New Roman"/>
          <w:sz w:val="24"/>
          <w:szCs w:val="24"/>
        </w:rPr>
        <w:t>throughout</w:t>
      </w:r>
      <w:r w:rsidRPr="00682D8C">
        <w:rPr>
          <w:rFonts w:ascii="Times New Roman" w:hAnsi="Times New Roman" w:cs="Times New Roman"/>
          <w:sz w:val="24"/>
          <w:szCs w:val="24"/>
        </w:rPr>
        <w:t xml:space="preserve"> groups of individuals in a community, not isolated events</w:t>
      </w:r>
      <w:r w:rsidR="00F43E01">
        <w:rPr>
          <w:rFonts w:ascii="Times New Roman" w:hAnsi="Times New Roman" w:cs="Times New Roman"/>
          <w:sz w:val="24"/>
          <w:szCs w:val="24"/>
        </w:rPr>
        <w:t xml:space="preserve"> like in previous times. </w:t>
      </w:r>
    </w:p>
    <w:p w14:paraId="39D3CD6E" w14:textId="77777777" w:rsidR="003C5055" w:rsidRPr="00682D8C" w:rsidRDefault="003C5055" w:rsidP="00F64D8D">
      <w:pPr>
        <w:pStyle w:val="Heading3"/>
      </w:pPr>
      <w:bookmarkStart w:id="10" w:name="_Toc153217618"/>
      <w:r w:rsidRPr="00682D8C">
        <w:t>2.2.2 Timing and geographical extent</w:t>
      </w:r>
      <w:bookmarkEnd w:id="10"/>
    </w:p>
    <w:p w14:paraId="045EEAF5" w14:textId="7844591D" w:rsidR="003C5055" w:rsidRPr="00682D8C" w:rsidRDefault="003C5055" w:rsidP="00690D59">
      <w:pPr>
        <w:spacing w:line="480" w:lineRule="auto"/>
        <w:ind w:firstLine="720"/>
        <w:rPr>
          <w:rFonts w:ascii="Times New Roman" w:hAnsi="Times New Roman" w:cs="Times New Roman"/>
          <w:sz w:val="24"/>
          <w:szCs w:val="24"/>
        </w:rPr>
      </w:pPr>
      <w:r w:rsidRPr="00682D8C">
        <w:rPr>
          <w:rFonts w:ascii="Times New Roman" w:hAnsi="Times New Roman" w:cs="Times New Roman"/>
          <w:sz w:val="24"/>
          <w:szCs w:val="24"/>
        </w:rPr>
        <w:t xml:space="preserve">Due to </w:t>
      </w:r>
      <w:r w:rsidR="00F43E01">
        <w:rPr>
          <w:rFonts w:ascii="Times New Roman" w:hAnsi="Times New Roman" w:cs="Times New Roman"/>
          <w:sz w:val="24"/>
          <w:szCs w:val="24"/>
        </w:rPr>
        <w:t>its</w:t>
      </w:r>
      <w:r w:rsidRPr="00682D8C">
        <w:rPr>
          <w:rFonts w:ascii="Times New Roman" w:hAnsi="Times New Roman" w:cs="Times New Roman"/>
          <w:sz w:val="24"/>
          <w:szCs w:val="24"/>
        </w:rPr>
        <w:t xml:space="preserve"> wide geographical extent, the </w:t>
      </w:r>
      <w:proofErr w:type="gramStart"/>
      <w:r w:rsidRPr="00682D8C">
        <w:rPr>
          <w:rFonts w:ascii="Times New Roman" w:hAnsi="Times New Roman" w:cs="Times New Roman"/>
          <w:sz w:val="24"/>
          <w:szCs w:val="24"/>
        </w:rPr>
        <w:t>Northeast Pacific sea</w:t>
      </w:r>
      <w:proofErr w:type="gramEnd"/>
      <w:r w:rsidRPr="00682D8C">
        <w:rPr>
          <w:rFonts w:ascii="Times New Roman" w:hAnsi="Times New Roman" w:cs="Times New Roman"/>
          <w:sz w:val="24"/>
          <w:szCs w:val="24"/>
        </w:rPr>
        <w:t xml:space="preserve"> star wasting epidemic is characterized as the largest sea star die-off event (Hewson et al.</w:t>
      </w:r>
      <w:r w:rsidR="00DC0EF6">
        <w:rPr>
          <w:rFonts w:ascii="Times New Roman" w:hAnsi="Times New Roman" w:cs="Times New Roman"/>
          <w:sz w:val="24"/>
          <w:szCs w:val="24"/>
        </w:rPr>
        <w:t>,</w:t>
      </w:r>
      <w:r w:rsidRPr="00682D8C">
        <w:rPr>
          <w:rFonts w:ascii="Times New Roman" w:hAnsi="Times New Roman" w:cs="Times New Roman"/>
          <w:sz w:val="24"/>
          <w:szCs w:val="24"/>
        </w:rPr>
        <w:t xml:space="preserve"> 2014). Wasting has been observed in over 2,000 miles of coastline, ranging from observations as south as Baja California to South Alaska into the Aleutian Islands (</w:t>
      </w:r>
      <w:r w:rsidR="00DC0EF6" w:rsidRPr="00682D8C">
        <w:rPr>
          <w:rFonts w:ascii="Times New Roman" w:hAnsi="Times New Roman" w:cs="Times New Roman"/>
          <w:sz w:val="24"/>
          <w:szCs w:val="24"/>
        </w:rPr>
        <w:t>Gravem et al.</w:t>
      </w:r>
      <w:r w:rsidR="00DC0EF6">
        <w:rPr>
          <w:rFonts w:ascii="Times New Roman" w:hAnsi="Times New Roman" w:cs="Times New Roman"/>
          <w:sz w:val="24"/>
          <w:szCs w:val="24"/>
        </w:rPr>
        <w:t>,</w:t>
      </w:r>
      <w:r w:rsidR="00DC0EF6" w:rsidRPr="00682D8C">
        <w:rPr>
          <w:rFonts w:ascii="Times New Roman" w:hAnsi="Times New Roman" w:cs="Times New Roman"/>
          <w:sz w:val="24"/>
          <w:szCs w:val="24"/>
        </w:rPr>
        <w:t xml:space="preserve"> 2021</w:t>
      </w:r>
      <w:r w:rsidR="00DC0EF6">
        <w:rPr>
          <w:rFonts w:ascii="Times New Roman" w:hAnsi="Times New Roman" w:cs="Times New Roman"/>
          <w:sz w:val="24"/>
          <w:szCs w:val="24"/>
        </w:rPr>
        <w:t xml:space="preserve">; </w:t>
      </w:r>
      <w:r w:rsidRPr="00682D8C">
        <w:rPr>
          <w:rFonts w:ascii="Times New Roman" w:hAnsi="Times New Roman" w:cs="Times New Roman"/>
          <w:sz w:val="24"/>
          <w:szCs w:val="24"/>
        </w:rPr>
        <w:t>Miner et al.</w:t>
      </w:r>
      <w:r w:rsidR="00DC0EF6">
        <w:rPr>
          <w:rFonts w:ascii="Times New Roman" w:hAnsi="Times New Roman" w:cs="Times New Roman"/>
          <w:sz w:val="24"/>
          <w:szCs w:val="24"/>
        </w:rPr>
        <w:t>, 2018</w:t>
      </w:r>
      <w:r w:rsidRPr="00682D8C">
        <w:rPr>
          <w:rFonts w:ascii="Times New Roman" w:hAnsi="Times New Roman" w:cs="Times New Roman"/>
          <w:sz w:val="24"/>
          <w:szCs w:val="24"/>
        </w:rPr>
        <w:t xml:space="preserve">). In June 2013, the first signs of wasting </w:t>
      </w:r>
      <w:r w:rsidR="00AD2ACA">
        <w:rPr>
          <w:rFonts w:ascii="Times New Roman" w:hAnsi="Times New Roman" w:cs="Times New Roman"/>
          <w:sz w:val="24"/>
          <w:szCs w:val="24"/>
        </w:rPr>
        <w:t xml:space="preserve">for this epidemic </w:t>
      </w:r>
      <w:r w:rsidRPr="00682D8C">
        <w:rPr>
          <w:rFonts w:ascii="Times New Roman" w:hAnsi="Times New Roman" w:cs="Times New Roman"/>
          <w:sz w:val="24"/>
          <w:szCs w:val="24"/>
        </w:rPr>
        <w:t>were observed in ochre stars by monitoring groups surveying the Olympic Coast of Washington State (Marine et al.</w:t>
      </w:r>
      <w:r w:rsidR="00303942">
        <w:rPr>
          <w:rFonts w:ascii="Times New Roman" w:hAnsi="Times New Roman" w:cs="Times New Roman"/>
          <w:sz w:val="24"/>
          <w:szCs w:val="24"/>
        </w:rPr>
        <w:t>,</w:t>
      </w:r>
      <w:r w:rsidRPr="00682D8C">
        <w:rPr>
          <w:rFonts w:ascii="Times New Roman" w:hAnsi="Times New Roman" w:cs="Times New Roman"/>
          <w:sz w:val="24"/>
          <w:szCs w:val="24"/>
        </w:rPr>
        <w:t xml:space="preserve"> 2018, Harvell 2019). Towards the end of summer 2013, surveyors observed sea star wasting in Central California and the Salish Sea. By the end of 2013, wasting was observed throughout the Puget Sound and later down toward southern California and Mexico. SSWD slowly made its way northward until it reached the Aleutian Islands in 2016. </w:t>
      </w:r>
    </w:p>
    <w:p w14:paraId="48685B05" w14:textId="77777777" w:rsidR="003C5055" w:rsidRPr="00682D8C" w:rsidRDefault="003C5055" w:rsidP="00F64D8D">
      <w:pPr>
        <w:pStyle w:val="Heading3"/>
      </w:pPr>
      <w:bookmarkStart w:id="11" w:name="_Toc153217619"/>
      <w:r w:rsidRPr="00682D8C">
        <w:t>2.2.3 Etiology</w:t>
      </w:r>
      <w:bookmarkEnd w:id="11"/>
    </w:p>
    <w:p w14:paraId="6678BA7D" w14:textId="517A42D1" w:rsidR="003C5055" w:rsidRPr="00682D8C" w:rsidRDefault="003C5055" w:rsidP="00690D59">
      <w:pPr>
        <w:spacing w:line="480" w:lineRule="auto"/>
        <w:ind w:firstLine="720"/>
        <w:rPr>
          <w:rFonts w:ascii="Times New Roman" w:hAnsi="Times New Roman" w:cs="Times New Roman"/>
          <w:sz w:val="24"/>
          <w:szCs w:val="24"/>
        </w:rPr>
      </w:pPr>
      <w:r w:rsidRPr="00682D8C">
        <w:rPr>
          <w:rFonts w:ascii="Times New Roman" w:hAnsi="Times New Roman" w:cs="Times New Roman"/>
          <w:sz w:val="24"/>
          <w:szCs w:val="24"/>
        </w:rPr>
        <w:t xml:space="preserve">While the outbreak of SSWD has been previously linked with multiple agents, the true etiology of the disease has not been identified. Early research by Hewson et al. (2014) pointed toward a plausible cause. They suggested a sea-star associated </w:t>
      </w:r>
      <w:proofErr w:type="spellStart"/>
      <w:r w:rsidRPr="00682D8C">
        <w:rPr>
          <w:rFonts w:ascii="Times New Roman" w:hAnsi="Times New Roman" w:cs="Times New Roman"/>
          <w:sz w:val="24"/>
          <w:szCs w:val="24"/>
        </w:rPr>
        <w:t>densovirus</w:t>
      </w:r>
      <w:proofErr w:type="spellEnd"/>
      <w:r w:rsidRPr="00682D8C">
        <w:rPr>
          <w:rFonts w:ascii="Times New Roman" w:hAnsi="Times New Roman" w:cs="Times New Roman"/>
          <w:sz w:val="24"/>
          <w:szCs w:val="24"/>
        </w:rPr>
        <w:t xml:space="preserve"> as the pathogen responsible for the disease. The </w:t>
      </w:r>
      <w:proofErr w:type="spellStart"/>
      <w:r w:rsidRPr="00682D8C">
        <w:rPr>
          <w:rFonts w:ascii="Times New Roman" w:hAnsi="Times New Roman" w:cs="Times New Roman"/>
          <w:sz w:val="24"/>
          <w:szCs w:val="24"/>
        </w:rPr>
        <w:t>densovirus</w:t>
      </w:r>
      <w:proofErr w:type="spellEnd"/>
      <w:r w:rsidRPr="00682D8C">
        <w:rPr>
          <w:rFonts w:ascii="Times New Roman" w:hAnsi="Times New Roman" w:cs="Times New Roman"/>
          <w:sz w:val="24"/>
          <w:szCs w:val="24"/>
        </w:rPr>
        <w:t xml:space="preserve"> had been seen in sea star die-off events in the past, but never at this geographical extent and across so many species (Hewson et al.</w:t>
      </w:r>
      <w:r w:rsidR="00BF2A9C">
        <w:rPr>
          <w:rFonts w:ascii="Times New Roman" w:hAnsi="Times New Roman" w:cs="Times New Roman"/>
          <w:sz w:val="24"/>
          <w:szCs w:val="24"/>
        </w:rPr>
        <w:t>,</w:t>
      </w:r>
      <w:r w:rsidR="0081450C">
        <w:rPr>
          <w:rFonts w:ascii="Times New Roman" w:hAnsi="Times New Roman" w:cs="Times New Roman"/>
          <w:sz w:val="24"/>
          <w:szCs w:val="24"/>
        </w:rPr>
        <w:t xml:space="preserve"> 2018</w:t>
      </w:r>
      <w:r w:rsidRPr="00682D8C">
        <w:rPr>
          <w:rFonts w:ascii="Times New Roman" w:hAnsi="Times New Roman" w:cs="Times New Roman"/>
          <w:sz w:val="24"/>
          <w:szCs w:val="24"/>
        </w:rPr>
        <w:t>). However, further</w:t>
      </w:r>
      <w:r w:rsidR="0081450C">
        <w:rPr>
          <w:rFonts w:ascii="Times New Roman" w:hAnsi="Times New Roman" w:cs="Times New Roman"/>
          <w:sz w:val="24"/>
          <w:szCs w:val="24"/>
        </w:rPr>
        <w:t xml:space="preserve"> research by Hewson et al. (2018</w:t>
      </w:r>
      <w:r w:rsidRPr="00682D8C">
        <w:rPr>
          <w:rFonts w:ascii="Times New Roman" w:hAnsi="Times New Roman" w:cs="Times New Roman"/>
          <w:sz w:val="24"/>
          <w:szCs w:val="24"/>
        </w:rPr>
        <w:t xml:space="preserve">) concluded that the </w:t>
      </w:r>
      <w:proofErr w:type="spellStart"/>
      <w:r w:rsidRPr="00682D8C">
        <w:rPr>
          <w:rFonts w:ascii="Times New Roman" w:hAnsi="Times New Roman" w:cs="Times New Roman"/>
          <w:sz w:val="24"/>
          <w:szCs w:val="24"/>
        </w:rPr>
        <w:t>densovirus</w:t>
      </w:r>
      <w:proofErr w:type="spellEnd"/>
      <w:r w:rsidRPr="00682D8C">
        <w:rPr>
          <w:rFonts w:ascii="Times New Roman" w:hAnsi="Times New Roman" w:cs="Times New Roman"/>
          <w:sz w:val="24"/>
          <w:szCs w:val="24"/>
        </w:rPr>
        <w:t xml:space="preserve"> was associated with wasting in </w:t>
      </w:r>
      <w:r w:rsidRPr="00682D8C">
        <w:rPr>
          <w:rFonts w:ascii="Times New Roman" w:hAnsi="Times New Roman" w:cs="Times New Roman"/>
          <w:i/>
          <w:sz w:val="24"/>
          <w:szCs w:val="24"/>
        </w:rPr>
        <w:t>Pycnopodia</w:t>
      </w:r>
      <w:r w:rsidRPr="00682D8C">
        <w:rPr>
          <w:rFonts w:ascii="Times New Roman" w:hAnsi="Times New Roman" w:cs="Times New Roman"/>
          <w:sz w:val="24"/>
          <w:szCs w:val="24"/>
        </w:rPr>
        <w:t xml:space="preserve"> but not any of the other sea star species tested. The ongoing hypothesis for causation is the pairing of a pathogen with changing environmental conditions, such as higher temperatures in </w:t>
      </w:r>
      <w:r w:rsidRPr="00682D8C">
        <w:rPr>
          <w:rFonts w:ascii="Times New Roman" w:hAnsi="Times New Roman" w:cs="Times New Roman"/>
          <w:i/>
          <w:iCs/>
          <w:sz w:val="24"/>
          <w:szCs w:val="24"/>
        </w:rPr>
        <w:t>Pycnopodia</w:t>
      </w:r>
      <w:r w:rsidRPr="00682D8C">
        <w:rPr>
          <w:rFonts w:ascii="Times New Roman" w:hAnsi="Times New Roman" w:cs="Times New Roman"/>
          <w:sz w:val="24"/>
          <w:szCs w:val="24"/>
        </w:rPr>
        <w:t xml:space="preserve"> (</w:t>
      </w:r>
      <w:r w:rsidR="00BF2A9C" w:rsidRPr="00682D8C">
        <w:rPr>
          <w:rFonts w:ascii="Times New Roman" w:hAnsi="Times New Roman" w:cs="Times New Roman"/>
          <w:sz w:val="24"/>
          <w:szCs w:val="24"/>
        </w:rPr>
        <w:t>Harvell et al.</w:t>
      </w:r>
      <w:r w:rsidR="00BF2A9C">
        <w:rPr>
          <w:rFonts w:ascii="Times New Roman" w:hAnsi="Times New Roman" w:cs="Times New Roman"/>
          <w:sz w:val="24"/>
          <w:szCs w:val="24"/>
        </w:rPr>
        <w:t>,</w:t>
      </w:r>
      <w:r w:rsidR="00BF2A9C" w:rsidRPr="00682D8C">
        <w:rPr>
          <w:rFonts w:ascii="Times New Roman" w:hAnsi="Times New Roman" w:cs="Times New Roman"/>
          <w:sz w:val="24"/>
          <w:szCs w:val="24"/>
        </w:rPr>
        <w:t xml:space="preserve"> 2019</w:t>
      </w:r>
      <w:r w:rsidR="00BF2A9C">
        <w:rPr>
          <w:rFonts w:ascii="Times New Roman" w:hAnsi="Times New Roman" w:cs="Times New Roman"/>
          <w:sz w:val="24"/>
          <w:szCs w:val="24"/>
        </w:rPr>
        <w:t xml:space="preserve">, </w:t>
      </w:r>
      <w:r w:rsidRPr="00682D8C">
        <w:rPr>
          <w:rFonts w:ascii="Times New Roman" w:hAnsi="Times New Roman" w:cs="Times New Roman"/>
          <w:sz w:val="24"/>
          <w:szCs w:val="24"/>
        </w:rPr>
        <w:t>Hewson et al.</w:t>
      </w:r>
      <w:r w:rsidR="00BF2A9C">
        <w:rPr>
          <w:rFonts w:ascii="Times New Roman" w:hAnsi="Times New Roman" w:cs="Times New Roman"/>
          <w:sz w:val="24"/>
          <w:szCs w:val="24"/>
        </w:rPr>
        <w:t>,</w:t>
      </w:r>
      <w:r w:rsidR="0081450C">
        <w:rPr>
          <w:rFonts w:ascii="Times New Roman" w:hAnsi="Times New Roman" w:cs="Times New Roman"/>
          <w:sz w:val="24"/>
          <w:szCs w:val="24"/>
        </w:rPr>
        <w:t xml:space="preserve"> 2018</w:t>
      </w:r>
      <w:r w:rsidRPr="00682D8C">
        <w:rPr>
          <w:rFonts w:ascii="Times New Roman" w:hAnsi="Times New Roman" w:cs="Times New Roman"/>
          <w:sz w:val="24"/>
          <w:szCs w:val="24"/>
        </w:rPr>
        <w:t xml:space="preserve">). The </w:t>
      </w:r>
      <w:r w:rsidRPr="00682D8C">
        <w:rPr>
          <w:rFonts w:ascii="Times New Roman" w:hAnsi="Times New Roman" w:cs="Times New Roman"/>
          <w:sz w:val="24"/>
          <w:szCs w:val="24"/>
        </w:rPr>
        <w:lastRenderedPageBreak/>
        <w:t>appearance of SSWD in some species of stars coincided with a warming water anomaly in the Pacific Ocean (Peterson et al.</w:t>
      </w:r>
      <w:r w:rsidR="00BF2A9C">
        <w:rPr>
          <w:rFonts w:ascii="Times New Roman" w:hAnsi="Times New Roman" w:cs="Times New Roman"/>
          <w:sz w:val="24"/>
          <w:szCs w:val="24"/>
        </w:rPr>
        <w:t>,</w:t>
      </w:r>
      <w:r w:rsidRPr="00682D8C">
        <w:rPr>
          <w:rFonts w:ascii="Times New Roman" w:hAnsi="Times New Roman" w:cs="Times New Roman"/>
          <w:sz w:val="24"/>
          <w:szCs w:val="24"/>
        </w:rPr>
        <w:t xml:space="preserve"> 2015), leading many to hypothesize that the rise in water temperature triggered the wasting. In their lab, Harvell et al. (2019) observed higher wasting intensities on sea stars in correlation with rising temperatures. </w:t>
      </w:r>
    </w:p>
    <w:p w14:paraId="6A39CA71" w14:textId="77777777" w:rsidR="00BF2A9C" w:rsidRDefault="003C5055" w:rsidP="00690D59">
      <w:pPr>
        <w:spacing w:line="480" w:lineRule="auto"/>
        <w:ind w:firstLine="720"/>
        <w:rPr>
          <w:rFonts w:ascii="Times New Roman" w:hAnsi="Times New Roman" w:cs="Times New Roman"/>
          <w:sz w:val="24"/>
          <w:szCs w:val="24"/>
        </w:rPr>
      </w:pPr>
      <w:r w:rsidRPr="00682D8C">
        <w:rPr>
          <w:rFonts w:ascii="Times New Roman" w:hAnsi="Times New Roman" w:cs="Times New Roman"/>
          <w:sz w:val="24"/>
          <w:szCs w:val="24"/>
        </w:rPr>
        <w:t>Elevated temperatures have been deemed the culprit in past SSWD outbreaks throughout the Northeast Pacific Ocean as well as other parts of the world. In the Channel Islands and nearby areas of southern California, SSWD had been detected in sea stars since 1978 (Eckhart et al.</w:t>
      </w:r>
      <w:r w:rsidR="00BF2A9C">
        <w:rPr>
          <w:rFonts w:ascii="Times New Roman" w:hAnsi="Times New Roman" w:cs="Times New Roman"/>
          <w:sz w:val="24"/>
          <w:szCs w:val="24"/>
        </w:rPr>
        <w:t>,</w:t>
      </w:r>
      <w:r w:rsidRPr="00682D8C">
        <w:rPr>
          <w:rFonts w:ascii="Times New Roman" w:hAnsi="Times New Roman" w:cs="Times New Roman"/>
          <w:sz w:val="24"/>
          <w:szCs w:val="24"/>
        </w:rPr>
        <w:t xml:space="preserve"> 1999). Although previously present, SSWD was observed at a higher frequency during the years 1982 and 1984, which coincided with an El Niño period and warmer temperatures (Eckhart et al.</w:t>
      </w:r>
      <w:r w:rsidR="00BF2A9C">
        <w:rPr>
          <w:rFonts w:ascii="Times New Roman" w:hAnsi="Times New Roman" w:cs="Times New Roman"/>
          <w:sz w:val="24"/>
          <w:szCs w:val="24"/>
        </w:rPr>
        <w:t>,</w:t>
      </w:r>
      <w:r w:rsidRPr="00682D8C">
        <w:rPr>
          <w:rFonts w:ascii="Times New Roman" w:hAnsi="Times New Roman" w:cs="Times New Roman"/>
          <w:sz w:val="24"/>
          <w:szCs w:val="24"/>
        </w:rPr>
        <w:t xml:space="preserve"> 1999). </w:t>
      </w:r>
    </w:p>
    <w:p w14:paraId="409727EC" w14:textId="2220FECA" w:rsidR="003C5055" w:rsidRPr="00682D8C" w:rsidRDefault="003C5055" w:rsidP="00690D59">
      <w:pPr>
        <w:spacing w:line="480" w:lineRule="auto"/>
        <w:ind w:firstLine="720"/>
        <w:rPr>
          <w:rFonts w:ascii="Times New Roman" w:hAnsi="Times New Roman" w:cs="Times New Roman"/>
          <w:sz w:val="24"/>
          <w:szCs w:val="24"/>
        </w:rPr>
      </w:pPr>
      <w:r w:rsidRPr="00682D8C">
        <w:rPr>
          <w:rFonts w:ascii="Times New Roman" w:hAnsi="Times New Roman" w:cs="Times New Roman"/>
          <w:sz w:val="24"/>
          <w:szCs w:val="24"/>
        </w:rPr>
        <w:t xml:space="preserve">More </w:t>
      </w:r>
      <w:r w:rsidR="00BF2A9C">
        <w:rPr>
          <w:rFonts w:ascii="Times New Roman" w:hAnsi="Times New Roman" w:cs="Times New Roman"/>
          <w:sz w:val="24"/>
          <w:szCs w:val="24"/>
        </w:rPr>
        <w:t xml:space="preserve">recently, SSWD observed in the sea star </w:t>
      </w:r>
      <w:r w:rsidR="00BF2A9C">
        <w:rPr>
          <w:rFonts w:ascii="Times New Roman" w:hAnsi="Times New Roman" w:cs="Times New Roman"/>
          <w:i/>
          <w:sz w:val="24"/>
          <w:szCs w:val="24"/>
        </w:rPr>
        <w:t xml:space="preserve">Pisaster </w:t>
      </w:r>
      <w:proofErr w:type="spellStart"/>
      <w:r w:rsidR="00BF2A9C">
        <w:rPr>
          <w:rFonts w:ascii="Times New Roman" w:hAnsi="Times New Roman" w:cs="Times New Roman"/>
          <w:i/>
          <w:sz w:val="24"/>
          <w:szCs w:val="24"/>
        </w:rPr>
        <w:t>ochraceus</w:t>
      </w:r>
      <w:proofErr w:type="spellEnd"/>
      <w:r w:rsidRPr="00682D8C">
        <w:rPr>
          <w:rFonts w:ascii="Times New Roman" w:hAnsi="Times New Roman" w:cs="Times New Roman"/>
          <w:sz w:val="24"/>
          <w:szCs w:val="24"/>
        </w:rPr>
        <w:t xml:space="preserve"> near Vancouver Island prompted Bates et al. (2009) to consider the effects of temperature on SSWD infection intensity</w:t>
      </w:r>
      <w:r w:rsidR="00BF2A9C">
        <w:rPr>
          <w:rFonts w:ascii="Times New Roman" w:hAnsi="Times New Roman" w:cs="Times New Roman"/>
          <w:sz w:val="24"/>
          <w:szCs w:val="24"/>
        </w:rPr>
        <w:t xml:space="preserve">. </w:t>
      </w:r>
      <w:r w:rsidR="00D9590F">
        <w:rPr>
          <w:rFonts w:ascii="Times New Roman" w:hAnsi="Times New Roman" w:cs="Times New Roman"/>
          <w:sz w:val="24"/>
          <w:szCs w:val="24"/>
        </w:rPr>
        <w:t xml:space="preserve">After keeping </w:t>
      </w:r>
      <w:r w:rsidR="00D9590F">
        <w:rPr>
          <w:rFonts w:ascii="Times New Roman" w:hAnsi="Times New Roman" w:cs="Times New Roman"/>
          <w:i/>
          <w:sz w:val="24"/>
          <w:szCs w:val="24"/>
        </w:rPr>
        <w:t xml:space="preserve">Pisaster </w:t>
      </w:r>
      <w:r w:rsidR="00D9590F">
        <w:rPr>
          <w:rFonts w:ascii="Times New Roman" w:hAnsi="Times New Roman" w:cs="Times New Roman"/>
          <w:sz w:val="24"/>
          <w:szCs w:val="24"/>
        </w:rPr>
        <w:t>stars in aquaria with varying temperature treatments, t</w:t>
      </w:r>
      <w:r w:rsidR="00BF2A9C">
        <w:rPr>
          <w:rFonts w:ascii="Times New Roman" w:hAnsi="Times New Roman" w:cs="Times New Roman"/>
          <w:sz w:val="24"/>
          <w:szCs w:val="24"/>
        </w:rPr>
        <w:t xml:space="preserve">heir study </w:t>
      </w:r>
      <w:r w:rsidRPr="00682D8C">
        <w:rPr>
          <w:rFonts w:ascii="Times New Roman" w:hAnsi="Times New Roman" w:cs="Times New Roman"/>
          <w:sz w:val="24"/>
          <w:szCs w:val="24"/>
        </w:rPr>
        <w:t>showed elevated infectio</w:t>
      </w:r>
      <w:r w:rsidR="00BF2A9C">
        <w:rPr>
          <w:rFonts w:ascii="Times New Roman" w:hAnsi="Times New Roman" w:cs="Times New Roman"/>
          <w:sz w:val="24"/>
          <w:szCs w:val="24"/>
        </w:rPr>
        <w:t>n rates and wasting in the</w:t>
      </w:r>
      <w:r w:rsidRPr="00682D8C">
        <w:rPr>
          <w:rFonts w:ascii="Times New Roman" w:hAnsi="Times New Roman" w:cs="Times New Roman"/>
          <w:sz w:val="24"/>
          <w:szCs w:val="24"/>
        </w:rPr>
        <w:t xml:space="preserve"> stars exposed to higher</w:t>
      </w:r>
      <w:r w:rsidR="00D9590F">
        <w:rPr>
          <w:rFonts w:ascii="Times New Roman" w:hAnsi="Times New Roman" w:cs="Times New Roman"/>
          <w:sz w:val="24"/>
          <w:szCs w:val="24"/>
        </w:rPr>
        <w:t xml:space="preserve"> temperatures, regardless of size or sex. </w:t>
      </w:r>
      <w:r w:rsidRPr="00682D8C">
        <w:rPr>
          <w:rFonts w:ascii="Times New Roman" w:hAnsi="Times New Roman" w:cs="Times New Roman"/>
          <w:sz w:val="24"/>
          <w:szCs w:val="24"/>
        </w:rPr>
        <w:t xml:space="preserve">Similarly, observations of wasting and population declines in the burrowing star species </w:t>
      </w:r>
      <w:r w:rsidRPr="00682D8C">
        <w:rPr>
          <w:rFonts w:ascii="Times New Roman" w:hAnsi="Times New Roman" w:cs="Times New Roman"/>
          <w:i/>
          <w:iCs/>
          <w:sz w:val="24"/>
          <w:szCs w:val="24"/>
        </w:rPr>
        <w:t xml:space="preserve">Astropecten </w:t>
      </w:r>
      <w:proofErr w:type="spellStart"/>
      <w:r w:rsidRPr="00682D8C">
        <w:rPr>
          <w:rFonts w:ascii="Times New Roman" w:hAnsi="Times New Roman" w:cs="Times New Roman"/>
          <w:i/>
          <w:iCs/>
          <w:sz w:val="24"/>
          <w:szCs w:val="24"/>
        </w:rPr>
        <w:t>jonstoni</w:t>
      </w:r>
      <w:proofErr w:type="spellEnd"/>
      <w:r w:rsidRPr="00682D8C">
        <w:rPr>
          <w:rFonts w:ascii="Times New Roman" w:hAnsi="Times New Roman" w:cs="Times New Roman"/>
          <w:sz w:val="24"/>
          <w:szCs w:val="24"/>
        </w:rPr>
        <w:t xml:space="preserve"> prompted scientists in Sardinia to test the effects of temperature on SSWD rates (</w:t>
      </w:r>
      <w:proofErr w:type="spellStart"/>
      <w:r w:rsidRPr="00682D8C">
        <w:rPr>
          <w:rFonts w:ascii="Times New Roman" w:hAnsi="Times New Roman" w:cs="Times New Roman"/>
          <w:sz w:val="24"/>
          <w:szCs w:val="24"/>
        </w:rPr>
        <w:t>Staehli</w:t>
      </w:r>
      <w:proofErr w:type="spellEnd"/>
      <w:r w:rsidRPr="00682D8C">
        <w:rPr>
          <w:rFonts w:ascii="Times New Roman" w:hAnsi="Times New Roman" w:cs="Times New Roman"/>
          <w:sz w:val="24"/>
          <w:szCs w:val="24"/>
        </w:rPr>
        <w:t xml:space="preserve"> et al 2009). Their </w:t>
      </w:r>
      <w:r w:rsidR="0064719F">
        <w:rPr>
          <w:rFonts w:ascii="Times New Roman" w:hAnsi="Times New Roman" w:cs="Times New Roman"/>
          <w:sz w:val="24"/>
          <w:szCs w:val="24"/>
        </w:rPr>
        <w:t xml:space="preserve">lab </w:t>
      </w:r>
      <w:r w:rsidRPr="00682D8C">
        <w:rPr>
          <w:rFonts w:ascii="Times New Roman" w:hAnsi="Times New Roman" w:cs="Times New Roman"/>
          <w:sz w:val="24"/>
          <w:szCs w:val="24"/>
        </w:rPr>
        <w:t>experiments also demonstrated higher SSWD infection r</w:t>
      </w:r>
      <w:r w:rsidR="00D9590F">
        <w:rPr>
          <w:rFonts w:ascii="Times New Roman" w:hAnsi="Times New Roman" w:cs="Times New Roman"/>
          <w:sz w:val="24"/>
          <w:szCs w:val="24"/>
        </w:rPr>
        <w:t xml:space="preserve">ates at higher temperatures, however larger individuals were affected at a higher rate than smaller ones. </w:t>
      </w:r>
      <w:r w:rsidRPr="00682D8C">
        <w:rPr>
          <w:rFonts w:ascii="Times New Roman" w:hAnsi="Times New Roman" w:cs="Times New Roman"/>
          <w:sz w:val="24"/>
          <w:szCs w:val="24"/>
        </w:rPr>
        <w:t>Like the recent wasting epidemic, temperature seems to play a key role in the fate of infection rates and wasting intensity in sea stars.</w:t>
      </w:r>
    </w:p>
    <w:p w14:paraId="01E372C3" w14:textId="7733A5FC" w:rsidR="003C5055" w:rsidRPr="00682D8C" w:rsidRDefault="003C5055" w:rsidP="00690D59">
      <w:pPr>
        <w:spacing w:line="480" w:lineRule="auto"/>
        <w:ind w:firstLine="720"/>
        <w:rPr>
          <w:rFonts w:ascii="Times New Roman" w:hAnsi="Times New Roman" w:cs="Times New Roman"/>
          <w:sz w:val="24"/>
          <w:szCs w:val="24"/>
        </w:rPr>
      </w:pPr>
      <w:r w:rsidRPr="00682D8C">
        <w:rPr>
          <w:rFonts w:ascii="Times New Roman" w:hAnsi="Times New Roman" w:cs="Times New Roman"/>
          <w:sz w:val="24"/>
          <w:szCs w:val="24"/>
        </w:rPr>
        <w:t xml:space="preserve">One of the most well-documented and substantial declines due to SSWD occurred in </w:t>
      </w:r>
      <w:r w:rsidR="0064719F">
        <w:rPr>
          <w:rFonts w:ascii="Times New Roman" w:hAnsi="Times New Roman" w:cs="Times New Roman"/>
          <w:i/>
          <w:sz w:val="24"/>
          <w:szCs w:val="24"/>
        </w:rPr>
        <w:t xml:space="preserve">Pisaster </w:t>
      </w:r>
      <w:proofErr w:type="spellStart"/>
      <w:r w:rsidR="0064719F">
        <w:rPr>
          <w:rFonts w:ascii="Times New Roman" w:hAnsi="Times New Roman" w:cs="Times New Roman"/>
          <w:i/>
          <w:sz w:val="24"/>
          <w:szCs w:val="24"/>
        </w:rPr>
        <w:t>ochraceus</w:t>
      </w:r>
      <w:proofErr w:type="spellEnd"/>
      <w:r w:rsidR="0064719F">
        <w:rPr>
          <w:rFonts w:ascii="Times New Roman" w:hAnsi="Times New Roman" w:cs="Times New Roman"/>
          <w:i/>
          <w:sz w:val="24"/>
          <w:szCs w:val="24"/>
        </w:rPr>
        <w:t xml:space="preserve">, </w:t>
      </w:r>
      <w:r w:rsidRPr="00682D8C">
        <w:rPr>
          <w:rFonts w:ascii="Times New Roman" w:hAnsi="Times New Roman" w:cs="Times New Roman"/>
          <w:sz w:val="24"/>
          <w:szCs w:val="24"/>
        </w:rPr>
        <w:t>the ochre star. The adult population of this intertidal species dropped to one fo</w:t>
      </w:r>
      <w:r w:rsidR="0062522F">
        <w:rPr>
          <w:rFonts w:ascii="Times New Roman" w:hAnsi="Times New Roman" w:cs="Times New Roman"/>
          <w:sz w:val="24"/>
          <w:szCs w:val="24"/>
        </w:rPr>
        <w:t>urth of its pre-outbreak total</w:t>
      </w:r>
      <w:r w:rsidR="0064719F">
        <w:rPr>
          <w:rFonts w:ascii="Times New Roman" w:hAnsi="Times New Roman" w:cs="Times New Roman"/>
          <w:sz w:val="24"/>
          <w:szCs w:val="24"/>
        </w:rPr>
        <w:t xml:space="preserve"> throughout its entire geographical range</w:t>
      </w:r>
      <w:r w:rsidRPr="00682D8C">
        <w:rPr>
          <w:rFonts w:ascii="Times New Roman" w:hAnsi="Times New Roman" w:cs="Times New Roman"/>
          <w:sz w:val="24"/>
          <w:szCs w:val="24"/>
        </w:rPr>
        <w:t xml:space="preserve"> by 2015 (</w:t>
      </w:r>
      <w:proofErr w:type="spellStart"/>
      <w:r w:rsidRPr="00682D8C">
        <w:rPr>
          <w:rFonts w:ascii="Times New Roman" w:hAnsi="Times New Roman" w:cs="Times New Roman"/>
          <w:sz w:val="24"/>
          <w:szCs w:val="24"/>
        </w:rPr>
        <w:t>Eisenlord</w:t>
      </w:r>
      <w:proofErr w:type="spellEnd"/>
      <w:r w:rsidRPr="00682D8C">
        <w:rPr>
          <w:rFonts w:ascii="Times New Roman" w:hAnsi="Times New Roman" w:cs="Times New Roman"/>
          <w:sz w:val="24"/>
          <w:szCs w:val="24"/>
        </w:rPr>
        <w:t xml:space="preserve"> et al.</w:t>
      </w:r>
      <w:r w:rsidR="005110A9">
        <w:rPr>
          <w:rFonts w:ascii="Times New Roman" w:hAnsi="Times New Roman" w:cs="Times New Roman"/>
          <w:sz w:val="24"/>
          <w:szCs w:val="24"/>
        </w:rPr>
        <w:t>,</w:t>
      </w:r>
      <w:r w:rsidRPr="00682D8C">
        <w:rPr>
          <w:rFonts w:ascii="Times New Roman" w:hAnsi="Times New Roman" w:cs="Times New Roman"/>
          <w:sz w:val="24"/>
          <w:szCs w:val="24"/>
        </w:rPr>
        <w:t xml:space="preserve"> </w:t>
      </w:r>
      <w:r w:rsidRPr="00682D8C">
        <w:rPr>
          <w:rFonts w:ascii="Times New Roman" w:hAnsi="Times New Roman" w:cs="Times New Roman"/>
          <w:sz w:val="24"/>
          <w:szCs w:val="24"/>
        </w:rPr>
        <w:lastRenderedPageBreak/>
        <w:t xml:space="preserve">2016). Laboratory research by </w:t>
      </w:r>
      <w:proofErr w:type="spellStart"/>
      <w:r w:rsidRPr="00682D8C">
        <w:rPr>
          <w:rFonts w:ascii="Times New Roman" w:hAnsi="Times New Roman" w:cs="Times New Roman"/>
          <w:sz w:val="24"/>
          <w:szCs w:val="24"/>
        </w:rPr>
        <w:t>Eisenlord</w:t>
      </w:r>
      <w:proofErr w:type="spellEnd"/>
      <w:r w:rsidRPr="00682D8C">
        <w:rPr>
          <w:rFonts w:ascii="Times New Roman" w:hAnsi="Times New Roman" w:cs="Times New Roman"/>
          <w:sz w:val="24"/>
          <w:szCs w:val="24"/>
        </w:rPr>
        <w:t xml:space="preserve"> et al. (2019) showed a higher mortality rate and faster development of symptoms in diseased ochre adults than juveniles under elevated temperature treatments. As the decline in ochre stars started in 2013 and continued into 2014, research by Kay et al. (2019) showed an increase in the ochre stars’ slightly more SSWD-resistant competitor, </w:t>
      </w:r>
      <w:proofErr w:type="spellStart"/>
      <w:r w:rsidR="005110A9" w:rsidRPr="00682D8C">
        <w:rPr>
          <w:rFonts w:ascii="Times New Roman" w:hAnsi="Times New Roman" w:cs="Times New Roman"/>
          <w:i/>
          <w:iCs/>
          <w:sz w:val="24"/>
          <w:szCs w:val="24"/>
        </w:rPr>
        <w:t>Evasterias</w:t>
      </w:r>
      <w:proofErr w:type="spellEnd"/>
      <w:r w:rsidR="005110A9" w:rsidRPr="00682D8C">
        <w:rPr>
          <w:rFonts w:ascii="Times New Roman" w:hAnsi="Times New Roman" w:cs="Times New Roman"/>
          <w:i/>
          <w:iCs/>
          <w:sz w:val="24"/>
          <w:szCs w:val="24"/>
        </w:rPr>
        <w:t xml:space="preserve"> </w:t>
      </w:r>
      <w:proofErr w:type="spellStart"/>
      <w:r w:rsidR="005110A9" w:rsidRPr="00682D8C">
        <w:rPr>
          <w:rFonts w:ascii="Times New Roman" w:hAnsi="Times New Roman" w:cs="Times New Roman"/>
          <w:i/>
          <w:iCs/>
          <w:sz w:val="24"/>
          <w:szCs w:val="24"/>
        </w:rPr>
        <w:t>troscheli</w:t>
      </w:r>
      <w:proofErr w:type="spellEnd"/>
      <w:r w:rsidR="005110A9">
        <w:rPr>
          <w:rFonts w:ascii="Times New Roman" w:hAnsi="Times New Roman" w:cs="Times New Roman"/>
          <w:i/>
          <w:iCs/>
          <w:sz w:val="24"/>
          <w:szCs w:val="24"/>
        </w:rPr>
        <w:t>,</w:t>
      </w:r>
      <w:r w:rsidR="005110A9">
        <w:rPr>
          <w:rFonts w:ascii="Times New Roman" w:hAnsi="Times New Roman" w:cs="Times New Roman"/>
          <w:iCs/>
          <w:sz w:val="24"/>
          <w:szCs w:val="24"/>
        </w:rPr>
        <w:t xml:space="preserve"> commonly known as</w:t>
      </w:r>
      <w:r w:rsidR="005110A9" w:rsidRPr="00682D8C">
        <w:rPr>
          <w:rFonts w:ascii="Times New Roman" w:hAnsi="Times New Roman" w:cs="Times New Roman"/>
          <w:sz w:val="24"/>
          <w:szCs w:val="24"/>
        </w:rPr>
        <w:t xml:space="preserve"> </w:t>
      </w:r>
      <w:r w:rsidR="005110A9">
        <w:rPr>
          <w:rFonts w:ascii="Times New Roman" w:hAnsi="Times New Roman" w:cs="Times New Roman"/>
          <w:sz w:val="24"/>
          <w:szCs w:val="24"/>
        </w:rPr>
        <w:t>the mottled star</w:t>
      </w:r>
      <w:r w:rsidRPr="00682D8C">
        <w:rPr>
          <w:rFonts w:ascii="Times New Roman" w:hAnsi="Times New Roman" w:cs="Times New Roman"/>
          <w:sz w:val="24"/>
          <w:szCs w:val="24"/>
        </w:rPr>
        <w:t xml:space="preserve">. The ‘competitive release’ of mottled stars from ochre stars points to the importance of keystone species and how quickly the effects of SSWD were seen. In one of many efforts to understand the 2013 wasting, Lloyd et al. (2018) studied ochre stars’ microbial composition and found an imbalance of microbes on diseased individuals. However, much like rising temperature, they could not determine if the microbial imbalance made the stars more susceptible to SSWD, or if the SSWD caused the microbial imbalance. Nevertheless, the ochre star continues to be widely studied under SSWD and their role as keystone species in the intertidal has garnered ample attention from many. </w:t>
      </w:r>
      <w:r w:rsidRPr="00682D8C">
        <w:rPr>
          <w:rFonts w:ascii="Times New Roman" w:hAnsi="Times New Roman" w:cs="Times New Roman"/>
          <w:sz w:val="24"/>
          <w:szCs w:val="24"/>
        </w:rPr>
        <w:tab/>
      </w:r>
    </w:p>
    <w:p w14:paraId="0DB65725" w14:textId="67F69A9C" w:rsidR="003C5055" w:rsidRDefault="003C5055" w:rsidP="00690D59">
      <w:pPr>
        <w:spacing w:line="480" w:lineRule="auto"/>
        <w:ind w:firstLine="720"/>
        <w:rPr>
          <w:rFonts w:ascii="Times New Roman" w:hAnsi="Times New Roman" w:cs="Times New Roman"/>
          <w:sz w:val="24"/>
          <w:szCs w:val="24"/>
        </w:rPr>
      </w:pPr>
      <w:r w:rsidRPr="00682D8C">
        <w:rPr>
          <w:rFonts w:ascii="Times New Roman" w:hAnsi="Times New Roman" w:cs="Times New Roman"/>
          <w:sz w:val="24"/>
          <w:szCs w:val="24"/>
        </w:rPr>
        <w:t xml:space="preserve">Soon after the wasting outbreak, Hewson et al. (2014) set out to identify the pathogen behind the disease by inoculating asymptomatic </w:t>
      </w:r>
      <w:r w:rsidRPr="00682D8C">
        <w:rPr>
          <w:rFonts w:ascii="Times New Roman" w:hAnsi="Times New Roman" w:cs="Times New Roman"/>
          <w:i/>
          <w:sz w:val="24"/>
          <w:szCs w:val="24"/>
        </w:rPr>
        <w:t>Pycnopodia</w:t>
      </w:r>
      <w:r w:rsidRPr="00682D8C">
        <w:rPr>
          <w:rFonts w:ascii="Times New Roman" w:hAnsi="Times New Roman" w:cs="Times New Roman"/>
          <w:sz w:val="24"/>
          <w:szCs w:val="24"/>
        </w:rPr>
        <w:t xml:space="preserve"> with virus-sized material from symptomatic star tissues. Individuals exposed to these materials developed wasting symptoms and because a known </w:t>
      </w:r>
      <w:proofErr w:type="spellStart"/>
      <w:r w:rsidRPr="00682D8C">
        <w:rPr>
          <w:rFonts w:ascii="Times New Roman" w:hAnsi="Times New Roman" w:cs="Times New Roman"/>
          <w:sz w:val="24"/>
          <w:szCs w:val="24"/>
        </w:rPr>
        <w:t>densovirus</w:t>
      </w:r>
      <w:proofErr w:type="spellEnd"/>
      <w:r w:rsidRPr="00682D8C">
        <w:rPr>
          <w:rFonts w:ascii="Times New Roman" w:hAnsi="Times New Roman" w:cs="Times New Roman"/>
          <w:sz w:val="24"/>
          <w:szCs w:val="24"/>
        </w:rPr>
        <w:t xml:space="preserve"> was present in this material, a link between the </w:t>
      </w:r>
      <w:proofErr w:type="spellStart"/>
      <w:r w:rsidRPr="00682D8C">
        <w:rPr>
          <w:rFonts w:ascii="Times New Roman" w:hAnsi="Times New Roman" w:cs="Times New Roman"/>
          <w:sz w:val="24"/>
          <w:szCs w:val="24"/>
        </w:rPr>
        <w:t>densovirus</w:t>
      </w:r>
      <w:proofErr w:type="spellEnd"/>
      <w:r w:rsidRPr="00682D8C">
        <w:rPr>
          <w:rFonts w:ascii="Times New Roman" w:hAnsi="Times New Roman" w:cs="Times New Roman"/>
          <w:sz w:val="24"/>
          <w:szCs w:val="24"/>
        </w:rPr>
        <w:t xml:space="preserve"> and SSWD was made. However, later work by Hewson et al. (2018) exposed that the link between SSWD and the </w:t>
      </w:r>
      <w:proofErr w:type="spellStart"/>
      <w:r w:rsidRPr="00682D8C">
        <w:rPr>
          <w:rFonts w:ascii="Times New Roman" w:hAnsi="Times New Roman" w:cs="Times New Roman"/>
          <w:sz w:val="24"/>
          <w:szCs w:val="24"/>
        </w:rPr>
        <w:t>densovirus</w:t>
      </w:r>
      <w:proofErr w:type="spellEnd"/>
      <w:r w:rsidRPr="00682D8C">
        <w:rPr>
          <w:rFonts w:ascii="Times New Roman" w:hAnsi="Times New Roman" w:cs="Times New Roman"/>
          <w:sz w:val="24"/>
          <w:szCs w:val="24"/>
        </w:rPr>
        <w:t xml:space="preserve"> only held true among </w:t>
      </w:r>
      <w:r w:rsidRPr="00682D8C">
        <w:rPr>
          <w:rFonts w:ascii="Times New Roman" w:hAnsi="Times New Roman" w:cs="Times New Roman"/>
          <w:i/>
          <w:sz w:val="24"/>
          <w:szCs w:val="24"/>
        </w:rPr>
        <w:t>Pycnopodia</w:t>
      </w:r>
      <w:r w:rsidR="00EB266B">
        <w:rPr>
          <w:rFonts w:ascii="Times New Roman" w:hAnsi="Times New Roman" w:cs="Times New Roman"/>
          <w:i/>
          <w:sz w:val="24"/>
          <w:szCs w:val="24"/>
        </w:rPr>
        <w:t xml:space="preserve"> </w:t>
      </w:r>
      <w:r w:rsidR="00EB266B">
        <w:rPr>
          <w:rFonts w:ascii="Times New Roman" w:hAnsi="Times New Roman" w:cs="Times New Roman"/>
          <w:sz w:val="24"/>
          <w:szCs w:val="24"/>
        </w:rPr>
        <w:t>and two other sea star species (</w:t>
      </w:r>
      <w:r w:rsidR="00EB266B" w:rsidRPr="00EB266B">
        <w:rPr>
          <w:rFonts w:ascii="Times New Roman" w:hAnsi="Times New Roman" w:cs="Times New Roman"/>
          <w:i/>
          <w:sz w:val="24"/>
          <w:szCs w:val="24"/>
        </w:rPr>
        <w:t xml:space="preserve">Pisaster </w:t>
      </w:r>
      <w:proofErr w:type="spellStart"/>
      <w:r w:rsidR="00EB266B" w:rsidRPr="00EB266B">
        <w:rPr>
          <w:rFonts w:ascii="Times New Roman" w:hAnsi="Times New Roman" w:cs="Times New Roman"/>
          <w:i/>
          <w:sz w:val="24"/>
          <w:szCs w:val="24"/>
        </w:rPr>
        <w:t>ochaceus</w:t>
      </w:r>
      <w:proofErr w:type="spellEnd"/>
      <w:r w:rsidR="00EB266B" w:rsidRPr="00EB266B">
        <w:rPr>
          <w:rFonts w:ascii="Times New Roman" w:hAnsi="Times New Roman" w:cs="Times New Roman"/>
          <w:i/>
          <w:sz w:val="24"/>
          <w:szCs w:val="24"/>
        </w:rPr>
        <w:t xml:space="preserve"> and </w:t>
      </w:r>
      <w:proofErr w:type="spellStart"/>
      <w:r w:rsidR="00EB266B" w:rsidRPr="00EB266B">
        <w:rPr>
          <w:rFonts w:ascii="Times New Roman" w:hAnsi="Times New Roman" w:cs="Times New Roman"/>
          <w:i/>
          <w:sz w:val="24"/>
          <w:szCs w:val="24"/>
        </w:rPr>
        <w:t>Evasterias</w:t>
      </w:r>
      <w:proofErr w:type="spellEnd"/>
      <w:r w:rsidR="00EB266B" w:rsidRPr="00EB266B">
        <w:rPr>
          <w:rFonts w:ascii="Times New Roman" w:hAnsi="Times New Roman" w:cs="Times New Roman"/>
          <w:i/>
          <w:sz w:val="24"/>
          <w:szCs w:val="24"/>
        </w:rPr>
        <w:t xml:space="preserve"> </w:t>
      </w:r>
      <w:proofErr w:type="spellStart"/>
      <w:r w:rsidR="00EB266B" w:rsidRPr="00EB266B">
        <w:rPr>
          <w:rFonts w:ascii="Times New Roman" w:hAnsi="Times New Roman" w:cs="Times New Roman"/>
          <w:i/>
          <w:sz w:val="24"/>
          <w:szCs w:val="24"/>
        </w:rPr>
        <w:t>troscheli</w:t>
      </w:r>
      <w:proofErr w:type="spellEnd"/>
      <w:r w:rsidR="00EB266B">
        <w:rPr>
          <w:rFonts w:ascii="Times New Roman" w:hAnsi="Times New Roman" w:cs="Times New Roman"/>
          <w:sz w:val="24"/>
          <w:szCs w:val="24"/>
        </w:rPr>
        <w:t>)</w:t>
      </w:r>
      <w:r w:rsidRPr="00682D8C">
        <w:rPr>
          <w:rFonts w:ascii="Times New Roman" w:hAnsi="Times New Roman" w:cs="Times New Roman"/>
          <w:sz w:val="24"/>
          <w:szCs w:val="24"/>
        </w:rPr>
        <w:t xml:space="preserve">. Furthermore, subtidal monitoring of </w:t>
      </w:r>
      <w:r w:rsidRPr="00682D8C">
        <w:rPr>
          <w:rFonts w:ascii="Times New Roman" w:hAnsi="Times New Roman" w:cs="Times New Roman"/>
          <w:i/>
          <w:sz w:val="24"/>
          <w:szCs w:val="24"/>
        </w:rPr>
        <w:t>Pycnopodia</w:t>
      </w:r>
      <w:r w:rsidRPr="00682D8C">
        <w:rPr>
          <w:rFonts w:ascii="Times New Roman" w:hAnsi="Times New Roman" w:cs="Times New Roman"/>
          <w:sz w:val="24"/>
          <w:szCs w:val="24"/>
        </w:rPr>
        <w:t xml:space="preserve"> between 2013 and 2014 showed that environmental factors like changes in temperature showed no correlation with SSWD outbreaks in </w:t>
      </w:r>
      <w:r w:rsidRPr="00682D8C">
        <w:rPr>
          <w:rFonts w:ascii="Times New Roman" w:hAnsi="Times New Roman" w:cs="Times New Roman"/>
          <w:i/>
          <w:sz w:val="24"/>
          <w:szCs w:val="24"/>
        </w:rPr>
        <w:t>Pycnopodia</w:t>
      </w:r>
      <w:r w:rsidRPr="00682D8C">
        <w:rPr>
          <w:rFonts w:ascii="Times New Roman" w:hAnsi="Times New Roman" w:cs="Times New Roman"/>
          <w:sz w:val="24"/>
          <w:szCs w:val="24"/>
        </w:rPr>
        <w:t xml:space="preserve">. </w:t>
      </w:r>
    </w:p>
    <w:p w14:paraId="565A98FB" w14:textId="406AEC21" w:rsidR="0062522F" w:rsidRPr="00682D8C" w:rsidRDefault="0062522F" w:rsidP="00690D5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summary, the </w:t>
      </w:r>
      <w:proofErr w:type="gramStart"/>
      <w:r w:rsidR="0081450C">
        <w:rPr>
          <w:rFonts w:ascii="Times New Roman" w:hAnsi="Times New Roman" w:cs="Times New Roman"/>
          <w:sz w:val="24"/>
          <w:szCs w:val="24"/>
        </w:rPr>
        <w:t>origin</w:t>
      </w:r>
      <w:proofErr w:type="gramEnd"/>
      <w:r w:rsidR="0081450C">
        <w:rPr>
          <w:rFonts w:ascii="Times New Roman" w:hAnsi="Times New Roman" w:cs="Times New Roman"/>
          <w:sz w:val="24"/>
          <w:szCs w:val="24"/>
        </w:rPr>
        <w:t xml:space="preserve"> and </w:t>
      </w:r>
      <w:r>
        <w:rPr>
          <w:rFonts w:ascii="Times New Roman" w:hAnsi="Times New Roman" w:cs="Times New Roman"/>
          <w:sz w:val="24"/>
          <w:szCs w:val="24"/>
        </w:rPr>
        <w:t>exact mechanisms of SSWD</w:t>
      </w:r>
      <w:r w:rsidR="0081450C">
        <w:rPr>
          <w:rFonts w:ascii="Times New Roman" w:hAnsi="Times New Roman" w:cs="Times New Roman"/>
          <w:sz w:val="24"/>
          <w:szCs w:val="24"/>
        </w:rPr>
        <w:t xml:space="preserve"> in </w:t>
      </w:r>
      <w:r w:rsidR="0081450C">
        <w:rPr>
          <w:rFonts w:ascii="Times New Roman" w:hAnsi="Times New Roman" w:cs="Times New Roman"/>
          <w:i/>
          <w:sz w:val="24"/>
          <w:szCs w:val="24"/>
        </w:rPr>
        <w:t xml:space="preserve">Pycnopodia </w:t>
      </w:r>
      <w:r w:rsidR="0081450C">
        <w:rPr>
          <w:rFonts w:ascii="Times New Roman" w:hAnsi="Times New Roman" w:cs="Times New Roman"/>
          <w:sz w:val="24"/>
          <w:szCs w:val="24"/>
        </w:rPr>
        <w:t xml:space="preserve">and other sea star species continue to be examined. </w:t>
      </w:r>
      <w:r w:rsidR="000C478D">
        <w:rPr>
          <w:rFonts w:ascii="Times New Roman" w:hAnsi="Times New Roman" w:cs="Times New Roman"/>
          <w:sz w:val="24"/>
          <w:szCs w:val="24"/>
        </w:rPr>
        <w:t xml:space="preserve">There is not one single factor that can explain the cause and </w:t>
      </w:r>
      <w:r w:rsidR="000C478D">
        <w:rPr>
          <w:rFonts w:ascii="Times New Roman" w:hAnsi="Times New Roman" w:cs="Times New Roman"/>
          <w:sz w:val="24"/>
          <w:szCs w:val="24"/>
        </w:rPr>
        <w:lastRenderedPageBreak/>
        <w:t xml:space="preserve">spread </w:t>
      </w:r>
      <w:r w:rsidR="000104BE">
        <w:rPr>
          <w:rFonts w:ascii="Times New Roman" w:hAnsi="Times New Roman" w:cs="Times New Roman"/>
          <w:sz w:val="24"/>
          <w:szCs w:val="24"/>
        </w:rPr>
        <w:t>of SSWD among all s</w:t>
      </w:r>
      <w:r w:rsidR="000C478D">
        <w:rPr>
          <w:rFonts w:ascii="Times New Roman" w:hAnsi="Times New Roman" w:cs="Times New Roman"/>
          <w:sz w:val="24"/>
          <w:szCs w:val="24"/>
        </w:rPr>
        <w:t xml:space="preserve">ea stars species affected in the 2013 SSWD epidemic. For </w:t>
      </w:r>
      <w:r w:rsidR="000C478D">
        <w:rPr>
          <w:rFonts w:ascii="Times New Roman" w:hAnsi="Times New Roman" w:cs="Times New Roman"/>
          <w:i/>
          <w:sz w:val="24"/>
          <w:szCs w:val="24"/>
        </w:rPr>
        <w:t>Pycnopo</w:t>
      </w:r>
      <w:r w:rsidR="000C478D" w:rsidRPr="000C478D">
        <w:rPr>
          <w:rFonts w:ascii="Times New Roman" w:hAnsi="Times New Roman" w:cs="Times New Roman"/>
          <w:i/>
          <w:sz w:val="24"/>
          <w:szCs w:val="24"/>
        </w:rPr>
        <w:t>dia</w:t>
      </w:r>
      <w:r w:rsidR="000C478D">
        <w:rPr>
          <w:rFonts w:ascii="Times New Roman" w:hAnsi="Times New Roman" w:cs="Times New Roman"/>
          <w:i/>
          <w:sz w:val="24"/>
          <w:szCs w:val="24"/>
        </w:rPr>
        <w:t xml:space="preserve">, </w:t>
      </w:r>
      <w:r w:rsidR="000C478D">
        <w:rPr>
          <w:rFonts w:ascii="Times New Roman" w:hAnsi="Times New Roman" w:cs="Times New Roman"/>
          <w:sz w:val="24"/>
          <w:szCs w:val="24"/>
        </w:rPr>
        <w:t xml:space="preserve">the presence of a viral pathogen can be correlated with increased SSWD. However, </w:t>
      </w:r>
      <w:r w:rsidR="000104BE">
        <w:rPr>
          <w:rFonts w:ascii="Times New Roman" w:hAnsi="Times New Roman" w:cs="Times New Roman"/>
          <w:sz w:val="24"/>
          <w:szCs w:val="24"/>
        </w:rPr>
        <w:t xml:space="preserve">environmental </w:t>
      </w:r>
      <w:r w:rsidR="000C478D">
        <w:rPr>
          <w:rFonts w:ascii="Times New Roman" w:hAnsi="Times New Roman" w:cs="Times New Roman"/>
          <w:sz w:val="24"/>
          <w:szCs w:val="24"/>
        </w:rPr>
        <w:t>conditions</w:t>
      </w:r>
      <w:r w:rsidR="000104BE">
        <w:rPr>
          <w:rFonts w:ascii="Times New Roman" w:hAnsi="Times New Roman" w:cs="Times New Roman"/>
          <w:sz w:val="24"/>
          <w:szCs w:val="24"/>
        </w:rPr>
        <w:t xml:space="preserve"> such as elevated temperature, only correlate with increased SSWD in some species</w:t>
      </w:r>
      <w:r w:rsidR="000C478D">
        <w:rPr>
          <w:rFonts w:ascii="Times New Roman" w:hAnsi="Times New Roman" w:cs="Times New Roman"/>
          <w:sz w:val="24"/>
          <w:szCs w:val="24"/>
        </w:rPr>
        <w:t xml:space="preserve">, and not in </w:t>
      </w:r>
      <w:r w:rsidR="000C478D">
        <w:rPr>
          <w:rFonts w:ascii="Times New Roman" w:hAnsi="Times New Roman" w:cs="Times New Roman"/>
          <w:i/>
          <w:sz w:val="24"/>
          <w:szCs w:val="24"/>
        </w:rPr>
        <w:t>Pycnopodia.</w:t>
      </w:r>
      <w:r w:rsidR="000104BE">
        <w:rPr>
          <w:rFonts w:ascii="Times New Roman" w:hAnsi="Times New Roman" w:cs="Times New Roman"/>
          <w:sz w:val="24"/>
          <w:szCs w:val="24"/>
        </w:rPr>
        <w:t xml:space="preserve"> For these reasons, Hewson </w:t>
      </w:r>
      <w:r w:rsidR="000C478D">
        <w:rPr>
          <w:rFonts w:ascii="Times New Roman" w:hAnsi="Times New Roman" w:cs="Times New Roman"/>
          <w:sz w:val="24"/>
          <w:szCs w:val="24"/>
        </w:rPr>
        <w:t xml:space="preserve">et al. (2018) believe that SSWD may be an all-encompassing suite of symptoms brought on by different etiologies dependent on geographical location, </w:t>
      </w:r>
      <w:proofErr w:type="gramStart"/>
      <w:r w:rsidR="000C478D">
        <w:rPr>
          <w:rFonts w:ascii="Times New Roman" w:hAnsi="Times New Roman" w:cs="Times New Roman"/>
          <w:sz w:val="24"/>
          <w:szCs w:val="24"/>
        </w:rPr>
        <w:t>species</w:t>
      </w:r>
      <w:proofErr w:type="gramEnd"/>
      <w:r w:rsidR="000C478D">
        <w:rPr>
          <w:rFonts w:ascii="Times New Roman" w:hAnsi="Times New Roman" w:cs="Times New Roman"/>
          <w:sz w:val="24"/>
          <w:szCs w:val="24"/>
        </w:rPr>
        <w:t xml:space="preserve"> or a combination of both.  </w:t>
      </w:r>
    </w:p>
    <w:p w14:paraId="2739D1AE" w14:textId="77777777" w:rsidR="003C5055" w:rsidRPr="00682D8C" w:rsidRDefault="003C5055" w:rsidP="00690D59">
      <w:pPr>
        <w:spacing w:line="480" w:lineRule="auto"/>
        <w:ind w:firstLine="720"/>
        <w:rPr>
          <w:rFonts w:ascii="Times New Roman" w:hAnsi="Times New Roman" w:cs="Times New Roman"/>
          <w:sz w:val="24"/>
          <w:szCs w:val="24"/>
        </w:rPr>
      </w:pPr>
    </w:p>
    <w:p w14:paraId="702DC345" w14:textId="77777777" w:rsidR="003C5055" w:rsidRPr="00682D8C" w:rsidRDefault="003C5055" w:rsidP="00F64D8D">
      <w:pPr>
        <w:pStyle w:val="Heading2"/>
        <w:rPr>
          <w:iCs/>
        </w:rPr>
      </w:pPr>
      <w:bookmarkStart w:id="12" w:name="_Toc153217620"/>
      <w:r w:rsidRPr="00682D8C">
        <w:t xml:space="preserve">2.3 </w:t>
      </w:r>
      <w:r w:rsidRPr="00682D8C">
        <w:rPr>
          <w:i/>
        </w:rPr>
        <w:t xml:space="preserve">Pycnopodia </w:t>
      </w:r>
      <w:r w:rsidRPr="00682D8C">
        <w:t>Populations</w:t>
      </w:r>
      <w:bookmarkEnd w:id="12"/>
      <w:r w:rsidRPr="00682D8C">
        <w:t xml:space="preserve">  </w:t>
      </w:r>
    </w:p>
    <w:p w14:paraId="5619206A" w14:textId="1CFD5382" w:rsidR="003D2946" w:rsidRDefault="003C5055" w:rsidP="00690D59">
      <w:pPr>
        <w:spacing w:line="480" w:lineRule="auto"/>
        <w:rPr>
          <w:rFonts w:ascii="Times New Roman" w:hAnsi="Times New Roman" w:cs="Times New Roman"/>
          <w:sz w:val="24"/>
          <w:szCs w:val="24"/>
        </w:rPr>
      </w:pPr>
      <w:r w:rsidRPr="00682D8C">
        <w:rPr>
          <w:rFonts w:ascii="Times New Roman" w:hAnsi="Times New Roman" w:cs="Times New Roman"/>
          <w:b/>
          <w:bCs/>
          <w:sz w:val="24"/>
          <w:szCs w:val="24"/>
        </w:rPr>
        <w:tab/>
      </w:r>
      <w:r w:rsidRPr="00682D8C">
        <w:rPr>
          <w:rFonts w:ascii="Times New Roman" w:hAnsi="Times New Roman" w:cs="Times New Roman"/>
          <w:sz w:val="24"/>
          <w:szCs w:val="24"/>
        </w:rPr>
        <w:t>Following the outbreak of a disea</w:t>
      </w:r>
      <w:r w:rsidR="00FB50B7">
        <w:rPr>
          <w:rFonts w:ascii="Times New Roman" w:hAnsi="Times New Roman" w:cs="Times New Roman"/>
          <w:sz w:val="24"/>
          <w:szCs w:val="24"/>
        </w:rPr>
        <w:t>se with a large mortality, it i</w:t>
      </w:r>
      <w:r w:rsidRPr="00682D8C">
        <w:rPr>
          <w:rFonts w:ascii="Times New Roman" w:hAnsi="Times New Roman" w:cs="Times New Roman"/>
          <w:sz w:val="24"/>
          <w:szCs w:val="24"/>
        </w:rPr>
        <w:t xml:space="preserve">s essential to track the affected populations </w:t>
      </w:r>
      <w:proofErr w:type="gramStart"/>
      <w:r w:rsidRPr="00682D8C">
        <w:rPr>
          <w:rFonts w:ascii="Times New Roman" w:hAnsi="Times New Roman" w:cs="Times New Roman"/>
          <w:sz w:val="24"/>
          <w:szCs w:val="24"/>
        </w:rPr>
        <w:t>in order to</w:t>
      </w:r>
      <w:proofErr w:type="gramEnd"/>
      <w:r w:rsidRPr="00682D8C">
        <w:rPr>
          <w:rFonts w:ascii="Times New Roman" w:hAnsi="Times New Roman" w:cs="Times New Roman"/>
          <w:sz w:val="24"/>
          <w:szCs w:val="24"/>
        </w:rPr>
        <w:t xml:space="preserve"> assess status and recovery. </w:t>
      </w:r>
      <w:r w:rsidR="00BA6064">
        <w:rPr>
          <w:rFonts w:ascii="Times New Roman" w:hAnsi="Times New Roman" w:cs="Times New Roman"/>
          <w:sz w:val="24"/>
          <w:szCs w:val="24"/>
        </w:rPr>
        <w:t>Furthermore</w:t>
      </w:r>
      <w:r w:rsidRPr="00682D8C">
        <w:rPr>
          <w:rFonts w:ascii="Times New Roman" w:hAnsi="Times New Roman" w:cs="Times New Roman"/>
          <w:sz w:val="24"/>
          <w:szCs w:val="24"/>
        </w:rPr>
        <w:t xml:space="preserve">, to get a better idea of the degree of impact from the disease, having historical data to compare with </w:t>
      </w:r>
      <w:r w:rsidR="007D73C4">
        <w:rPr>
          <w:rFonts w:ascii="Times New Roman" w:hAnsi="Times New Roman" w:cs="Times New Roman"/>
          <w:sz w:val="24"/>
          <w:szCs w:val="24"/>
        </w:rPr>
        <w:t xml:space="preserve">the recent </w:t>
      </w:r>
      <w:r w:rsidR="00FB50B7">
        <w:rPr>
          <w:rFonts w:ascii="Times New Roman" w:hAnsi="Times New Roman" w:cs="Times New Roman"/>
          <w:sz w:val="24"/>
          <w:szCs w:val="24"/>
        </w:rPr>
        <w:t>post-outbreak data is imperative</w:t>
      </w:r>
      <w:r w:rsidRPr="00682D8C">
        <w:rPr>
          <w:rFonts w:ascii="Times New Roman" w:hAnsi="Times New Roman" w:cs="Times New Roman"/>
          <w:sz w:val="24"/>
          <w:szCs w:val="24"/>
        </w:rPr>
        <w:t xml:space="preserve">. The largest collection of long-term surveys that include sea stars in the northeast Pacific can be found through the </w:t>
      </w:r>
      <w:proofErr w:type="spellStart"/>
      <w:r w:rsidRPr="00682D8C">
        <w:rPr>
          <w:rFonts w:ascii="Times New Roman" w:hAnsi="Times New Roman" w:cs="Times New Roman"/>
          <w:sz w:val="24"/>
          <w:szCs w:val="24"/>
        </w:rPr>
        <w:t>MARI</w:t>
      </w:r>
      <w:r w:rsidR="00F205A0">
        <w:rPr>
          <w:rFonts w:ascii="Times New Roman" w:hAnsi="Times New Roman" w:cs="Times New Roman"/>
          <w:sz w:val="24"/>
          <w:szCs w:val="24"/>
        </w:rPr>
        <w:t>Ne</w:t>
      </w:r>
      <w:proofErr w:type="spellEnd"/>
      <w:r w:rsidR="00F205A0">
        <w:rPr>
          <w:rFonts w:ascii="Times New Roman" w:hAnsi="Times New Roman" w:cs="Times New Roman"/>
          <w:sz w:val="24"/>
          <w:szCs w:val="24"/>
        </w:rPr>
        <w:t xml:space="preserve"> network</w:t>
      </w:r>
      <w:r w:rsidRPr="00682D8C">
        <w:rPr>
          <w:rFonts w:ascii="Times New Roman" w:hAnsi="Times New Roman" w:cs="Times New Roman"/>
          <w:sz w:val="24"/>
          <w:szCs w:val="24"/>
        </w:rPr>
        <w:t xml:space="preserve">, </w:t>
      </w:r>
      <w:r w:rsidR="00843439">
        <w:rPr>
          <w:rFonts w:ascii="Times New Roman" w:hAnsi="Times New Roman" w:cs="Times New Roman"/>
          <w:sz w:val="24"/>
          <w:szCs w:val="24"/>
        </w:rPr>
        <w:t xml:space="preserve">where hundreds of rocky intertidal </w:t>
      </w:r>
      <w:r w:rsidR="00BA6064">
        <w:rPr>
          <w:rFonts w:ascii="Times New Roman" w:hAnsi="Times New Roman" w:cs="Times New Roman"/>
          <w:sz w:val="24"/>
          <w:szCs w:val="24"/>
        </w:rPr>
        <w:t xml:space="preserve">habitats </w:t>
      </w:r>
      <w:r w:rsidR="00843439">
        <w:rPr>
          <w:rFonts w:ascii="Times New Roman" w:hAnsi="Times New Roman" w:cs="Times New Roman"/>
          <w:sz w:val="24"/>
          <w:szCs w:val="24"/>
        </w:rPr>
        <w:t xml:space="preserve">are periodically studied. </w:t>
      </w:r>
      <w:r w:rsidRPr="00682D8C">
        <w:rPr>
          <w:rFonts w:ascii="Times New Roman" w:hAnsi="Times New Roman" w:cs="Times New Roman"/>
          <w:sz w:val="24"/>
          <w:szCs w:val="24"/>
        </w:rPr>
        <w:t xml:space="preserve">In addition to intertidal surveys, there is literature capturing subtidal </w:t>
      </w:r>
      <w:r w:rsidRPr="00682D8C">
        <w:rPr>
          <w:rFonts w:ascii="Times New Roman" w:hAnsi="Times New Roman" w:cs="Times New Roman"/>
          <w:i/>
          <w:sz w:val="24"/>
          <w:szCs w:val="24"/>
        </w:rPr>
        <w:t xml:space="preserve">Pycnopodia </w:t>
      </w:r>
      <w:r w:rsidRPr="00682D8C">
        <w:rPr>
          <w:rFonts w:ascii="Times New Roman" w:hAnsi="Times New Roman" w:cs="Times New Roman"/>
          <w:sz w:val="24"/>
          <w:szCs w:val="24"/>
        </w:rPr>
        <w:t xml:space="preserve">abundance using methods that include </w:t>
      </w:r>
      <w:r w:rsidR="00BA6064">
        <w:rPr>
          <w:rFonts w:ascii="Times New Roman" w:hAnsi="Times New Roman" w:cs="Times New Roman"/>
          <w:sz w:val="24"/>
          <w:szCs w:val="24"/>
        </w:rPr>
        <w:t>remotely operated vehicles (</w:t>
      </w:r>
      <w:r w:rsidRPr="00682D8C">
        <w:rPr>
          <w:rFonts w:ascii="Times New Roman" w:hAnsi="Times New Roman" w:cs="Times New Roman"/>
          <w:sz w:val="24"/>
          <w:szCs w:val="24"/>
        </w:rPr>
        <w:t>ROVs</w:t>
      </w:r>
      <w:r w:rsidR="00BA6064">
        <w:rPr>
          <w:rFonts w:ascii="Times New Roman" w:hAnsi="Times New Roman" w:cs="Times New Roman"/>
          <w:sz w:val="24"/>
          <w:szCs w:val="24"/>
        </w:rPr>
        <w:t>)</w:t>
      </w:r>
      <w:r w:rsidRPr="00682D8C">
        <w:rPr>
          <w:rFonts w:ascii="Times New Roman" w:hAnsi="Times New Roman" w:cs="Times New Roman"/>
          <w:sz w:val="24"/>
          <w:szCs w:val="24"/>
        </w:rPr>
        <w:t xml:space="preserve">, scuba divers, video surveys, and trawl surveys. </w:t>
      </w:r>
      <w:r w:rsidR="00FB50B7">
        <w:rPr>
          <w:rFonts w:ascii="Times New Roman" w:hAnsi="Times New Roman" w:cs="Times New Roman"/>
          <w:sz w:val="24"/>
          <w:szCs w:val="24"/>
        </w:rPr>
        <w:t>Past</w:t>
      </w:r>
      <w:r w:rsidRPr="00682D8C">
        <w:rPr>
          <w:rFonts w:ascii="Times New Roman" w:hAnsi="Times New Roman" w:cs="Times New Roman"/>
          <w:sz w:val="24"/>
          <w:szCs w:val="24"/>
        </w:rPr>
        <w:t xml:space="preserve"> survey data from long-term studies and ongoing monitoring programs suggest that historically, </w:t>
      </w:r>
      <w:r w:rsidRPr="00682D8C">
        <w:rPr>
          <w:rFonts w:ascii="Times New Roman" w:hAnsi="Times New Roman" w:cs="Times New Roman"/>
          <w:i/>
          <w:iCs/>
          <w:sz w:val="24"/>
          <w:szCs w:val="24"/>
        </w:rPr>
        <w:t xml:space="preserve">Pycnopodia </w:t>
      </w:r>
      <w:r w:rsidRPr="00682D8C">
        <w:rPr>
          <w:rFonts w:ascii="Times New Roman" w:hAnsi="Times New Roman" w:cs="Times New Roman"/>
          <w:sz w:val="24"/>
          <w:szCs w:val="24"/>
        </w:rPr>
        <w:t xml:space="preserve">was common from Alaska to California. </w:t>
      </w:r>
    </w:p>
    <w:p w14:paraId="438A27F4" w14:textId="77777777" w:rsidR="003C5055" w:rsidRPr="00682D8C" w:rsidRDefault="003C5055" w:rsidP="00F64D8D">
      <w:pPr>
        <w:pStyle w:val="Heading3"/>
      </w:pPr>
      <w:bookmarkStart w:id="13" w:name="_Toc153217621"/>
      <w:r w:rsidRPr="00682D8C">
        <w:t>2.3.1 Pre-outbreak populations</w:t>
      </w:r>
      <w:bookmarkEnd w:id="13"/>
    </w:p>
    <w:p w14:paraId="262BA1EB" w14:textId="22F3764B" w:rsidR="003C5055" w:rsidRPr="00682D8C" w:rsidRDefault="003C5055" w:rsidP="00690D59">
      <w:pPr>
        <w:spacing w:line="480" w:lineRule="auto"/>
        <w:ind w:firstLine="720"/>
        <w:rPr>
          <w:rFonts w:ascii="Times New Roman" w:hAnsi="Times New Roman" w:cs="Times New Roman"/>
          <w:sz w:val="24"/>
          <w:szCs w:val="24"/>
        </w:rPr>
      </w:pPr>
      <w:r w:rsidRPr="00682D8C">
        <w:rPr>
          <w:rFonts w:ascii="Times New Roman" w:hAnsi="Times New Roman" w:cs="Times New Roman"/>
          <w:sz w:val="24"/>
          <w:szCs w:val="24"/>
        </w:rPr>
        <w:t xml:space="preserve">Throughout California, studies </w:t>
      </w:r>
      <w:r w:rsidR="00AA2143">
        <w:rPr>
          <w:rFonts w:ascii="Times New Roman" w:hAnsi="Times New Roman" w:cs="Times New Roman"/>
          <w:sz w:val="24"/>
          <w:szCs w:val="24"/>
        </w:rPr>
        <w:t>with</w:t>
      </w:r>
      <w:r w:rsidRPr="00682D8C">
        <w:rPr>
          <w:rFonts w:ascii="Times New Roman" w:hAnsi="Times New Roman" w:cs="Times New Roman"/>
          <w:sz w:val="24"/>
          <w:szCs w:val="24"/>
        </w:rPr>
        <w:t xml:space="preserve">in kelp forests have provided extensive data on </w:t>
      </w:r>
      <w:r w:rsidRPr="00682D8C">
        <w:rPr>
          <w:rFonts w:ascii="Times New Roman" w:hAnsi="Times New Roman" w:cs="Times New Roman"/>
          <w:i/>
          <w:sz w:val="24"/>
          <w:szCs w:val="24"/>
        </w:rPr>
        <w:t xml:space="preserve">Pycnopodia </w:t>
      </w:r>
      <w:r w:rsidRPr="00682D8C">
        <w:rPr>
          <w:rFonts w:ascii="Times New Roman" w:hAnsi="Times New Roman" w:cs="Times New Roman"/>
          <w:sz w:val="24"/>
          <w:szCs w:val="24"/>
        </w:rPr>
        <w:t xml:space="preserve">populations. Surveys as early as 1980 show </w:t>
      </w:r>
      <w:r w:rsidRPr="00682D8C">
        <w:rPr>
          <w:rFonts w:ascii="Times New Roman" w:hAnsi="Times New Roman" w:cs="Times New Roman"/>
          <w:i/>
          <w:sz w:val="24"/>
          <w:szCs w:val="24"/>
        </w:rPr>
        <w:t>Pycnopodia</w:t>
      </w:r>
      <w:r w:rsidRPr="00682D8C">
        <w:rPr>
          <w:rFonts w:ascii="Times New Roman" w:hAnsi="Times New Roman" w:cs="Times New Roman"/>
          <w:sz w:val="24"/>
          <w:szCs w:val="24"/>
        </w:rPr>
        <w:t xml:space="preserve"> densities around Monterrey, California kelp forests were 0.03 m</w:t>
      </w:r>
      <w:r w:rsidRPr="00682D8C">
        <w:rPr>
          <w:rFonts w:ascii="Times New Roman" w:hAnsi="Times New Roman" w:cs="Times New Roman"/>
          <w:sz w:val="24"/>
          <w:szCs w:val="24"/>
          <w:vertAlign w:val="superscript"/>
        </w:rPr>
        <w:t>2</w:t>
      </w:r>
      <w:r w:rsidRPr="00682D8C">
        <w:rPr>
          <w:rFonts w:ascii="Times New Roman" w:hAnsi="Times New Roman" w:cs="Times New Roman"/>
          <w:sz w:val="24"/>
          <w:szCs w:val="24"/>
        </w:rPr>
        <w:t xml:space="preserve"> (Herrlinger</w:t>
      </w:r>
      <w:r w:rsidR="00AA2143">
        <w:rPr>
          <w:rFonts w:ascii="Times New Roman" w:hAnsi="Times New Roman" w:cs="Times New Roman"/>
          <w:sz w:val="24"/>
          <w:szCs w:val="24"/>
        </w:rPr>
        <w:t>,</w:t>
      </w:r>
      <w:r w:rsidRPr="00682D8C">
        <w:rPr>
          <w:rFonts w:ascii="Times New Roman" w:hAnsi="Times New Roman" w:cs="Times New Roman"/>
          <w:sz w:val="24"/>
          <w:szCs w:val="24"/>
        </w:rPr>
        <w:t xml:space="preserve"> 1983). Benthic surveys used to track invertebrate abundance in kelp forests near the Northern Channel Islands show </w:t>
      </w:r>
      <w:r w:rsidRPr="00682D8C">
        <w:rPr>
          <w:rFonts w:ascii="Times New Roman" w:hAnsi="Times New Roman" w:cs="Times New Roman"/>
          <w:i/>
          <w:sz w:val="24"/>
          <w:szCs w:val="24"/>
        </w:rPr>
        <w:t xml:space="preserve">Pycnopodia </w:t>
      </w:r>
      <w:r w:rsidRPr="00682D8C">
        <w:rPr>
          <w:rFonts w:ascii="Times New Roman" w:hAnsi="Times New Roman" w:cs="Times New Roman"/>
          <w:sz w:val="24"/>
          <w:szCs w:val="24"/>
        </w:rPr>
        <w:lastRenderedPageBreak/>
        <w:t>densities ranging from 0.10 to 0.14 m</w:t>
      </w:r>
      <w:r w:rsidRPr="00682D8C">
        <w:rPr>
          <w:rFonts w:ascii="Times New Roman" w:hAnsi="Times New Roman" w:cs="Times New Roman"/>
          <w:sz w:val="24"/>
          <w:szCs w:val="24"/>
          <w:vertAlign w:val="superscript"/>
        </w:rPr>
        <w:t>2</w:t>
      </w:r>
      <w:r w:rsidRPr="00682D8C">
        <w:rPr>
          <w:rFonts w:ascii="Times New Roman" w:hAnsi="Times New Roman" w:cs="Times New Roman"/>
          <w:sz w:val="24"/>
          <w:szCs w:val="24"/>
        </w:rPr>
        <w:t xml:space="preserve"> between 2010 and 2012 (</w:t>
      </w:r>
      <w:proofErr w:type="spellStart"/>
      <w:r w:rsidRPr="00682D8C">
        <w:rPr>
          <w:rFonts w:ascii="Times New Roman" w:hAnsi="Times New Roman" w:cs="Times New Roman"/>
          <w:sz w:val="24"/>
          <w:szCs w:val="24"/>
        </w:rPr>
        <w:t>Eisaguirre</w:t>
      </w:r>
      <w:proofErr w:type="spellEnd"/>
      <w:r w:rsidRPr="00682D8C">
        <w:rPr>
          <w:rFonts w:ascii="Times New Roman" w:hAnsi="Times New Roman" w:cs="Times New Roman"/>
          <w:sz w:val="24"/>
          <w:szCs w:val="24"/>
        </w:rPr>
        <w:t xml:space="preserve"> et al.</w:t>
      </w:r>
      <w:r w:rsidR="00AA2143">
        <w:rPr>
          <w:rFonts w:ascii="Times New Roman" w:hAnsi="Times New Roman" w:cs="Times New Roman"/>
          <w:sz w:val="24"/>
          <w:szCs w:val="24"/>
        </w:rPr>
        <w:t>,</w:t>
      </w:r>
      <w:r w:rsidRPr="00682D8C">
        <w:rPr>
          <w:rFonts w:ascii="Times New Roman" w:hAnsi="Times New Roman" w:cs="Times New Roman"/>
          <w:sz w:val="24"/>
          <w:szCs w:val="24"/>
        </w:rPr>
        <w:t xml:space="preserve"> 2020).  In central and northern California, Rogers-</w:t>
      </w:r>
      <w:proofErr w:type="gramStart"/>
      <w:r w:rsidRPr="00682D8C">
        <w:rPr>
          <w:rFonts w:ascii="Times New Roman" w:hAnsi="Times New Roman" w:cs="Times New Roman"/>
          <w:sz w:val="24"/>
          <w:szCs w:val="24"/>
        </w:rPr>
        <w:t>Bennet</w:t>
      </w:r>
      <w:proofErr w:type="gramEnd"/>
      <w:r w:rsidRPr="00682D8C">
        <w:rPr>
          <w:rFonts w:ascii="Times New Roman" w:hAnsi="Times New Roman" w:cs="Times New Roman"/>
          <w:sz w:val="24"/>
          <w:szCs w:val="24"/>
        </w:rPr>
        <w:t xml:space="preserve"> and Catton (2019) reported average densities between 0.01 and 0.12 m</w:t>
      </w:r>
      <w:r w:rsidRPr="00682D8C">
        <w:rPr>
          <w:rFonts w:ascii="Times New Roman" w:hAnsi="Times New Roman" w:cs="Times New Roman"/>
          <w:sz w:val="24"/>
          <w:szCs w:val="24"/>
          <w:vertAlign w:val="superscript"/>
        </w:rPr>
        <w:t>2</w:t>
      </w:r>
      <w:r w:rsidRPr="00682D8C">
        <w:rPr>
          <w:rFonts w:ascii="Times New Roman" w:hAnsi="Times New Roman" w:cs="Times New Roman"/>
          <w:sz w:val="24"/>
          <w:szCs w:val="24"/>
        </w:rPr>
        <w:t xml:space="preserve"> among the surveyed kelp forests in the years before 2013. </w:t>
      </w:r>
    </w:p>
    <w:p w14:paraId="72EF8BE2" w14:textId="6938E0B9" w:rsidR="003C5055" w:rsidRPr="00682D8C" w:rsidRDefault="003C5055" w:rsidP="00690D59">
      <w:pPr>
        <w:spacing w:line="480" w:lineRule="auto"/>
        <w:ind w:firstLine="720"/>
        <w:rPr>
          <w:rFonts w:ascii="Times New Roman" w:hAnsi="Times New Roman" w:cs="Times New Roman"/>
          <w:sz w:val="24"/>
          <w:szCs w:val="24"/>
        </w:rPr>
      </w:pPr>
      <w:r w:rsidRPr="00682D8C">
        <w:rPr>
          <w:rFonts w:ascii="Times New Roman" w:hAnsi="Times New Roman" w:cs="Times New Roman"/>
          <w:sz w:val="24"/>
          <w:szCs w:val="24"/>
        </w:rPr>
        <w:t>Further north, near British Columbia, Canada and</w:t>
      </w:r>
      <w:r w:rsidR="009F0900">
        <w:rPr>
          <w:rFonts w:ascii="Times New Roman" w:hAnsi="Times New Roman" w:cs="Times New Roman"/>
          <w:sz w:val="24"/>
          <w:szCs w:val="24"/>
        </w:rPr>
        <w:t xml:space="preserve"> throughout the Salish Sea, pre 2013 epidemic </w:t>
      </w:r>
      <w:r w:rsidRPr="00682D8C">
        <w:rPr>
          <w:rFonts w:ascii="Times New Roman" w:hAnsi="Times New Roman" w:cs="Times New Roman"/>
          <w:i/>
          <w:sz w:val="24"/>
          <w:szCs w:val="24"/>
        </w:rPr>
        <w:t>Pycnopodia</w:t>
      </w:r>
      <w:r w:rsidRPr="00682D8C">
        <w:rPr>
          <w:rFonts w:ascii="Times New Roman" w:hAnsi="Times New Roman" w:cs="Times New Roman"/>
          <w:sz w:val="24"/>
          <w:szCs w:val="24"/>
        </w:rPr>
        <w:t xml:space="preserve"> abundance and densities were established. Scuba-based surveys in subtidal communities of Howe Sound, Canada, established </w:t>
      </w:r>
      <w:r w:rsidRPr="00682D8C">
        <w:rPr>
          <w:rFonts w:ascii="Times New Roman" w:hAnsi="Times New Roman" w:cs="Times New Roman"/>
          <w:i/>
          <w:sz w:val="24"/>
          <w:szCs w:val="24"/>
        </w:rPr>
        <w:t xml:space="preserve">Pycnopodia </w:t>
      </w:r>
      <w:r w:rsidRPr="00682D8C">
        <w:rPr>
          <w:rFonts w:ascii="Times New Roman" w:hAnsi="Times New Roman" w:cs="Times New Roman"/>
          <w:sz w:val="24"/>
          <w:szCs w:val="24"/>
        </w:rPr>
        <w:t xml:space="preserve">mean density at 6.4 </w:t>
      </w:r>
      <w:r w:rsidR="00F90952">
        <w:rPr>
          <w:rFonts w:ascii="Times New Roman" w:hAnsi="Times New Roman" w:cs="Times New Roman"/>
          <w:sz w:val="24"/>
          <w:szCs w:val="24"/>
        </w:rPr>
        <w:t xml:space="preserve">individuals </w:t>
      </w:r>
      <w:r w:rsidRPr="00682D8C">
        <w:rPr>
          <w:rFonts w:ascii="Times New Roman" w:hAnsi="Times New Roman" w:cs="Times New Roman"/>
          <w:sz w:val="24"/>
          <w:szCs w:val="24"/>
        </w:rPr>
        <w:t>per 15 m</w:t>
      </w:r>
      <w:r w:rsidRPr="00682D8C">
        <w:rPr>
          <w:rFonts w:ascii="Times New Roman" w:hAnsi="Times New Roman" w:cs="Times New Roman"/>
          <w:sz w:val="24"/>
          <w:szCs w:val="24"/>
          <w:vertAlign w:val="superscript"/>
        </w:rPr>
        <w:t>2</w:t>
      </w:r>
      <w:r w:rsidRPr="00682D8C">
        <w:rPr>
          <w:rFonts w:ascii="Times New Roman" w:hAnsi="Times New Roman" w:cs="Times New Roman"/>
          <w:sz w:val="24"/>
          <w:szCs w:val="24"/>
        </w:rPr>
        <w:t xml:space="preserve"> (0.43 m</w:t>
      </w:r>
      <w:r w:rsidRPr="00682D8C">
        <w:rPr>
          <w:rFonts w:ascii="Times New Roman" w:hAnsi="Times New Roman" w:cs="Times New Roman"/>
          <w:sz w:val="24"/>
          <w:szCs w:val="24"/>
          <w:vertAlign w:val="superscript"/>
        </w:rPr>
        <w:t>2)</w:t>
      </w:r>
      <w:r w:rsidRPr="00682D8C">
        <w:rPr>
          <w:rFonts w:ascii="Times New Roman" w:hAnsi="Times New Roman" w:cs="Times New Roman"/>
          <w:sz w:val="24"/>
          <w:szCs w:val="24"/>
        </w:rPr>
        <w:t xml:space="preserve"> between 2009 and 2010 (Schultz et al.</w:t>
      </w:r>
      <w:r w:rsidR="009F0900">
        <w:rPr>
          <w:rFonts w:ascii="Times New Roman" w:hAnsi="Times New Roman" w:cs="Times New Roman"/>
          <w:sz w:val="24"/>
          <w:szCs w:val="24"/>
        </w:rPr>
        <w:t>,</w:t>
      </w:r>
      <w:r w:rsidRPr="00682D8C">
        <w:rPr>
          <w:rFonts w:ascii="Times New Roman" w:hAnsi="Times New Roman" w:cs="Times New Roman"/>
          <w:sz w:val="24"/>
          <w:szCs w:val="24"/>
        </w:rPr>
        <w:t xml:space="preserve"> 2016). Throughout five basins of the Salish Sea and Washington outer coast, roving diver surveys conducted between 2006 and 2013 documented about 6-14 sunflower stars per survey (Montecino-Latorre et al.</w:t>
      </w:r>
      <w:r w:rsidR="009F0900">
        <w:rPr>
          <w:rFonts w:ascii="Times New Roman" w:hAnsi="Times New Roman" w:cs="Times New Roman"/>
          <w:sz w:val="24"/>
          <w:szCs w:val="24"/>
        </w:rPr>
        <w:t>,</w:t>
      </w:r>
      <w:r w:rsidRPr="00682D8C">
        <w:rPr>
          <w:rFonts w:ascii="Times New Roman" w:hAnsi="Times New Roman" w:cs="Times New Roman"/>
          <w:sz w:val="24"/>
          <w:szCs w:val="24"/>
        </w:rPr>
        <w:t xml:space="preserve"> 2016). On the outer coast of Washington, trawl surveys in deep water habitats observed biomass of </w:t>
      </w:r>
      <w:r w:rsidRPr="00682D8C">
        <w:rPr>
          <w:rFonts w:ascii="Times New Roman" w:hAnsi="Times New Roman" w:cs="Times New Roman"/>
          <w:i/>
          <w:sz w:val="24"/>
          <w:szCs w:val="24"/>
        </w:rPr>
        <w:t>Pycnopodia</w:t>
      </w:r>
      <w:r w:rsidRPr="00682D8C">
        <w:rPr>
          <w:rFonts w:ascii="Times New Roman" w:hAnsi="Times New Roman" w:cs="Times New Roman"/>
          <w:sz w:val="24"/>
          <w:szCs w:val="24"/>
        </w:rPr>
        <w:t xml:space="preserve"> to be 3.11 kg/ha for survey years between 2004 and 2014 (Harvell et al.</w:t>
      </w:r>
      <w:r w:rsidR="009F0900">
        <w:rPr>
          <w:rFonts w:ascii="Times New Roman" w:hAnsi="Times New Roman" w:cs="Times New Roman"/>
          <w:sz w:val="24"/>
          <w:szCs w:val="24"/>
        </w:rPr>
        <w:t>,</w:t>
      </w:r>
      <w:r w:rsidRPr="00682D8C">
        <w:rPr>
          <w:rFonts w:ascii="Times New Roman" w:hAnsi="Times New Roman" w:cs="Times New Roman"/>
          <w:sz w:val="24"/>
          <w:szCs w:val="24"/>
        </w:rPr>
        <w:t xml:space="preserve"> 2019). Similar surveys in Oregon showed biomass at 1.73 kg/10 ha (Harvell et al.</w:t>
      </w:r>
      <w:r w:rsidR="009F0900">
        <w:rPr>
          <w:rFonts w:ascii="Times New Roman" w:hAnsi="Times New Roman" w:cs="Times New Roman"/>
          <w:sz w:val="24"/>
          <w:szCs w:val="24"/>
        </w:rPr>
        <w:t>,</w:t>
      </w:r>
      <w:r w:rsidRPr="00682D8C">
        <w:rPr>
          <w:rFonts w:ascii="Times New Roman" w:hAnsi="Times New Roman" w:cs="Times New Roman"/>
          <w:sz w:val="24"/>
          <w:szCs w:val="24"/>
        </w:rPr>
        <w:t xml:space="preserve"> 2019).</w:t>
      </w:r>
    </w:p>
    <w:p w14:paraId="3DAC40BD" w14:textId="43A0A3E5" w:rsidR="003C5055" w:rsidRDefault="003C5055" w:rsidP="00690D59">
      <w:pPr>
        <w:spacing w:line="480" w:lineRule="auto"/>
        <w:ind w:firstLine="720"/>
        <w:rPr>
          <w:rFonts w:ascii="Times New Roman" w:hAnsi="Times New Roman" w:cs="Times New Roman"/>
          <w:i/>
          <w:sz w:val="24"/>
          <w:szCs w:val="24"/>
        </w:rPr>
      </w:pPr>
      <w:r w:rsidRPr="00682D8C">
        <w:rPr>
          <w:rFonts w:ascii="Times New Roman" w:hAnsi="Times New Roman" w:cs="Times New Roman"/>
          <w:sz w:val="24"/>
          <w:szCs w:val="24"/>
        </w:rPr>
        <w:t xml:space="preserve">Alaska was the last region to see the effects of SSWD. Before SSWD reached Alaska in 2016, Konar et al. (2019) began tracking sea star populations in the rocky intertidal around Alaska. Within its range, </w:t>
      </w:r>
      <w:r w:rsidRPr="00682D8C">
        <w:rPr>
          <w:rFonts w:ascii="Times New Roman" w:hAnsi="Times New Roman" w:cs="Times New Roman"/>
          <w:i/>
          <w:sz w:val="24"/>
          <w:szCs w:val="24"/>
        </w:rPr>
        <w:t xml:space="preserve">Pycnopodia </w:t>
      </w:r>
      <w:r w:rsidRPr="00682D8C">
        <w:rPr>
          <w:rFonts w:ascii="Times New Roman" w:hAnsi="Times New Roman" w:cs="Times New Roman"/>
          <w:sz w:val="24"/>
          <w:szCs w:val="24"/>
        </w:rPr>
        <w:t>was common and varied in density. Densities were calculated for different areas prior to the outbreak, including Katmai National Park (0.048 m</w:t>
      </w:r>
      <w:r w:rsidRPr="00682D8C">
        <w:rPr>
          <w:rFonts w:ascii="Times New Roman" w:hAnsi="Times New Roman" w:cs="Times New Roman"/>
          <w:sz w:val="24"/>
          <w:szCs w:val="24"/>
          <w:vertAlign w:val="superscript"/>
        </w:rPr>
        <w:t>2</w:t>
      </w:r>
      <w:r w:rsidRPr="00682D8C">
        <w:rPr>
          <w:rFonts w:ascii="Times New Roman" w:hAnsi="Times New Roman" w:cs="Times New Roman"/>
          <w:sz w:val="24"/>
          <w:szCs w:val="24"/>
        </w:rPr>
        <w:t>), Kachemak Bay (&lt;0.005 per m</w:t>
      </w:r>
      <w:r w:rsidRPr="00682D8C">
        <w:rPr>
          <w:rFonts w:ascii="Times New Roman" w:hAnsi="Times New Roman" w:cs="Times New Roman"/>
          <w:sz w:val="24"/>
          <w:szCs w:val="24"/>
          <w:vertAlign w:val="superscript"/>
        </w:rPr>
        <w:t>2</w:t>
      </w:r>
      <w:r w:rsidRPr="00682D8C">
        <w:rPr>
          <w:rFonts w:ascii="Times New Roman" w:hAnsi="Times New Roman" w:cs="Times New Roman"/>
          <w:sz w:val="24"/>
          <w:szCs w:val="24"/>
        </w:rPr>
        <w:t>), Kenai Fjord National Park (0.075 per m</w:t>
      </w:r>
      <w:r w:rsidRPr="00682D8C">
        <w:rPr>
          <w:rFonts w:ascii="Times New Roman" w:hAnsi="Times New Roman" w:cs="Times New Roman"/>
          <w:sz w:val="24"/>
          <w:szCs w:val="24"/>
          <w:vertAlign w:val="superscript"/>
        </w:rPr>
        <w:t>2</w:t>
      </w:r>
      <w:r w:rsidRPr="00682D8C">
        <w:rPr>
          <w:rFonts w:ascii="Times New Roman" w:hAnsi="Times New Roman" w:cs="Times New Roman"/>
          <w:sz w:val="24"/>
          <w:szCs w:val="24"/>
        </w:rPr>
        <w:t>) and Prince William Sound (0.233 per m</w:t>
      </w:r>
      <w:r w:rsidRPr="00682D8C">
        <w:rPr>
          <w:rFonts w:ascii="Times New Roman" w:hAnsi="Times New Roman" w:cs="Times New Roman"/>
          <w:sz w:val="24"/>
          <w:szCs w:val="24"/>
          <w:vertAlign w:val="superscript"/>
        </w:rPr>
        <w:t>2</w:t>
      </w:r>
      <w:r w:rsidRPr="00682D8C">
        <w:rPr>
          <w:rFonts w:ascii="Times New Roman" w:hAnsi="Times New Roman" w:cs="Times New Roman"/>
          <w:sz w:val="24"/>
          <w:szCs w:val="24"/>
        </w:rPr>
        <w:t xml:space="preserve">). Decades before Konar et al. (2019), Duggins (1983) looked at </w:t>
      </w:r>
      <w:r w:rsidRPr="00682D8C">
        <w:rPr>
          <w:rFonts w:ascii="Times New Roman" w:hAnsi="Times New Roman" w:cs="Times New Roman"/>
          <w:i/>
          <w:sz w:val="24"/>
          <w:szCs w:val="24"/>
        </w:rPr>
        <w:t xml:space="preserve">Pycnopodia </w:t>
      </w:r>
      <w:r w:rsidRPr="00682D8C">
        <w:rPr>
          <w:rFonts w:ascii="Times New Roman" w:hAnsi="Times New Roman" w:cs="Times New Roman"/>
          <w:sz w:val="24"/>
          <w:szCs w:val="24"/>
        </w:rPr>
        <w:t>in the rocky subtidal of Torch Bay, Alaska, and saw high densities as well (0.09 m</w:t>
      </w:r>
      <w:r w:rsidRPr="00682D8C">
        <w:rPr>
          <w:rFonts w:ascii="Times New Roman" w:hAnsi="Times New Roman" w:cs="Times New Roman"/>
          <w:sz w:val="24"/>
          <w:szCs w:val="24"/>
          <w:vertAlign w:val="superscript"/>
        </w:rPr>
        <w:t>2</w:t>
      </w:r>
      <w:r w:rsidRPr="00682D8C">
        <w:rPr>
          <w:rFonts w:ascii="Times New Roman" w:hAnsi="Times New Roman" w:cs="Times New Roman"/>
          <w:sz w:val="24"/>
          <w:szCs w:val="24"/>
        </w:rPr>
        <w:t xml:space="preserve">).  </w:t>
      </w:r>
      <w:r w:rsidR="00EA7C39">
        <w:rPr>
          <w:rFonts w:ascii="Times New Roman" w:hAnsi="Times New Roman" w:cs="Times New Roman"/>
          <w:i/>
          <w:sz w:val="24"/>
          <w:szCs w:val="24"/>
        </w:rPr>
        <w:t xml:space="preserve"> </w:t>
      </w:r>
    </w:p>
    <w:p w14:paraId="7990F71F" w14:textId="15B0D70E" w:rsidR="007F06B2" w:rsidRDefault="009A54F3" w:rsidP="00690D5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whole of these studies </w:t>
      </w:r>
      <w:proofErr w:type="gramStart"/>
      <w:r>
        <w:rPr>
          <w:rFonts w:ascii="Times New Roman" w:hAnsi="Times New Roman" w:cs="Times New Roman"/>
          <w:sz w:val="24"/>
          <w:szCs w:val="24"/>
        </w:rPr>
        <w:t>cover</w:t>
      </w:r>
      <w:proofErr w:type="gramEnd"/>
      <w:r>
        <w:rPr>
          <w:rFonts w:ascii="Times New Roman" w:hAnsi="Times New Roman" w:cs="Times New Roman"/>
          <w:sz w:val="24"/>
          <w:szCs w:val="24"/>
        </w:rPr>
        <w:t xml:space="preserve"> a great proportion of the geographical range of </w:t>
      </w:r>
      <w:r>
        <w:rPr>
          <w:rFonts w:ascii="Times New Roman" w:hAnsi="Times New Roman" w:cs="Times New Roman"/>
          <w:i/>
          <w:sz w:val="24"/>
          <w:szCs w:val="24"/>
        </w:rPr>
        <w:t xml:space="preserve">Pycnopodia, </w:t>
      </w:r>
      <w:r>
        <w:rPr>
          <w:rFonts w:ascii="Times New Roman" w:hAnsi="Times New Roman" w:cs="Times New Roman"/>
          <w:sz w:val="24"/>
          <w:szCs w:val="24"/>
        </w:rPr>
        <w:t xml:space="preserve">however it is difficult to compare among them for a number of reasons. First, </w:t>
      </w:r>
      <w:r w:rsidR="00A53456">
        <w:rPr>
          <w:rFonts w:ascii="Times New Roman" w:hAnsi="Times New Roman" w:cs="Times New Roman"/>
          <w:sz w:val="24"/>
          <w:szCs w:val="24"/>
        </w:rPr>
        <w:t>although the habitat</w:t>
      </w:r>
      <w:r w:rsidR="00647516">
        <w:rPr>
          <w:rFonts w:ascii="Times New Roman" w:hAnsi="Times New Roman" w:cs="Times New Roman"/>
          <w:sz w:val="24"/>
          <w:szCs w:val="24"/>
        </w:rPr>
        <w:t xml:space="preserve"> depth</w:t>
      </w:r>
      <w:r w:rsidR="00A53456">
        <w:rPr>
          <w:rFonts w:ascii="Times New Roman" w:hAnsi="Times New Roman" w:cs="Times New Roman"/>
          <w:sz w:val="24"/>
          <w:szCs w:val="24"/>
        </w:rPr>
        <w:t xml:space="preserve"> range for </w:t>
      </w:r>
      <w:r w:rsidR="00A53456">
        <w:rPr>
          <w:rFonts w:ascii="Times New Roman" w:hAnsi="Times New Roman" w:cs="Times New Roman"/>
          <w:i/>
          <w:sz w:val="24"/>
          <w:szCs w:val="24"/>
        </w:rPr>
        <w:t xml:space="preserve">Pycnopodia </w:t>
      </w:r>
      <w:r w:rsidR="00647516">
        <w:rPr>
          <w:rFonts w:ascii="Times New Roman" w:hAnsi="Times New Roman" w:cs="Times New Roman"/>
          <w:sz w:val="24"/>
          <w:szCs w:val="24"/>
        </w:rPr>
        <w:t>extend</w:t>
      </w:r>
      <w:r w:rsidR="00A53456">
        <w:rPr>
          <w:rFonts w:ascii="Times New Roman" w:hAnsi="Times New Roman" w:cs="Times New Roman"/>
          <w:sz w:val="24"/>
          <w:szCs w:val="24"/>
        </w:rPr>
        <w:t xml:space="preserve">s from 0 to 455 m, an </w:t>
      </w:r>
      <w:proofErr w:type="gramStart"/>
      <w:r w:rsidR="00A53456">
        <w:rPr>
          <w:rFonts w:ascii="Times New Roman" w:hAnsi="Times New Roman" w:cs="Times New Roman"/>
          <w:sz w:val="24"/>
          <w:szCs w:val="24"/>
        </w:rPr>
        <w:t>analyses</w:t>
      </w:r>
      <w:proofErr w:type="gramEnd"/>
      <w:r w:rsidR="00A53456">
        <w:rPr>
          <w:rFonts w:ascii="Times New Roman" w:hAnsi="Times New Roman" w:cs="Times New Roman"/>
          <w:sz w:val="24"/>
          <w:szCs w:val="24"/>
        </w:rPr>
        <w:t xml:space="preserve"> of “pre-crash population” studies by Gravem et al. (2021) </w:t>
      </w:r>
      <w:r w:rsidR="00CB2FAA">
        <w:rPr>
          <w:rFonts w:ascii="Times New Roman" w:hAnsi="Times New Roman" w:cs="Times New Roman"/>
          <w:sz w:val="24"/>
          <w:szCs w:val="24"/>
        </w:rPr>
        <w:t xml:space="preserve">shows </w:t>
      </w:r>
      <w:r w:rsidR="00A53456">
        <w:rPr>
          <w:rFonts w:ascii="Times New Roman" w:hAnsi="Times New Roman" w:cs="Times New Roman"/>
          <w:i/>
          <w:sz w:val="24"/>
          <w:szCs w:val="24"/>
        </w:rPr>
        <w:t>Pycnopodia</w:t>
      </w:r>
      <w:r w:rsidR="003C6395">
        <w:rPr>
          <w:rFonts w:ascii="Times New Roman" w:hAnsi="Times New Roman" w:cs="Times New Roman"/>
          <w:i/>
          <w:sz w:val="24"/>
          <w:szCs w:val="24"/>
        </w:rPr>
        <w:t xml:space="preserve"> </w:t>
      </w:r>
      <w:r w:rsidR="003C6395">
        <w:rPr>
          <w:rFonts w:ascii="Times New Roman" w:hAnsi="Times New Roman" w:cs="Times New Roman"/>
          <w:sz w:val="24"/>
          <w:szCs w:val="24"/>
        </w:rPr>
        <w:t>populations</w:t>
      </w:r>
      <w:r w:rsidR="00A53456">
        <w:rPr>
          <w:rFonts w:ascii="Times New Roman" w:hAnsi="Times New Roman" w:cs="Times New Roman"/>
          <w:i/>
          <w:sz w:val="24"/>
          <w:szCs w:val="24"/>
        </w:rPr>
        <w:t xml:space="preserve"> </w:t>
      </w:r>
      <w:r w:rsidR="003C6395">
        <w:rPr>
          <w:rFonts w:ascii="Times New Roman" w:hAnsi="Times New Roman" w:cs="Times New Roman"/>
          <w:sz w:val="24"/>
          <w:szCs w:val="24"/>
        </w:rPr>
        <w:t xml:space="preserve">are most </w:t>
      </w:r>
      <w:r w:rsidR="003C6395">
        <w:rPr>
          <w:rFonts w:ascii="Times New Roman" w:hAnsi="Times New Roman" w:cs="Times New Roman"/>
          <w:sz w:val="24"/>
          <w:szCs w:val="24"/>
        </w:rPr>
        <w:lastRenderedPageBreak/>
        <w:t>abundant</w:t>
      </w:r>
      <w:r w:rsidR="00A53456">
        <w:rPr>
          <w:rFonts w:ascii="Times New Roman" w:hAnsi="Times New Roman" w:cs="Times New Roman"/>
          <w:sz w:val="24"/>
          <w:szCs w:val="24"/>
        </w:rPr>
        <w:t xml:space="preserve"> among the shallow subtidal habitat less than 25 m in depth. Therefore, intertidal studies like those completed by the </w:t>
      </w:r>
      <w:proofErr w:type="spellStart"/>
      <w:r w:rsidR="00A53456">
        <w:rPr>
          <w:rFonts w:ascii="Times New Roman" w:hAnsi="Times New Roman" w:cs="Times New Roman"/>
          <w:sz w:val="24"/>
          <w:szCs w:val="24"/>
        </w:rPr>
        <w:t>MARINe</w:t>
      </w:r>
      <w:proofErr w:type="spellEnd"/>
      <w:r w:rsidR="00A53456">
        <w:rPr>
          <w:rFonts w:ascii="Times New Roman" w:hAnsi="Times New Roman" w:cs="Times New Roman"/>
          <w:sz w:val="24"/>
          <w:szCs w:val="24"/>
        </w:rPr>
        <w:t xml:space="preserve"> network, although high in volume and frequency, are not ideal for capturing accurate population densities for a subtidal species like </w:t>
      </w:r>
      <w:r w:rsidR="00A53456">
        <w:rPr>
          <w:rFonts w:ascii="Times New Roman" w:hAnsi="Times New Roman" w:cs="Times New Roman"/>
          <w:i/>
          <w:sz w:val="24"/>
          <w:szCs w:val="24"/>
        </w:rPr>
        <w:t xml:space="preserve">Pycnopodia. </w:t>
      </w:r>
      <w:r w:rsidR="003C6395">
        <w:rPr>
          <w:rFonts w:ascii="Times New Roman" w:hAnsi="Times New Roman" w:cs="Times New Roman"/>
          <w:sz w:val="24"/>
          <w:szCs w:val="24"/>
        </w:rPr>
        <w:t xml:space="preserve">Similarly, deep trawl surveys </w:t>
      </w:r>
      <w:r w:rsidR="00CB2FAA">
        <w:rPr>
          <w:rFonts w:ascii="Times New Roman" w:hAnsi="Times New Roman" w:cs="Times New Roman"/>
          <w:sz w:val="24"/>
          <w:szCs w:val="24"/>
        </w:rPr>
        <w:t xml:space="preserve">in depths </w:t>
      </w:r>
      <w:r w:rsidR="003C6395">
        <w:rPr>
          <w:rFonts w:ascii="Times New Roman" w:hAnsi="Times New Roman" w:cs="Times New Roman"/>
          <w:sz w:val="24"/>
          <w:szCs w:val="24"/>
        </w:rPr>
        <w:t xml:space="preserve">where </w:t>
      </w:r>
      <w:r w:rsidR="003C6395">
        <w:rPr>
          <w:rFonts w:ascii="Times New Roman" w:hAnsi="Times New Roman" w:cs="Times New Roman"/>
          <w:i/>
          <w:sz w:val="24"/>
          <w:szCs w:val="24"/>
        </w:rPr>
        <w:t xml:space="preserve">Pycnopodia </w:t>
      </w:r>
      <w:r w:rsidR="003C6395">
        <w:rPr>
          <w:rFonts w:ascii="Times New Roman" w:hAnsi="Times New Roman" w:cs="Times New Roman"/>
          <w:sz w:val="24"/>
          <w:szCs w:val="24"/>
        </w:rPr>
        <w:t xml:space="preserve">are historically present but not common, can misrepresent population densities as well. Second, most of the studies available are each confined to one type of habitat. Whether it’s </w:t>
      </w:r>
      <w:r w:rsidR="002646B6">
        <w:rPr>
          <w:rFonts w:ascii="Times New Roman" w:hAnsi="Times New Roman" w:cs="Times New Roman"/>
          <w:sz w:val="24"/>
          <w:szCs w:val="24"/>
        </w:rPr>
        <w:t xml:space="preserve">all within </w:t>
      </w:r>
      <w:r w:rsidR="003C6395">
        <w:rPr>
          <w:rFonts w:ascii="Times New Roman" w:hAnsi="Times New Roman" w:cs="Times New Roman"/>
          <w:sz w:val="24"/>
          <w:szCs w:val="24"/>
        </w:rPr>
        <w:t>the rocky intertidal, floating kelp bed habitats, or deep subtidal plains, there is little variation within</w:t>
      </w:r>
      <w:r w:rsidR="00046CBD">
        <w:rPr>
          <w:rFonts w:ascii="Times New Roman" w:hAnsi="Times New Roman" w:cs="Times New Roman"/>
          <w:sz w:val="24"/>
          <w:szCs w:val="24"/>
        </w:rPr>
        <w:t xml:space="preserve"> each study</w:t>
      </w:r>
      <w:r w:rsidR="002646B6">
        <w:rPr>
          <w:rFonts w:ascii="Times New Roman" w:hAnsi="Times New Roman" w:cs="Times New Roman"/>
          <w:sz w:val="24"/>
          <w:szCs w:val="24"/>
        </w:rPr>
        <w:t xml:space="preserve">. </w:t>
      </w:r>
      <w:r w:rsidR="00CB2FAA">
        <w:rPr>
          <w:rFonts w:ascii="Times New Roman" w:hAnsi="Times New Roman" w:cs="Times New Roman"/>
          <w:sz w:val="24"/>
          <w:szCs w:val="24"/>
        </w:rPr>
        <w:t xml:space="preserve">Finally, </w:t>
      </w:r>
      <w:r w:rsidR="00DE44E2">
        <w:rPr>
          <w:rFonts w:ascii="Times New Roman" w:hAnsi="Times New Roman" w:cs="Times New Roman"/>
          <w:sz w:val="24"/>
          <w:szCs w:val="24"/>
        </w:rPr>
        <w:t>some</w:t>
      </w:r>
      <w:r w:rsidR="00CB2FAA">
        <w:rPr>
          <w:rFonts w:ascii="Times New Roman" w:hAnsi="Times New Roman" w:cs="Times New Roman"/>
          <w:sz w:val="24"/>
          <w:szCs w:val="24"/>
        </w:rPr>
        <w:t xml:space="preserve"> survey techniques limit the study area and its s</w:t>
      </w:r>
      <w:r w:rsidR="00DE44E2">
        <w:rPr>
          <w:rFonts w:ascii="Times New Roman" w:hAnsi="Times New Roman" w:cs="Times New Roman"/>
          <w:sz w:val="24"/>
          <w:szCs w:val="24"/>
        </w:rPr>
        <w:t>ample s</w:t>
      </w:r>
      <w:r w:rsidR="00CB2FAA">
        <w:rPr>
          <w:rFonts w:ascii="Times New Roman" w:hAnsi="Times New Roman" w:cs="Times New Roman"/>
          <w:sz w:val="24"/>
          <w:szCs w:val="24"/>
        </w:rPr>
        <w:t xml:space="preserve">ize, which may skew </w:t>
      </w:r>
      <w:r w:rsidR="00DE44E2">
        <w:rPr>
          <w:rFonts w:ascii="Times New Roman" w:hAnsi="Times New Roman" w:cs="Times New Roman"/>
          <w:sz w:val="24"/>
          <w:szCs w:val="24"/>
        </w:rPr>
        <w:t>results</w:t>
      </w:r>
      <w:r w:rsidR="00CB2FAA">
        <w:rPr>
          <w:rFonts w:ascii="Times New Roman" w:hAnsi="Times New Roman" w:cs="Times New Roman"/>
          <w:sz w:val="24"/>
          <w:szCs w:val="24"/>
        </w:rPr>
        <w:t>. For example, intertidal surveys</w:t>
      </w:r>
      <w:r w:rsidR="00DE44E2">
        <w:rPr>
          <w:rFonts w:ascii="Times New Roman" w:hAnsi="Times New Roman" w:cs="Times New Roman"/>
          <w:sz w:val="24"/>
          <w:szCs w:val="24"/>
        </w:rPr>
        <w:t xml:space="preserve"> (usually completed on foot) and scuba surveys generally cover smaller areas when compared to boat or ROV surveys. </w:t>
      </w:r>
    </w:p>
    <w:p w14:paraId="0E03257A" w14:textId="26C4D3B8" w:rsidR="009A54F3" w:rsidRPr="00A61247" w:rsidRDefault="007F06B2" w:rsidP="00690D59">
      <w:pPr>
        <w:spacing w:line="480" w:lineRule="auto"/>
        <w:ind w:firstLine="720"/>
      </w:pPr>
      <w:r>
        <w:rPr>
          <w:rFonts w:ascii="Times New Roman" w:hAnsi="Times New Roman" w:cs="Times New Roman"/>
          <w:sz w:val="24"/>
          <w:szCs w:val="24"/>
        </w:rPr>
        <w:t xml:space="preserve">When tracking the population of a subtidal species like </w:t>
      </w:r>
      <w:r>
        <w:rPr>
          <w:rFonts w:ascii="Times New Roman" w:hAnsi="Times New Roman" w:cs="Times New Roman"/>
          <w:i/>
          <w:sz w:val="24"/>
          <w:szCs w:val="24"/>
        </w:rPr>
        <w:t xml:space="preserve">Pycnopodia, </w:t>
      </w:r>
      <w:r>
        <w:rPr>
          <w:rFonts w:ascii="Times New Roman" w:hAnsi="Times New Roman" w:cs="Times New Roman"/>
          <w:sz w:val="24"/>
          <w:szCs w:val="24"/>
        </w:rPr>
        <w:t>it is necessary to</w:t>
      </w:r>
      <w:r w:rsidR="00647516">
        <w:rPr>
          <w:rFonts w:ascii="Times New Roman" w:hAnsi="Times New Roman" w:cs="Times New Roman"/>
          <w:sz w:val="24"/>
          <w:szCs w:val="24"/>
        </w:rPr>
        <w:t xml:space="preserve"> have surveys that not only document</w:t>
      </w:r>
      <w:r>
        <w:rPr>
          <w:rFonts w:ascii="Times New Roman" w:hAnsi="Times New Roman" w:cs="Times New Roman"/>
          <w:sz w:val="24"/>
          <w:szCs w:val="24"/>
        </w:rPr>
        <w:t xml:space="preserve"> many years of data over </w:t>
      </w:r>
      <w:proofErr w:type="gramStart"/>
      <w:r>
        <w:rPr>
          <w:rFonts w:ascii="Times New Roman" w:hAnsi="Times New Roman" w:cs="Times New Roman"/>
          <w:sz w:val="24"/>
          <w:szCs w:val="24"/>
        </w:rPr>
        <w:t>time, but</w:t>
      </w:r>
      <w:proofErr w:type="gramEnd"/>
      <w:r>
        <w:rPr>
          <w:rFonts w:ascii="Times New Roman" w:hAnsi="Times New Roman" w:cs="Times New Roman"/>
          <w:sz w:val="24"/>
          <w:szCs w:val="24"/>
        </w:rPr>
        <w:t xml:space="preserve"> implement a technique that allows for </w:t>
      </w:r>
      <w:r w:rsidR="00642B02">
        <w:rPr>
          <w:rFonts w:ascii="Times New Roman" w:hAnsi="Times New Roman" w:cs="Times New Roman"/>
          <w:sz w:val="24"/>
          <w:szCs w:val="24"/>
        </w:rPr>
        <w:t>a</w:t>
      </w:r>
      <w:r>
        <w:rPr>
          <w:rFonts w:ascii="Times New Roman" w:hAnsi="Times New Roman" w:cs="Times New Roman"/>
          <w:sz w:val="24"/>
          <w:szCs w:val="24"/>
        </w:rPr>
        <w:t xml:space="preserve"> large area to be sampled</w:t>
      </w:r>
      <w:r w:rsidR="00642B02">
        <w:rPr>
          <w:rFonts w:ascii="Times New Roman" w:hAnsi="Times New Roman" w:cs="Times New Roman"/>
          <w:sz w:val="24"/>
          <w:szCs w:val="24"/>
        </w:rPr>
        <w:t xml:space="preserve"> – one </w:t>
      </w:r>
      <w:r w:rsidR="00753536">
        <w:rPr>
          <w:rFonts w:ascii="Times New Roman" w:hAnsi="Times New Roman" w:cs="Times New Roman"/>
          <w:sz w:val="24"/>
          <w:szCs w:val="24"/>
        </w:rPr>
        <w:t>that encompasses</w:t>
      </w:r>
      <w:r w:rsidR="00642B02">
        <w:rPr>
          <w:rFonts w:ascii="Times New Roman" w:hAnsi="Times New Roman" w:cs="Times New Roman"/>
          <w:sz w:val="24"/>
          <w:szCs w:val="24"/>
        </w:rPr>
        <w:t xml:space="preserve"> varying habitat types, and a range of depths where </w:t>
      </w:r>
      <w:r w:rsidR="00642B02">
        <w:rPr>
          <w:rFonts w:ascii="Times New Roman" w:hAnsi="Times New Roman" w:cs="Times New Roman"/>
          <w:i/>
          <w:sz w:val="24"/>
          <w:szCs w:val="24"/>
        </w:rPr>
        <w:t>Pycnopodia</w:t>
      </w:r>
      <w:r w:rsidR="002C0532">
        <w:rPr>
          <w:rFonts w:ascii="Times New Roman" w:hAnsi="Times New Roman" w:cs="Times New Roman"/>
          <w:i/>
          <w:sz w:val="24"/>
          <w:szCs w:val="24"/>
        </w:rPr>
        <w:t xml:space="preserve"> </w:t>
      </w:r>
      <w:r w:rsidR="002C0532">
        <w:rPr>
          <w:rFonts w:ascii="Times New Roman" w:hAnsi="Times New Roman" w:cs="Times New Roman"/>
          <w:iCs/>
          <w:sz w:val="24"/>
          <w:szCs w:val="24"/>
        </w:rPr>
        <w:t xml:space="preserve">are </w:t>
      </w:r>
      <w:r w:rsidR="00642B02" w:rsidRPr="00642B02">
        <w:rPr>
          <w:rFonts w:ascii="Times New Roman" w:hAnsi="Times New Roman" w:cs="Times New Roman"/>
          <w:sz w:val="24"/>
          <w:szCs w:val="24"/>
        </w:rPr>
        <w:t>commonly found</w:t>
      </w:r>
      <w:r w:rsidR="00642B02">
        <w:rPr>
          <w:rFonts w:ascii="Times New Roman" w:hAnsi="Times New Roman" w:cs="Times New Roman"/>
          <w:sz w:val="24"/>
          <w:szCs w:val="24"/>
        </w:rPr>
        <w:t xml:space="preserve">. </w:t>
      </w:r>
    </w:p>
    <w:p w14:paraId="04BC7272" w14:textId="77777777" w:rsidR="009A54F3" w:rsidRPr="009A54F3" w:rsidRDefault="009A54F3" w:rsidP="00690D59">
      <w:pPr>
        <w:spacing w:line="480" w:lineRule="auto"/>
        <w:ind w:firstLine="720"/>
        <w:rPr>
          <w:rFonts w:ascii="Times New Roman" w:hAnsi="Times New Roman" w:cs="Times New Roman"/>
          <w:sz w:val="24"/>
          <w:szCs w:val="24"/>
        </w:rPr>
      </w:pPr>
    </w:p>
    <w:p w14:paraId="143C5C51" w14:textId="77777777" w:rsidR="003C5055" w:rsidRPr="00682D8C" w:rsidRDefault="003C5055" w:rsidP="00F64D8D">
      <w:pPr>
        <w:pStyle w:val="Heading3"/>
      </w:pPr>
      <w:bookmarkStart w:id="14" w:name="_Toc153217622"/>
      <w:r w:rsidRPr="00682D8C">
        <w:t xml:space="preserve">2.3.2 </w:t>
      </w:r>
      <w:proofErr w:type="gramStart"/>
      <w:r w:rsidRPr="00682D8C">
        <w:t>Post-outbreak</w:t>
      </w:r>
      <w:proofErr w:type="gramEnd"/>
      <w:r w:rsidRPr="00682D8C">
        <w:t xml:space="preserve"> populations</w:t>
      </w:r>
      <w:bookmarkEnd w:id="14"/>
    </w:p>
    <w:p w14:paraId="6AAE581B" w14:textId="576D4538" w:rsidR="003C5055" w:rsidRPr="00682D8C" w:rsidRDefault="003C5055" w:rsidP="00690D59">
      <w:pPr>
        <w:spacing w:line="480" w:lineRule="auto"/>
        <w:rPr>
          <w:rFonts w:ascii="Times New Roman" w:hAnsi="Times New Roman" w:cs="Times New Roman"/>
          <w:sz w:val="24"/>
          <w:szCs w:val="24"/>
        </w:rPr>
      </w:pPr>
      <w:r w:rsidRPr="00682D8C">
        <w:rPr>
          <w:rFonts w:ascii="Times New Roman" w:hAnsi="Times New Roman" w:cs="Times New Roman"/>
          <w:color w:val="5B9BD5" w:themeColor="accent1"/>
          <w:sz w:val="24"/>
          <w:szCs w:val="24"/>
        </w:rPr>
        <w:tab/>
      </w:r>
      <w:r w:rsidRPr="00682D8C">
        <w:rPr>
          <w:rFonts w:ascii="Times New Roman" w:hAnsi="Times New Roman" w:cs="Times New Roman"/>
          <w:sz w:val="24"/>
          <w:szCs w:val="24"/>
        </w:rPr>
        <w:t xml:space="preserve">Populations of </w:t>
      </w:r>
      <w:r w:rsidRPr="00682D8C">
        <w:rPr>
          <w:rFonts w:ascii="Times New Roman" w:hAnsi="Times New Roman" w:cs="Times New Roman"/>
          <w:i/>
          <w:iCs/>
          <w:sz w:val="24"/>
          <w:szCs w:val="24"/>
        </w:rPr>
        <w:t xml:space="preserve">Pycnopodia </w:t>
      </w:r>
      <w:r w:rsidRPr="00682D8C">
        <w:rPr>
          <w:rFonts w:ascii="Times New Roman" w:hAnsi="Times New Roman" w:cs="Times New Roman"/>
          <w:sz w:val="24"/>
          <w:szCs w:val="24"/>
        </w:rPr>
        <w:t xml:space="preserve">have declined dramatically throughout their known range in the years following the SSWD epidemic. In California, the declines </w:t>
      </w:r>
      <w:r w:rsidR="00B65A71">
        <w:rPr>
          <w:rFonts w:ascii="Times New Roman" w:hAnsi="Times New Roman" w:cs="Times New Roman"/>
          <w:sz w:val="24"/>
          <w:szCs w:val="24"/>
        </w:rPr>
        <w:t>o</w:t>
      </w:r>
      <w:r w:rsidR="009A54F3">
        <w:rPr>
          <w:rFonts w:ascii="Times New Roman" w:hAnsi="Times New Roman" w:cs="Times New Roman"/>
          <w:sz w:val="24"/>
          <w:szCs w:val="24"/>
        </w:rPr>
        <w:t xml:space="preserve">f </w:t>
      </w:r>
      <w:r w:rsidR="009A54F3">
        <w:rPr>
          <w:rFonts w:ascii="Times New Roman" w:hAnsi="Times New Roman" w:cs="Times New Roman"/>
          <w:i/>
          <w:sz w:val="24"/>
          <w:szCs w:val="24"/>
        </w:rPr>
        <w:t xml:space="preserve">Pycnopodia </w:t>
      </w:r>
      <w:r w:rsidRPr="00682D8C">
        <w:rPr>
          <w:rFonts w:ascii="Times New Roman" w:hAnsi="Times New Roman" w:cs="Times New Roman"/>
          <w:sz w:val="24"/>
          <w:szCs w:val="24"/>
        </w:rPr>
        <w:t xml:space="preserve">have been the most drastic and </w:t>
      </w:r>
      <w:r w:rsidR="009A54F3">
        <w:rPr>
          <w:rFonts w:ascii="Times New Roman" w:hAnsi="Times New Roman" w:cs="Times New Roman"/>
          <w:sz w:val="24"/>
          <w:szCs w:val="24"/>
        </w:rPr>
        <w:t>they may in fact now be completely locally extinct</w:t>
      </w:r>
      <w:r w:rsidRPr="00682D8C">
        <w:rPr>
          <w:rFonts w:ascii="Times New Roman" w:hAnsi="Times New Roman" w:cs="Times New Roman"/>
          <w:sz w:val="24"/>
          <w:szCs w:val="24"/>
        </w:rPr>
        <w:t xml:space="preserve">. Between 2014 and 2017, benthic transect surveys analyzed by </w:t>
      </w:r>
      <w:proofErr w:type="spellStart"/>
      <w:r w:rsidRPr="00682D8C">
        <w:rPr>
          <w:rFonts w:ascii="Times New Roman" w:hAnsi="Times New Roman" w:cs="Times New Roman"/>
          <w:sz w:val="24"/>
          <w:szCs w:val="24"/>
        </w:rPr>
        <w:t>Eisaguirre</w:t>
      </w:r>
      <w:proofErr w:type="spellEnd"/>
      <w:r w:rsidRPr="00682D8C">
        <w:rPr>
          <w:rFonts w:ascii="Times New Roman" w:hAnsi="Times New Roman" w:cs="Times New Roman"/>
          <w:sz w:val="24"/>
          <w:szCs w:val="24"/>
        </w:rPr>
        <w:t xml:space="preserve"> et al. (2020) failed to detect any </w:t>
      </w:r>
      <w:r w:rsidRPr="00682D8C">
        <w:rPr>
          <w:rFonts w:ascii="Times New Roman" w:hAnsi="Times New Roman" w:cs="Times New Roman"/>
          <w:i/>
          <w:sz w:val="24"/>
          <w:szCs w:val="24"/>
        </w:rPr>
        <w:t xml:space="preserve">Pycnopodia </w:t>
      </w:r>
      <w:r w:rsidRPr="00682D8C">
        <w:rPr>
          <w:rFonts w:ascii="Times New Roman" w:hAnsi="Times New Roman" w:cs="Times New Roman"/>
          <w:sz w:val="24"/>
          <w:szCs w:val="24"/>
        </w:rPr>
        <w:t>around the Channel Islands. Similarly, nearshore surveys in two counties along the northern and central California coast captured one individual between 2014 and 2015, and zero from 2016-2019 (</w:t>
      </w:r>
      <w:bookmarkStart w:id="15" w:name="_Hlk152825499"/>
      <w:r w:rsidRPr="00682D8C">
        <w:rPr>
          <w:rFonts w:ascii="Times New Roman" w:hAnsi="Times New Roman" w:cs="Times New Roman"/>
          <w:sz w:val="24"/>
          <w:szCs w:val="24"/>
        </w:rPr>
        <w:t>Rogers-Bennet and Catton</w:t>
      </w:r>
      <w:r w:rsidR="00D13911">
        <w:rPr>
          <w:rFonts w:ascii="Times New Roman" w:hAnsi="Times New Roman" w:cs="Times New Roman"/>
          <w:sz w:val="24"/>
          <w:szCs w:val="24"/>
        </w:rPr>
        <w:t>,</w:t>
      </w:r>
      <w:r w:rsidRPr="00682D8C">
        <w:rPr>
          <w:rFonts w:ascii="Times New Roman" w:hAnsi="Times New Roman" w:cs="Times New Roman"/>
          <w:sz w:val="24"/>
          <w:szCs w:val="24"/>
        </w:rPr>
        <w:t xml:space="preserve"> 2019</w:t>
      </w:r>
      <w:bookmarkEnd w:id="15"/>
      <w:r w:rsidRPr="00682D8C">
        <w:rPr>
          <w:rFonts w:ascii="Times New Roman" w:hAnsi="Times New Roman" w:cs="Times New Roman"/>
          <w:sz w:val="24"/>
          <w:szCs w:val="24"/>
        </w:rPr>
        <w:t xml:space="preserve">). Rogers-Bennet and Catton (2019) write that the lack of </w:t>
      </w:r>
      <w:r w:rsidRPr="00682D8C">
        <w:rPr>
          <w:rFonts w:ascii="Times New Roman" w:hAnsi="Times New Roman" w:cs="Times New Roman"/>
          <w:i/>
          <w:sz w:val="24"/>
          <w:szCs w:val="24"/>
        </w:rPr>
        <w:lastRenderedPageBreak/>
        <w:t>Pycnopodia</w:t>
      </w:r>
      <w:r w:rsidRPr="00682D8C">
        <w:rPr>
          <w:rFonts w:ascii="Times New Roman" w:hAnsi="Times New Roman" w:cs="Times New Roman"/>
          <w:sz w:val="24"/>
          <w:szCs w:val="24"/>
        </w:rPr>
        <w:t xml:space="preserve"> observations in recent years is “strongly suggesting that this species is now locally extinct.” Deep trawl surveys off the coasts of California and Oregon that extended to higher depths (55 to 1280 m), showed a 100% decline in biomass of </w:t>
      </w:r>
      <w:r w:rsidRPr="00682D8C">
        <w:rPr>
          <w:rFonts w:ascii="Times New Roman" w:hAnsi="Times New Roman" w:cs="Times New Roman"/>
          <w:i/>
          <w:sz w:val="24"/>
          <w:szCs w:val="24"/>
        </w:rPr>
        <w:t xml:space="preserve">Pycnopodia </w:t>
      </w:r>
      <w:r w:rsidRPr="00682D8C">
        <w:rPr>
          <w:rFonts w:ascii="Times New Roman" w:hAnsi="Times New Roman" w:cs="Times New Roman"/>
          <w:sz w:val="24"/>
          <w:szCs w:val="24"/>
        </w:rPr>
        <w:t>from 2013 to 2015 (Harvell et al.</w:t>
      </w:r>
      <w:r w:rsidR="00D13911">
        <w:rPr>
          <w:rFonts w:ascii="Times New Roman" w:hAnsi="Times New Roman" w:cs="Times New Roman"/>
          <w:sz w:val="24"/>
          <w:szCs w:val="24"/>
        </w:rPr>
        <w:t>,</w:t>
      </w:r>
      <w:r w:rsidRPr="00682D8C">
        <w:rPr>
          <w:rFonts w:ascii="Times New Roman" w:hAnsi="Times New Roman" w:cs="Times New Roman"/>
          <w:sz w:val="24"/>
          <w:szCs w:val="24"/>
        </w:rPr>
        <w:t xml:space="preserve"> 2019). Deep trawl and nearshore surveys in California showed no </w:t>
      </w:r>
      <w:r w:rsidRPr="00682D8C">
        <w:rPr>
          <w:rFonts w:ascii="Times New Roman" w:hAnsi="Times New Roman" w:cs="Times New Roman"/>
          <w:i/>
          <w:sz w:val="24"/>
          <w:szCs w:val="24"/>
        </w:rPr>
        <w:t>Pycnopodia</w:t>
      </w:r>
      <w:r w:rsidRPr="00682D8C">
        <w:rPr>
          <w:rFonts w:ascii="Times New Roman" w:hAnsi="Times New Roman" w:cs="Times New Roman"/>
          <w:sz w:val="24"/>
          <w:szCs w:val="24"/>
        </w:rPr>
        <w:t xml:space="preserve"> observations in 2016 (Harvell et al.</w:t>
      </w:r>
      <w:r w:rsidR="00D13911">
        <w:rPr>
          <w:rFonts w:ascii="Times New Roman" w:hAnsi="Times New Roman" w:cs="Times New Roman"/>
          <w:sz w:val="24"/>
          <w:szCs w:val="24"/>
        </w:rPr>
        <w:t>,</w:t>
      </w:r>
      <w:r w:rsidRPr="00682D8C">
        <w:rPr>
          <w:rFonts w:ascii="Times New Roman" w:hAnsi="Times New Roman" w:cs="Times New Roman"/>
          <w:sz w:val="24"/>
          <w:szCs w:val="24"/>
        </w:rPr>
        <w:t xml:space="preserve"> 2019). Although </w:t>
      </w:r>
      <w:r w:rsidRPr="00682D8C">
        <w:rPr>
          <w:rFonts w:ascii="Times New Roman" w:hAnsi="Times New Roman" w:cs="Times New Roman"/>
          <w:i/>
          <w:sz w:val="24"/>
          <w:szCs w:val="24"/>
        </w:rPr>
        <w:t>Pycnopodia</w:t>
      </w:r>
      <w:r w:rsidRPr="00682D8C">
        <w:rPr>
          <w:rFonts w:ascii="Times New Roman" w:hAnsi="Times New Roman" w:cs="Times New Roman"/>
          <w:sz w:val="24"/>
          <w:szCs w:val="24"/>
        </w:rPr>
        <w:t xml:space="preserve"> may be extinct from the California coasts, some individuals remain in sites further north.  </w:t>
      </w:r>
    </w:p>
    <w:p w14:paraId="64B93ADB" w14:textId="0AFD8846" w:rsidR="00753536" w:rsidRDefault="003C5055" w:rsidP="00690D59">
      <w:pPr>
        <w:spacing w:line="480" w:lineRule="auto"/>
        <w:rPr>
          <w:rFonts w:ascii="Times New Roman" w:hAnsi="Times New Roman" w:cs="Times New Roman"/>
          <w:sz w:val="24"/>
          <w:szCs w:val="24"/>
        </w:rPr>
      </w:pPr>
      <w:r w:rsidRPr="00682D8C">
        <w:rPr>
          <w:rFonts w:ascii="Times New Roman" w:hAnsi="Times New Roman" w:cs="Times New Roman"/>
          <w:sz w:val="24"/>
          <w:szCs w:val="24"/>
        </w:rPr>
        <w:tab/>
        <w:t xml:space="preserve">Similar high mortality trends in </w:t>
      </w:r>
      <w:r w:rsidRPr="00682D8C">
        <w:rPr>
          <w:rFonts w:ascii="Times New Roman" w:hAnsi="Times New Roman" w:cs="Times New Roman"/>
          <w:i/>
          <w:sz w:val="24"/>
          <w:szCs w:val="24"/>
        </w:rPr>
        <w:t>Pycnopodia</w:t>
      </w:r>
      <w:r w:rsidRPr="00682D8C">
        <w:rPr>
          <w:rFonts w:ascii="Times New Roman" w:hAnsi="Times New Roman" w:cs="Times New Roman"/>
          <w:sz w:val="24"/>
          <w:szCs w:val="24"/>
        </w:rPr>
        <w:t xml:space="preserve"> were observed from Washington State, British </w:t>
      </w:r>
      <w:proofErr w:type="gramStart"/>
      <w:r w:rsidRPr="00682D8C">
        <w:rPr>
          <w:rFonts w:ascii="Times New Roman" w:hAnsi="Times New Roman" w:cs="Times New Roman"/>
          <w:sz w:val="24"/>
          <w:szCs w:val="24"/>
        </w:rPr>
        <w:t>Columbia</w:t>
      </w:r>
      <w:proofErr w:type="gramEnd"/>
      <w:r w:rsidRPr="00682D8C">
        <w:rPr>
          <w:rFonts w:ascii="Times New Roman" w:hAnsi="Times New Roman" w:cs="Times New Roman"/>
          <w:sz w:val="24"/>
          <w:szCs w:val="24"/>
        </w:rPr>
        <w:t xml:space="preserve"> and Alaska. Throughout 5 basins in the Salish Sea and the Washington outer coast, Montecino-LaTorre et al. (2016) reported that dive surveys </w:t>
      </w:r>
      <w:r w:rsidR="00F00F3D">
        <w:rPr>
          <w:rFonts w:ascii="Times New Roman" w:hAnsi="Times New Roman" w:cs="Times New Roman"/>
          <w:sz w:val="24"/>
          <w:szCs w:val="24"/>
        </w:rPr>
        <w:t xml:space="preserve">conducted in 2014 and 2015 </w:t>
      </w:r>
      <w:r w:rsidRPr="00682D8C">
        <w:rPr>
          <w:rFonts w:ascii="Times New Roman" w:hAnsi="Times New Roman" w:cs="Times New Roman"/>
          <w:sz w:val="24"/>
          <w:szCs w:val="24"/>
        </w:rPr>
        <w:t xml:space="preserve">were averaging 0-3 </w:t>
      </w:r>
      <w:r w:rsidRPr="00B65A71">
        <w:rPr>
          <w:rFonts w:ascii="Times New Roman" w:hAnsi="Times New Roman" w:cs="Times New Roman"/>
          <w:i/>
          <w:sz w:val="24"/>
          <w:szCs w:val="24"/>
        </w:rPr>
        <w:t>P</w:t>
      </w:r>
      <w:r w:rsidRPr="00682D8C">
        <w:rPr>
          <w:rFonts w:ascii="Times New Roman" w:hAnsi="Times New Roman" w:cs="Times New Roman"/>
          <w:i/>
          <w:sz w:val="24"/>
          <w:szCs w:val="24"/>
        </w:rPr>
        <w:t>ycnopodia</w:t>
      </w:r>
      <w:r w:rsidRPr="00682D8C">
        <w:rPr>
          <w:rFonts w:ascii="Times New Roman" w:hAnsi="Times New Roman" w:cs="Times New Roman"/>
          <w:sz w:val="24"/>
          <w:szCs w:val="24"/>
        </w:rPr>
        <w:t xml:space="preserve"> observations per survey following the wasting epidemic, when pre-outbreak sightings averaged 6-14. Deep trawl surveys from 2015-2016 off the Washington coast saw a 92% decline in average </w:t>
      </w:r>
      <w:r w:rsidRPr="00682D8C">
        <w:rPr>
          <w:rFonts w:ascii="Times New Roman" w:hAnsi="Times New Roman" w:cs="Times New Roman"/>
          <w:i/>
          <w:sz w:val="24"/>
          <w:szCs w:val="24"/>
        </w:rPr>
        <w:t>Pycnopodia</w:t>
      </w:r>
      <w:r w:rsidRPr="00682D8C">
        <w:rPr>
          <w:rFonts w:ascii="Times New Roman" w:hAnsi="Times New Roman" w:cs="Times New Roman"/>
          <w:sz w:val="24"/>
          <w:szCs w:val="24"/>
        </w:rPr>
        <w:t xml:space="preserve"> biomass (Harvell et al.</w:t>
      </w:r>
      <w:r w:rsidR="00D13911">
        <w:rPr>
          <w:rFonts w:ascii="Times New Roman" w:hAnsi="Times New Roman" w:cs="Times New Roman"/>
          <w:sz w:val="24"/>
          <w:szCs w:val="24"/>
        </w:rPr>
        <w:t>,</w:t>
      </w:r>
      <w:r w:rsidRPr="00682D8C">
        <w:rPr>
          <w:rFonts w:ascii="Times New Roman" w:hAnsi="Times New Roman" w:cs="Times New Roman"/>
          <w:sz w:val="24"/>
          <w:szCs w:val="24"/>
        </w:rPr>
        <w:t xml:space="preserve"> 2019). After analyzing roving-diver surveys in nearshore habitats, Harvell et al. (2019) saw a similar drastic decline in biomass. In British Columbia, a 96% decrease in biomass in nearshore habitats occurred between 2015 -2017 compared to pre-outbreak surveys from 2010-2014 (Harvell et al.</w:t>
      </w:r>
      <w:r w:rsidR="00D13911">
        <w:rPr>
          <w:rFonts w:ascii="Times New Roman" w:hAnsi="Times New Roman" w:cs="Times New Roman"/>
          <w:sz w:val="24"/>
          <w:szCs w:val="24"/>
        </w:rPr>
        <w:t>,</w:t>
      </w:r>
      <w:r w:rsidRPr="00682D8C">
        <w:rPr>
          <w:rFonts w:ascii="Times New Roman" w:hAnsi="Times New Roman" w:cs="Times New Roman"/>
          <w:sz w:val="24"/>
          <w:szCs w:val="24"/>
        </w:rPr>
        <w:t xml:space="preserve"> 2019). In addition, Schultz et al. (2016) reported a decline of 86% of </w:t>
      </w:r>
      <w:r w:rsidRPr="00756BEB">
        <w:rPr>
          <w:rFonts w:ascii="Times New Roman" w:hAnsi="Times New Roman" w:cs="Times New Roman"/>
          <w:i/>
          <w:iCs/>
          <w:sz w:val="24"/>
          <w:szCs w:val="24"/>
        </w:rPr>
        <w:t>Pycnopodia</w:t>
      </w:r>
      <w:r w:rsidRPr="00682D8C">
        <w:rPr>
          <w:rFonts w:ascii="Times New Roman" w:hAnsi="Times New Roman" w:cs="Times New Roman"/>
          <w:sz w:val="24"/>
          <w:szCs w:val="24"/>
        </w:rPr>
        <w:t xml:space="preserve"> biomass in Howe Sound for 2015, compared to the biomass from 2009 and 2010. As the wasting outbreak made its way up to Alaska, Konar et al. (2019) showed </w:t>
      </w:r>
      <w:r w:rsidRPr="00756BEB">
        <w:rPr>
          <w:rFonts w:ascii="Times New Roman" w:hAnsi="Times New Roman" w:cs="Times New Roman"/>
          <w:i/>
          <w:iCs/>
          <w:sz w:val="24"/>
          <w:szCs w:val="24"/>
        </w:rPr>
        <w:t>Pycnopodia</w:t>
      </w:r>
      <w:r w:rsidRPr="00682D8C">
        <w:rPr>
          <w:rFonts w:ascii="Times New Roman" w:hAnsi="Times New Roman" w:cs="Times New Roman"/>
          <w:sz w:val="24"/>
          <w:szCs w:val="24"/>
        </w:rPr>
        <w:t xml:space="preserve"> density declines of 67% to 94% in four intertidal regions in the Gulf of Alaska. </w:t>
      </w:r>
    </w:p>
    <w:p w14:paraId="09745550" w14:textId="36B9E315" w:rsidR="00BB5C08" w:rsidRDefault="00B3250D" w:rsidP="00690D5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There is a need for large scale surveys of </w:t>
      </w:r>
      <w:r>
        <w:rPr>
          <w:rFonts w:ascii="Times New Roman" w:hAnsi="Times New Roman" w:cs="Times New Roman"/>
          <w:i/>
          <w:iCs/>
          <w:sz w:val="24"/>
          <w:szCs w:val="24"/>
        </w:rPr>
        <w:t xml:space="preserve">Pycnopodia </w:t>
      </w:r>
      <w:r>
        <w:rPr>
          <w:rFonts w:ascii="Times New Roman" w:hAnsi="Times New Roman" w:cs="Times New Roman"/>
          <w:sz w:val="24"/>
          <w:szCs w:val="24"/>
        </w:rPr>
        <w:t>within inland</w:t>
      </w:r>
      <w:r w:rsidR="00BB5C08">
        <w:rPr>
          <w:rFonts w:ascii="Times New Roman" w:hAnsi="Times New Roman" w:cs="Times New Roman"/>
          <w:sz w:val="24"/>
          <w:szCs w:val="24"/>
        </w:rPr>
        <w:t xml:space="preserve"> Washington and the Salish Sea.</w:t>
      </w:r>
      <w:r>
        <w:rPr>
          <w:rFonts w:ascii="Times New Roman" w:hAnsi="Times New Roman" w:cs="Times New Roman"/>
          <w:sz w:val="24"/>
          <w:szCs w:val="24"/>
        </w:rPr>
        <w:t xml:space="preserve"> </w:t>
      </w:r>
      <w:r w:rsidR="00A92030">
        <w:rPr>
          <w:rFonts w:ascii="Times New Roman" w:hAnsi="Times New Roman" w:cs="Times New Roman"/>
          <w:sz w:val="24"/>
          <w:szCs w:val="24"/>
        </w:rPr>
        <w:t xml:space="preserve">Post-outbreak, </w:t>
      </w:r>
      <w:r w:rsidR="00A92030">
        <w:rPr>
          <w:rFonts w:ascii="Times New Roman" w:hAnsi="Times New Roman" w:cs="Times New Roman"/>
          <w:i/>
          <w:iCs/>
          <w:sz w:val="24"/>
          <w:szCs w:val="24"/>
        </w:rPr>
        <w:t xml:space="preserve">Pycnopodia </w:t>
      </w:r>
      <w:r w:rsidR="00A92030">
        <w:rPr>
          <w:rFonts w:ascii="Times New Roman" w:hAnsi="Times New Roman" w:cs="Times New Roman"/>
          <w:sz w:val="24"/>
          <w:szCs w:val="24"/>
        </w:rPr>
        <w:t xml:space="preserve">populations have declined </w:t>
      </w:r>
      <w:r w:rsidR="00CE5B66">
        <w:rPr>
          <w:rFonts w:ascii="Times New Roman" w:hAnsi="Times New Roman" w:cs="Times New Roman"/>
          <w:sz w:val="24"/>
          <w:szCs w:val="24"/>
        </w:rPr>
        <w:t>at</w:t>
      </w:r>
      <w:r w:rsidR="00A92030">
        <w:rPr>
          <w:rFonts w:ascii="Times New Roman" w:hAnsi="Times New Roman" w:cs="Times New Roman"/>
          <w:sz w:val="24"/>
          <w:szCs w:val="24"/>
        </w:rPr>
        <w:t xml:space="preserve"> varying levels depending on location.</w:t>
      </w:r>
      <w:r w:rsidR="00CE5B66">
        <w:rPr>
          <w:rFonts w:ascii="Times New Roman" w:hAnsi="Times New Roman" w:cs="Times New Roman"/>
          <w:sz w:val="24"/>
          <w:szCs w:val="24"/>
        </w:rPr>
        <w:t xml:space="preserve"> In many areas of their southern extent, </w:t>
      </w:r>
      <w:r w:rsidR="00CE5B66">
        <w:rPr>
          <w:rFonts w:ascii="Times New Roman" w:hAnsi="Times New Roman" w:cs="Times New Roman"/>
          <w:i/>
          <w:iCs/>
          <w:sz w:val="24"/>
          <w:szCs w:val="24"/>
        </w:rPr>
        <w:t xml:space="preserve">Pycnopodia </w:t>
      </w:r>
      <w:r w:rsidR="00CE5B66">
        <w:rPr>
          <w:rFonts w:ascii="Times New Roman" w:hAnsi="Times New Roman" w:cs="Times New Roman"/>
          <w:sz w:val="24"/>
          <w:szCs w:val="24"/>
        </w:rPr>
        <w:t>are locally extinct or experienced little recovery</w:t>
      </w:r>
      <w:r w:rsidR="000B45EF">
        <w:rPr>
          <w:rFonts w:ascii="Times New Roman" w:hAnsi="Times New Roman" w:cs="Times New Roman"/>
          <w:sz w:val="24"/>
          <w:szCs w:val="24"/>
        </w:rPr>
        <w:t xml:space="preserve"> (</w:t>
      </w:r>
      <w:r w:rsidR="000B45EF" w:rsidRPr="000B45EF">
        <w:rPr>
          <w:rFonts w:ascii="Times New Roman" w:hAnsi="Times New Roman" w:cs="Times New Roman"/>
          <w:sz w:val="24"/>
          <w:szCs w:val="24"/>
        </w:rPr>
        <w:t>Rogers-Bennet and Catton, 2019</w:t>
      </w:r>
      <w:r w:rsidR="000B45EF">
        <w:rPr>
          <w:rFonts w:ascii="Times New Roman" w:hAnsi="Times New Roman" w:cs="Times New Roman"/>
          <w:sz w:val="24"/>
          <w:szCs w:val="24"/>
        </w:rPr>
        <w:t>)</w:t>
      </w:r>
      <w:r w:rsidR="00CE5B66">
        <w:rPr>
          <w:rFonts w:ascii="Times New Roman" w:hAnsi="Times New Roman" w:cs="Times New Roman"/>
          <w:sz w:val="24"/>
          <w:szCs w:val="24"/>
        </w:rPr>
        <w:t xml:space="preserve">, but have fared </w:t>
      </w:r>
      <w:r w:rsidR="000B45EF">
        <w:rPr>
          <w:rFonts w:ascii="Times New Roman" w:hAnsi="Times New Roman" w:cs="Times New Roman"/>
          <w:sz w:val="24"/>
          <w:szCs w:val="24"/>
        </w:rPr>
        <w:t xml:space="preserve">slightly </w:t>
      </w:r>
      <w:r w:rsidR="00CE5B66">
        <w:rPr>
          <w:rFonts w:ascii="Times New Roman" w:hAnsi="Times New Roman" w:cs="Times New Roman"/>
          <w:sz w:val="24"/>
          <w:szCs w:val="24"/>
        </w:rPr>
        <w:t xml:space="preserve">better toward their </w:t>
      </w:r>
      <w:r w:rsidR="00CE5B66">
        <w:rPr>
          <w:rFonts w:ascii="Times New Roman" w:hAnsi="Times New Roman" w:cs="Times New Roman"/>
          <w:sz w:val="24"/>
          <w:szCs w:val="24"/>
        </w:rPr>
        <w:lastRenderedPageBreak/>
        <w:t xml:space="preserve">northern extent. </w:t>
      </w:r>
      <w:r w:rsidR="000B45EF">
        <w:rPr>
          <w:rFonts w:ascii="Times New Roman" w:hAnsi="Times New Roman" w:cs="Times New Roman"/>
          <w:sz w:val="24"/>
          <w:szCs w:val="24"/>
        </w:rPr>
        <w:t xml:space="preserve">In Washington State, deep trawl surveys </w:t>
      </w:r>
      <w:r w:rsidR="00A40BD9">
        <w:rPr>
          <w:rFonts w:ascii="Times New Roman" w:hAnsi="Times New Roman" w:cs="Times New Roman"/>
          <w:sz w:val="24"/>
          <w:szCs w:val="24"/>
        </w:rPr>
        <w:t>are common on the outer coast, helping cover large scale areas</w:t>
      </w:r>
      <w:r>
        <w:rPr>
          <w:rFonts w:ascii="Times New Roman" w:hAnsi="Times New Roman" w:cs="Times New Roman"/>
          <w:sz w:val="24"/>
          <w:szCs w:val="24"/>
        </w:rPr>
        <w:t xml:space="preserve"> where </w:t>
      </w:r>
      <w:r>
        <w:rPr>
          <w:rFonts w:ascii="Times New Roman" w:hAnsi="Times New Roman" w:cs="Times New Roman"/>
          <w:i/>
          <w:iCs/>
          <w:sz w:val="24"/>
          <w:szCs w:val="24"/>
        </w:rPr>
        <w:t xml:space="preserve">Pycnopodia </w:t>
      </w:r>
      <w:r>
        <w:rPr>
          <w:rFonts w:ascii="Times New Roman" w:hAnsi="Times New Roman" w:cs="Times New Roman"/>
          <w:sz w:val="24"/>
          <w:szCs w:val="24"/>
        </w:rPr>
        <w:t>are found</w:t>
      </w:r>
      <w:r w:rsidR="00A40BD9">
        <w:rPr>
          <w:rFonts w:ascii="Times New Roman" w:hAnsi="Times New Roman" w:cs="Times New Roman"/>
          <w:sz w:val="24"/>
          <w:szCs w:val="24"/>
        </w:rPr>
        <w:t xml:space="preserve">. </w:t>
      </w:r>
      <w:r w:rsidR="00BB5C08">
        <w:rPr>
          <w:rFonts w:ascii="Times New Roman" w:hAnsi="Times New Roman" w:cs="Times New Roman"/>
          <w:sz w:val="24"/>
          <w:szCs w:val="24"/>
        </w:rPr>
        <w:t xml:space="preserve">However, further inland from the outer coast in Washington, small-scale dive surveys are more common. </w:t>
      </w:r>
      <w:r w:rsidR="007E5992">
        <w:rPr>
          <w:rFonts w:ascii="Times New Roman" w:hAnsi="Times New Roman" w:cs="Times New Roman"/>
          <w:sz w:val="24"/>
          <w:szCs w:val="24"/>
        </w:rPr>
        <w:t>A</w:t>
      </w:r>
      <w:r w:rsidR="00642B02">
        <w:rPr>
          <w:rFonts w:ascii="Times New Roman" w:hAnsi="Times New Roman" w:cs="Times New Roman"/>
          <w:sz w:val="24"/>
          <w:szCs w:val="24"/>
        </w:rPr>
        <w:t xml:space="preserve"> </w:t>
      </w:r>
      <w:proofErr w:type="gramStart"/>
      <w:r w:rsidR="00642B02">
        <w:rPr>
          <w:rFonts w:ascii="Times New Roman" w:hAnsi="Times New Roman" w:cs="Times New Roman"/>
          <w:sz w:val="24"/>
          <w:szCs w:val="24"/>
        </w:rPr>
        <w:t>large</w:t>
      </w:r>
      <w:r w:rsidR="00A40BD9">
        <w:rPr>
          <w:rFonts w:ascii="Times New Roman" w:hAnsi="Times New Roman" w:cs="Times New Roman"/>
          <w:sz w:val="24"/>
          <w:szCs w:val="24"/>
        </w:rPr>
        <w:t xml:space="preserve"> scale</w:t>
      </w:r>
      <w:proofErr w:type="gramEnd"/>
      <w:r w:rsidR="00A40BD9">
        <w:rPr>
          <w:rFonts w:ascii="Times New Roman" w:hAnsi="Times New Roman" w:cs="Times New Roman"/>
          <w:sz w:val="24"/>
          <w:szCs w:val="24"/>
        </w:rPr>
        <w:t xml:space="preserve"> study</w:t>
      </w:r>
      <w:r w:rsidR="009054E6">
        <w:rPr>
          <w:rFonts w:ascii="Times New Roman" w:hAnsi="Times New Roman" w:cs="Times New Roman"/>
          <w:sz w:val="24"/>
          <w:szCs w:val="24"/>
        </w:rPr>
        <w:t xml:space="preserve"> is ideal, as it would capture a greater proportion of the depth where </w:t>
      </w:r>
      <w:r w:rsidR="009054E6">
        <w:rPr>
          <w:rFonts w:ascii="Times New Roman" w:hAnsi="Times New Roman" w:cs="Times New Roman"/>
          <w:i/>
          <w:iCs/>
          <w:sz w:val="24"/>
          <w:szCs w:val="24"/>
        </w:rPr>
        <w:t xml:space="preserve">Pycnopodia </w:t>
      </w:r>
      <w:r w:rsidR="009054E6">
        <w:rPr>
          <w:rFonts w:ascii="Times New Roman" w:hAnsi="Times New Roman" w:cs="Times New Roman"/>
          <w:sz w:val="24"/>
          <w:szCs w:val="24"/>
        </w:rPr>
        <w:t xml:space="preserve">are most commonly found. Additionally, using a survey method such as underwater videography can allow for further analyses, such as changes in average individual size. As a proxy for age, size measurements can aid in describing the age and overall status of the changing populations post- epidemic.  </w:t>
      </w:r>
    </w:p>
    <w:p w14:paraId="6847E6E0" w14:textId="5E1291E8" w:rsidR="00B65A71" w:rsidRPr="00682D8C" w:rsidRDefault="00B65A71" w:rsidP="00690D59">
      <w:pPr>
        <w:spacing w:line="480" w:lineRule="auto"/>
        <w:ind w:firstLine="720"/>
        <w:rPr>
          <w:rFonts w:ascii="Times New Roman" w:hAnsi="Times New Roman" w:cs="Times New Roman"/>
          <w:color w:val="5B9BD5" w:themeColor="accent1"/>
          <w:sz w:val="24"/>
          <w:szCs w:val="24"/>
        </w:rPr>
      </w:pPr>
      <w:r>
        <w:rPr>
          <w:rFonts w:ascii="Times New Roman" w:hAnsi="Times New Roman" w:cs="Times New Roman"/>
          <w:sz w:val="24"/>
          <w:szCs w:val="24"/>
        </w:rPr>
        <w:tab/>
      </w:r>
    </w:p>
    <w:p w14:paraId="17A36F90" w14:textId="6FD1B258" w:rsidR="00B042A9" w:rsidRPr="00682D8C" w:rsidRDefault="00B042A9" w:rsidP="00F64D8D">
      <w:pPr>
        <w:pStyle w:val="Heading2"/>
        <w:rPr>
          <w:iCs/>
        </w:rPr>
      </w:pPr>
      <w:bookmarkStart w:id="16" w:name="_Toc153217623"/>
      <w:r>
        <w:t>2.4</w:t>
      </w:r>
      <w:r w:rsidRPr="00682D8C">
        <w:t xml:space="preserve"> </w:t>
      </w:r>
      <w:r>
        <w:t xml:space="preserve">Trophic shifts related to </w:t>
      </w:r>
      <w:r w:rsidRPr="00682D8C">
        <w:rPr>
          <w:i/>
        </w:rPr>
        <w:t xml:space="preserve">Pycnopodia </w:t>
      </w:r>
      <w:proofErr w:type="gramStart"/>
      <w:r w:rsidR="00FC6F5B" w:rsidRPr="00FC6F5B">
        <w:rPr>
          <w:iCs/>
        </w:rPr>
        <w:t>declines</w:t>
      </w:r>
      <w:bookmarkEnd w:id="16"/>
      <w:proofErr w:type="gramEnd"/>
      <w:r w:rsidRPr="00FC6F5B">
        <w:rPr>
          <w:iCs/>
        </w:rPr>
        <w:t xml:space="preserve"> </w:t>
      </w:r>
      <w:r w:rsidRPr="00682D8C">
        <w:t xml:space="preserve"> </w:t>
      </w:r>
    </w:p>
    <w:p w14:paraId="21B1F3B7" w14:textId="0849EA9D" w:rsidR="003C5055" w:rsidRPr="00682D8C" w:rsidRDefault="003C5055" w:rsidP="00690D59">
      <w:pPr>
        <w:spacing w:line="480" w:lineRule="auto"/>
        <w:rPr>
          <w:rFonts w:ascii="Times New Roman" w:hAnsi="Times New Roman" w:cs="Times New Roman"/>
          <w:sz w:val="24"/>
          <w:szCs w:val="24"/>
        </w:rPr>
      </w:pPr>
      <w:r w:rsidRPr="00682D8C">
        <w:rPr>
          <w:rFonts w:ascii="Times New Roman" w:hAnsi="Times New Roman" w:cs="Times New Roman"/>
          <w:sz w:val="24"/>
          <w:szCs w:val="24"/>
        </w:rPr>
        <w:tab/>
      </w:r>
      <w:r w:rsidR="00D835E5" w:rsidRPr="00682D8C">
        <w:rPr>
          <w:rFonts w:ascii="Times New Roman" w:hAnsi="Times New Roman" w:cs="Times New Roman"/>
          <w:sz w:val="24"/>
          <w:szCs w:val="24"/>
        </w:rPr>
        <w:t xml:space="preserve">The </w:t>
      </w:r>
      <w:r w:rsidR="00D835E5">
        <w:rPr>
          <w:rFonts w:ascii="Times New Roman" w:hAnsi="Times New Roman" w:cs="Times New Roman"/>
          <w:sz w:val="24"/>
          <w:szCs w:val="24"/>
        </w:rPr>
        <w:t xml:space="preserve">cascading </w:t>
      </w:r>
      <w:r w:rsidR="00D835E5" w:rsidRPr="00682D8C">
        <w:rPr>
          <w:rFonts w:ascii="Times New Roman" w:hAnsi="Times New Roman" w:cs="Times New Roman"/>
          <w:sz w:val="24"/>
          <w:szCs w:val="24"/>
        </w:rPr>
        <w:t xml:space="preserve">effects of </w:t>
      </w:r>
      <w:r w:rsidR="00D835E5" w:rsidRPr="00682D8C">
        <w:rPr>
          <w:rFonts w:ascii="Times New Roman" w:hAnsi="Times New Roman" w:cs="Times New Roman"/>
          <w:i/>
          <w:sz w:val="24"/>
          <w:szCs w:val="24"/>
        </w:rPr>
        <w:t xml:space="preserve">Pycnopodia </w:t>
      </w:r>
      <w:r w:rsidR="00D835E5" w:rsidRPr="00682D8C">
        <w:rPr>
          <w:rFonts w:ascii="Times New Roman" w:hAnsi="Times New Roman" w:cs="Times New Roman"/>
          <w:sz w:val="24"/>
          <w:szCs w:val="24"/>
        </w:rPr>
        <w:t xml:space="preserve">population declines due to the sea star wasting epidemic have already been observed. </w:t>
      </w:r>
      <w:r w:rsidRPr="00682D8C">
        <w:rPr>
          <w:rFonts w:ascii="Times New Roman" w:hAnsi="Times New Roman" w:cs="Times New Roman"/>
          <w:sz w:val="24"/>
          <w:szCs w:val="24"/>
        </w:rPr>
        <w:t xml:space="preserve">Like many sea stars, </w:t>
      </w:r>
      <w:r w:rsidRPr="00682D8C">
        <w:rPr>
          <w:rFonts w:ascii="Times New Roman" w:hAnsi="Times New Roman" w:cs="Times New Roman"/>
          <w:i/>
          <w:sz w:val="24"/>
          <w:szCs w:val="24"/>
        </w:rPr>
        <w:t xml:space="preserve">Pycnopodia </w:t>
      </w:r>
      <w:r w:rsidRPr="00682D8C">
        <w:rPr>
          <w:rFonts w:ascii="Times New Roman" w:hAnsi="Times New Roman" w:cs="Times New Roman"/>
          <w:sz w:val="24"/>
          <w:szCs w:val="24"/>
        </w:rPr>
        <w:t>are important predators within nearshore ecosystem</w:t>
      </w:r>
      <w:r w:rsidR="00D835E5">
        <w:rPr>
          <w:rFonts w:ascii="Times New Roman" w:hAnsi="Times New Roman" w:cs="Times New Roman"/>
          <w:sz w:val="24"/>
          <w:szCs w:val="24"/>
        </w:rPr>
        <w:t>s and t</w:t>
      </w:r>
      <w:r w:rsidRPr="00682D8C">
        <w:rPr>
          <w:rFonts w:ascii="Times New Roman" w:hAnsi="Times New Roman" w:cs="Times New Roman"/>
          <w:sz w:val="24"/>
          <w:szCs w:val="24"/>
        </w:rPr>
        <w:t>heir top-down predatory control over sea urchin populations is especially crucial in macroalgal habitats where sea otters and other urchin predators are absent (</w:t>
      </w:r>
      <w:proofErr w:type="spellStart"/>
      <w:r w:rsidR="00B65A71" w:rsidRPr="00682D8C">
        <w:rPr>
          <w:rFonts w:ascii="Times New Roman" w:hAnsi="Times New Roman" w:cs="Times New Roman"/>
          <w:sz w:val="24"/>
          <w:szCs w:val="24"/>
        </w:rPr>
        <w:t>Bonaviri</w:t>
      </w:r>
      <w:proofErr w:type="spellEnd"/>
      <w:r w:rsidR="00B65A71" w:rsidRPr="00682D8C">
        <w:rPr>
          <w:rFonts w:ascii="Times New Roman" w:hAnsi="Times New Roman" w:cs="Times New Roman"/>
          <w:sz w:val="24"/>
          <w:szCs w:val="24"/>
        </w:rPr>
        <w:t xml:space="preserve"> et al.</w:t>
      </w:r>
      <w:r w:rsidR="00B65A71">
        <w:rPr>
          <w:rFonts w:ascii="Times New Roman" w:hAnsi="Times New Roman" w:cs="Times New Roman"/>
          <w:sz w:val="24"/>
          <w:szCs w:val="24"/>
        </w:rPr>
        <w:t>,</w:t>
      </w:r>
      <w:r w:rsidR="00B65A71" w:rsidRPr="00682D8C">
        <w:rPr>
          <w:rFonts w:ascii="Times New Roman" w:hAnsi="Times New Roman" w:cs="Times New Roman"/>
          <w:sz w:val="24"/>
          <w:szCs w:val="24"/>
        </w:rPr>
        <w:t xml:space="preserve"> 2017</w:t>
      </w:r>
      <w:r w:rsidR="00B65A71">
        <w:rPr>
          <w:rFonts w:ascii="Times New Roman" w:hAnsi="Times New Roman" w:cs="Times New Roman"/>
          <w:sz w:val="24"/>
          <w:szCs w:val="24"/>
        </w:rPr>
        <w:t xml:space="preserve">; </w:t>
      </w:r>
      <w:r w:rsidRPr="00682D8C">
        <w:rPr>
          <w:rFonts w:ascii="Times New Roman" w:hAnsi="Times New Roman" w:cs="Times New Roman"/>
          <w:sz w:val="24"/>
          <w:szCs w:val="24"/>
        </w:rPr>
        <w:t>Duggins</w:t>
      </w:r>
      <w:r w:rsidR="00B65A71">
        <w:rPr>
          <w:rFonts w:ascii="Times New Roman" w:hAnsi="Times New Roman" w:cs="Times New Roman"/>
          <w:sz w:val="24"/>
          <w:szCs w:val="24"/>
        </w:rPr>
        <w:t>,</w:t>
      </w:r>
      <w:r w:rsidRPr="00682D8C">
        <w:rPr>
          <w:rFonts w:ascii="Times New Roman" w:hAnsi="Times New Roman" w:cs="Times New Roman"/>
          <w:sz w:val="24"/>
          <w:szCs w:val="24"/>
        </w:rPr>
        <w:t xml:space="preserve"> 1983, Schultz et al.</w:t>
      </w:r>
      <w:r w:rsidR="00B65A71">
        <w:rPr>
          <w:rFonts w:ascii="Times New Roman" w:hAnsi="Times New Roman" w:cs="Times New Roman"/>
          <w:sz w:val="24"/>
          <w:szCs w:val="24"/>
        </w:rPr>
        <w:t>,</w:t>
      </w:r>
      <w:r w:rsidRPr="00682D8C">
        <w:rPr>
          <w:rFonts w:ascii="Times New Roman" w:hAnsi="Times New Roman" w:cs="Times New Roman"/>
          <w:sz w:val="24"/>
          <w:szCs w:val="24"/>
        </w:rPr>
        <w:t xml:space="preserve"> 2019,).</w:t>
      </w:r>
      <w:r w:rsidR="00390351">
        <w:rPr>
          <w:rFonts w:ascii="Times New Roman" w:hAnsi="Times New Roman" w:cs="Times New Roman"/>
          <w:sz w:val="24"/>
          <w:szCs w:val="24"/>
        </w:rPr>
        <w:t xml:space="preserve"> </w:t>
      </w:r>
      <w:proofErr w:type="spellStart"/>
      <w:r w:rsidR="00390351">
        <w:rPr>
          <w:rFonts w:ascii="Times New Roman" w:hAnsi="Times New Roman" w:cs="Times New Roman"/>
          <w:i/>
          <w:iCs/>
          <w:sz w:val="24"/>
          <w:szCs w:val="24"/>
        </w:rPr>
        <w:t>Pycnopodia’s</w:t>
      </w:r>
      <w:proofErr w:type="spellEnd"/>
      <w:r w:rsidR="00390351">
        <w:rPr>
          <w:rFonts w:ascii="Times New Roman" w:hAnsi="Times New Roman" w:cs="Times New Roman"/>
          <w:i/>
          <w:iCs/>
          <w:sz w:val="24"/>
          <w:szCs w:val="24"/>
        </w:rPr>
        <w:t xml:space="preserve"> </w:t>
      </w:r>
      <w:r w:rsidR="00390351">
        <w:rPr>
          <w:rFonts w:ascii="Times New Roman" w:hAnsi="Times New Roman" w:cs="Times New Roman"/>
          <w:sz w:val="24"/>
          <w:szCs w:val="24"/>
        </w:rPr>
        <w:t xml:space="preserve">predation keep urchin populations stable, however when urchin populations grow after a sizeable recruitment or in the absence of a predator, kelp is rapidly depleted (Schultz et al., 2019). </w:t>
      </w:r>
      <w:r w:rsidRPr="00682D8C">
        <w:rPr>
          <w:rFonts w:ascii="Times New Roman" w:hAnsi="Times New Roman" w:cs="Times New Roman"/>
          <w:sz w:val="24"/>
          <w:szCs w:val="24"/>
        </w:rPr>
        <w:t xml:space="preserve">Growing sea urchin populations have been observed to overgraze, causing a regime shift </w:t>
      </w:r>
      <w:proofErr w:type="gramStart"/>
      <w:r w:rsidRPr="00682D8C">
        <w:rPr>
          <w:rFonts w:ascii="Times New Roman" w:hAnsi="Times New Roman" w:cs="Times New Roman"/>
          <w:sz w:val="24"/>
          <w:szCs w:val="24"/>
        </w:rPr>
        <w:t>from biodiverse macroalgal ecosystems,</w:t>
      </w:r>
      <w:proofErr w:type="gramEnd"/>
      <w:r w:rsidRPr="00682D8C">
        <w:rPr>
          <w:rFonts w:ascii="Times New Roman" w:hAnsi="Times New Roman" w:cs="Times New Roman"/>
          <w:sz w:val="24"/>
          <w:szCs w:val="24"/>
        </w:rPr>
        <w:t xml:space="preserve"> to unproductive ur</w:t>
      </w:r>
      <w:r w:rsidR="00B65A71">
        <w:rPr>
          <w:rFonts w:ascii="Times New Roman" w:hAnsi="Times New Roman" w:cs="Times New Roman"/>
          <w:sz w:val="24"/>
          <w:szCs w:val="24"/>
        </w:rPr>
        <w:t>chin barrens (Ling et al.</w:t>
      </w:r>
      <w:r w:rsidR="00690D59">
        <w:rPr>
          <w:rFonts w:ascii="Times New Roman" w:hAnsi="Times New Roman" w:cs="Times New Roman"/>
          <w:sz w:val="24"/>
          <w:szCs w:val="24"/>
        </w:rPr>
        <w:t>,</w:t>
      </w:r>
      <w:r w:rsidR="00B65A71">
        <w:rPr>
          <w:rFonts w:ascii="Times New Roman" w:hAnsi="Times New Roman" w:cs="Times New Roman"/>
          <w:sz w:val="24"/>
          <w:szCs w:val="24"/>
        </w:rPr>
        <w:t xml:space="preserve"> 2015</w:t>
      </w:r>
      <w:r w:rsidRPr="00682D8C">
        <w:rPr>
          <w:rFonts w:ascii="Times New Roman" w:hAnsi="Times New Roman" w:cs="Times New Roman"/>
          <w:sz w:val="24"/>
          <w:szCs w:val="24"/>
        </w:rPr>
        <w:t xml:space="preserve">). </w:t>
      </w:r>
    </w:p>
    <w:p w14:paraId="42DF7F62" w14:textId="07C6F69D" w:rsidR="003C5055" w:rsidRPr="00682D8C" w:rsidRDefault="003C5055" w:rsidP="00690D59">
      <w:pPr>
        <w:spacing w:line="480" w:lineRule="auto"/>
        <w:rPr>
          <w:rFonts w:ascii="Times New Roman" w:hAnsi="Times New Roman" w:cs="Times New Roman"/>
          <w:sz w:val="24"/>
          <w:szCs w:val="24"/>
        </w:rPr>
      </w:pPr>
      <w:r w:rsidRPr="00682D8C">
        <w:rPr>
          <w:rFonts w:ascii="Times New Roman" w:hAnsi="Times New Roman" w:cs="Times New Roman"/>
          <w:sz w:val="24"/>
          <w:szCs w:val="24"/>
        </w:rPr>
        <w:tab/>
        <w:t xml:space="preserve">Following the loss of </w:t>
      </w:r>
      <w:r w:rsidRPr="00682D8C">
        <w:rPr>
          <w:rFonts w:ascii="Times New Roman" w:hAnsi="Times New Roman" w:cs="Times New Roman"/>
          <w:i/>
          <w:iCs/>
          <w:sz w:val="24"/>
          <w:szCs w:val="24"/>
        </w:rPr>
        <w:t>Pycnopodia</w:t>
      </w:r>
      <w:r w:rsidRPr="00682D8C">
        <w:rPr>
          <w:rFonts w:ascii="Times New Roman" w:hAnsi="Times New Roman" w:cs="Times New Roman"/>
          <w:sz w:val="24"/>
          <w:szCs w:val="24"/>
        </w:rPr>
        <w:t xml:space="preserve"> in the Northern Channel Islands of Southern California, the nearshore ecosystem shifted from kelp forests to urchin barrens. </w:t>
      </w:r>
      <w:proofErr w:type="spellStart"/>
      <w:r w:rsidRPr="00682D8C">
        <w:rPr>
          <w:rFonts w:ascii="Times New Roman" w:hAnsi="Times New Roman" w:cs="Times New Roman"/>
          <w:sz w:val="24"/>
          <w:szCs w:val="24"/>
        </w:rPr>
        <w:t>Eisaguirre</w:t>
      </w:r>
      <w:proofErr w:type="spellEnd"/>
      <w:r w:rsidRPr="00682D8C">
        <w:rPr>
          <w:rFonts w:ascii="Times New Roman" w:hAnsi="Times New Roman" w:cs="Times New Roman"/>
          <w:sz w:val="24"/>
          <w:szCs w:val="24"/>
        </w:rPr>
        <w:t xml:space="preserve"> et al. (2020) </w:t>
      </w:r>
      <w:r w:rsidR="00E90F76">
        <w:rPr>
          <w:rFonts w:ascii="Times New Roman" w:hAnsi="Times New Roman" w:cs="Times New Roman"/>
          <w:sz w:val="24"/>
          <w:szCs w:val="24"/>
        </w:rPr>
        <w:t xml:space="preserve">studied the ecosystem shifts and changes in predator assemblages that occurred within </w:t>
      </w:r>
      <w:r w:rsidRPr="00682D8C">
        <w:rPr>
          <w:rFonts w:ascii="Times New Roman" w:hAnsi="Times New Roman" w:cs="Times New Roman"/>
          <w:sz w:val="24"/>
          <w:szCs w:val="24"/>
        </w:rPr>
        <w:t xml:space="preserve">kelp forests </w:t>
      </w:r>
      <w:proofErr w:type="gramStart"/>
      <w:r w:rsidR="00E90F76">
        <w:rPr>
          <w:rFonts w:ascii="Times New Roman" w:hAnsi="Times New Roman" w:cs="Times New Roman"/>
          <w:sz w:val="24"/>
          <w:szCs w:val="24"/>
        </w:rPr>
        <w:t>as a result of</w:t>
      </w:r>
      <w:proofErr w:type="gramEnd"/>
      <w:r w:rsidR="00E90F76">
        <w:rPr>
          <w:rFonts w:ascii="Times New Roman" w:hAnsi="Times New Roman" w:cs="Times New Roman"/>
          <w:sz w:val="24"/>
          <w:szCs w:val="24"/>
        </w:rPr>
        <w:t xml:space="preserve"> </w:t>
      </w:r>
      <w:r w:rsidR="00E90F76">
        <w:rPr>
          <w:rFonts w:ascii="Times New Roman" w:hAnsi="Times New Roman" w:cs="Times New Roman"/>
          <w:i/>
          <w:iCs/>
          <w:sz w:val="24"/>
          <w:szCs w:val="24"/>
        </w:rPr>
        <w:t xml:space="preserve">Pycnopodia </w:t>
      </w:r>
      <w:r w:rsidR="00E90F76">
        <w:rPr>
          <w:rFonts w:ascii="Times New Roman" w:hAnsi="Times New Roman" w:cs="Times New Roman"/>
          <w:sz w:val="24"/>
          <w:szCs w:val="24"/>
        </w:rPr>
        <w:t xml:space="preserve">being </w:t>
      </w:r>
      <w:r w:rsidRPr="00682D8C">
        <w:rPr>
          <w:rFonts w:ascii="Times New Roman" w:hAnsi="Times New Roman" w:cs="Times New Roman"/>
          <w:sz w:val="24"/>
          <w:szCs w:val="24"/>
        </w:rPr>
        <w:t xml:space="preserve">“functionally extirpated” </w:t>
      </w:r>
      <w:r w:rsidR="00E90F76">
        <w:rPr>
          <w:rFonts w:ascii="Times New Roman" w:hAnsi="Times New Roman" w:cs="Times New Roman"/>
          <w:sz w:val="24"/>
          <w:szCs w:val="24"/>
        </w:rPr>
        <w:t xml:space="preserve">due to the wasting outbreak. </w:t>
      </w:r>
      <w:r w:rsidRPr="00682D8C">
        <w:rPr>
          <w:rFonts w:ascii="Times New Roman" w:hAnsi="Times New Roman" w:cs="Times New Roman"/>
          <w:sz w:val="24"/>
          <w:szCs w:val="24"/>
        </w:rPr>
        <w:t xml:space="preserve">Changes in abundance of sea urchin predators can affect the stability of urchin </w:t>
      </w:r>
      <w:r w:rsidRPr="00682D8C">
        <w:rPr>
          <w:rFonts w:ascii="Times New Roman" w:hAnsi="Times New Roman" w:cs="Times New Roman"/>
          <w:sz w:val="24"/>
          <w:szCs w:val="24"/>
        </w:rPr>
        <w:lastRenderedPageBreak/>
        <w:t xml:space="preserve">populations and tip the scale between phase states. The study found that in Marine Protected Areas (MPAs) where urchin predators like the California spiny lobster and California sheep head were larger and most abundant, urchin populations remained contained. In the absence of </w:t>
      </w:r>
      <w:r w:rsidRPr="00682D8C">
        <w:rPr>
          <w:rFonts w:ascii="Times New Roman" w:hAnsi="Times New Roman" w:cs="Times New Roman"/>
          <w:i/>
          <w:iCs/>
          <w:sz w:val="24"/>
          <w:szCs w:val="24"/>
        </w:rPr>
        <w:t xml:space="preserve">Pycnopodia, </w:t>
      </w:r>
      <w:r w:rsidRPr="00682D8C">
        <w:rPr>
          <w:rFonts w:ascii="Times New Roman" w:hAnsi="Times New Roman" w:cs="Times New Roman"/>
          <w:sz w:val="24"/>
          <w:szCs w:val="24"/>
        </w:rPr>
        <w:t xml:space="preserve">a competitive release occurred for both the lobster and </w:t>
      </w:r>
      <w:proofErr w:type="spellStart"/>
      <w:r w:rsidRPr="00682D8C">
        <w:rPr>
          <w:rFonts w:ascii="Times New Roman" w:hAnsi="Times New Roman" w:cs="Times New Roman"/>
          <w:sz w:val="24"/>
          <w:szCs w:val="24"/>
        </w:rPr>
        <w:t>sheephead</w:t>
      </w:r>
      <w:proofErr w:type="spellEnd"/>
      <w:r w:rsidRPr="00682D8C">
        <w:rPr>
          <w:rFonts w:ascii="Times New Roman" w:hAnsi="Times New Roman" w:cs="Times New Roman"/>
          <w:sz w:val="24"/>
          <w:szCs w:val="24"/>
        </w:rPr>
        <w:t>, which let them take advantage of the resources within the MPAs. Outside of the MPAs, fewer and smaller predators were present, therefore urchin populations became overabundant and transformed the ecosystem into urchin barrens.</w:t>
      </w:r>
    </w:p>
    <w:p w14:paraId="1326AC85" w14:textId="2B8AB214" w:rsidR="003C5055" w:rsidRPr="00682D8C" w:rsidRDefault="003C5055" w:rsidP="00690D59">
      <w:pPr>
        <w:spacing w:line="480" w:lineRule="auto"/>
        <w:rPr>
          <w:rFonts w:ascii="Times New Roman" w:hAnsi="Times New Roman" w:cs="Times New Roman"/>
          <w:sz w:val="24"/>
          <w:szCs w:val="24"/>
        </w:rPr>
      </w:pPr>
      <w:r w:rsidRPr="00682D8C">
        <w:rPr>
          <w:rFonts w:ascii="Times New Roman" w:hAnsi="Times New Roman" w:cs="Times New Roman"/>
          <w:sz w:val="24"/>
          <w:szCs w:val="24"/>
        </w:rPr>
        <w:tab/>
        <w:t xml:space="preserve">In Northern California, the collapse in </w:t>
      </w:r>
      <w:r w:rsidRPr="00682D8C">
        <w:rPr>
          <w:rFonts w:ascii="Times New Roman" w:hAnsi="Times New Roman" w:cs="Times New Roman"/>
          <w:i/>
          <w:sz w:val="24"/>
          <w:szCs w:val="24"/>
        </w:rPr>
        <w:t xml:space="preserve">Pycnopodia </w:t>
      </w:r>
      <w:r w:rsidRPr="00682D8C">
        <w:rPr>
          <w:rFonts w:ascii="Times New Roman" w:hAnsi="Times New Roman" w:cs="Times New Roman"/>
          <w:sz w:val="24"/>
          <w:szCs w:val="24"/>
        </w:rPr>
        <w:t xml:space="preserve">populations, along with other stressors, have led to a trophic cascade. Along the Northern California coast of Mendocino and Sonoma counties, the historically productive and diverse kelp forests have recently shifted toward urchin barrens (Rogers-Bennet and Catton 2019). The initial catalyst toward this shift was a marine heat wave and El </w:t>
      </w:r>
      <w:r w:rsidR="00390351" w:rsidRPr="00682D8C">
        <w:rPr>
          <w:rFonts w:ascii="Times New Roman" w:hAnsi="Times New Roman" w:cs="Times New Roman"/>
          <w:sz w:val="24"/>
          <w:szCs w:val="24"/>
        </w:rPr>
        <w:t>Niñ</w:t>
      </w:r>
      <w:r w:rsidR="00390351">
        <w:rPr>
          <w:rFonts w:ascii="Times New Roman" w:hAnsi="Times New Roman" w:cs="Times New Roman"/>
          <w:sz w:val="24"/>
          <w:szCs w:val="24"/>
        </w:rPr>
        <w:t>o</w:t>
      </w:r>
      <w:r w:rsidRPr="00682D8C">
        <w:rPr>
          <w:rFonts w:ascii="Times New Roman" w:hAnsi="Times New Roman" w:cs="Times New Roman"/>
          <w:sz w:val="24"/>
          <w:szCs w:val="24"/>
        </w:rPr>
        <w:t xml:space="preserve"> that led to prolonged warm water temperatures and caused algal blooms</w:t>
      </w:r>
      <w:r w:rsidR="00F8046C">
        <w:rPr>
          <w:rFonts w:ascii="Times New Roman" w:hAnsi="Times New Roman" w:cs="Times New Roman"/>
          <w:sz w:val="24"/>
          <w:szCs w:val="24"/>
        </w:rPr>
        <w:t xml:space="preserve"> in 2013</w:t>
      </w:r>
      <w:r w:rsidRPr="00682D8C">
        <w:rPr>
          <w:rFonts w:ascii="Times New Roman" w:hAnsi="Times New Roman" w:cs="Times New Roman"/>
          <w:sz w:val="24"/>
          <w:szCs w:val="24"/>
        </w:rPr>
        <w:t xml:space="preserve">. These stressors, paired with a booming purple sea urchin population and ‘local extinction’ of </w:t>
      </w:r>
      <w:r w:rsidRPr="00682D8C">
        <w:rPr>
          <w:rFonts w:ascii="Times New Roman" w:hAnsi="Times New Roman" w:cs="Times New Roman"/>
          <w:i/>
          <w:iCs/>
          <w:sz w:val="24"/>
          <w:szCs w:val="24"/>
        </w:rPr>
        <w:t xml:space="preserve">Pycnopodia, </w:t>
      </w:r>
      <w:r w:rsidRPr="00682D8C">
        <w:rPr>
          <w:rFonts w:ascii="Times New Roman" w:hAnsi="Times New Roman" w:cs="Times New Roman"/>
          <w:sz w:val="24"/>
          <w:szCs w:val="24"/>
        </w:rPr>
        <w:t xml:space="preserve">resulted in a dramatic decline in bull kelp canopy. Rogers-Bennet and Catton (2019) state that urchin populations increased 60-fold post the onset of SSWD (by 2015).  Without </w:t>
      </w:r>
      <w:r w:rsidRPr="00682D8C">
        <w:rPr>
          <w:rFonts w:ascii="Times New Roman" w:hAnsi="Times New Roman" w:cs="Times New Roman"/>
          <w:i/>
          <w:iCs/>
          <w:sz w:val="24"/>
          <w:szCs w:val="24"/>
        </w:rPr>
        <w:t xml:space="preserve">Pycnopodia </w:t>
      </w:r>
      <w:r w:rsidRPr="00682D8C">
        <w:rPr>
          <w:rFonts w:ascii="Times New Roman" w:hAnsi="Times New Roman" w:cs="Times New Roman"/>
          <w:sz w:val="24"/>
          <w:szCs w:val="24"/>
        </w:rPr>
        <w:t xml:space="preserve">to prey on the sea urchin, increased grazing by urchin populations may hinder the return of the many ecosystem services provided by kelp forests. </w:t>
      </w:r>
    </w:p>
    <w:p w14:paraId="0188A821" w14:textId="1F2D9B36" w:rsidR="00401095" w:rsidRPr="003D2946" w:rsidRDefault="003C5055" w:rsidP="00690D59">
      <w:pPr>
        <w:spacing w:line="480" w:lineRule="auto"/>
        <w:rPr>
          <w:rFonts w:ascii="Times New Roman" w:hAnsi="Times New Roman" w:cs="Times New Roman"/>
          <w:sz w:val="24"/>
          <w:szCs w:val="24"/>
        </w:rPr>
      </w:pPr>
      <w:r w:rsidRPr="00682D8C">
        <w:rPr>
          <w:rFonts w:ascii="Times New Roman" w:hAnsi="Times New Roman" w:cs="Times New Roman"/>
          <w:sz w:val="24"/>
          <w:szCs w:val="24"/>
        </w:rPr>
        <w:tab/>
      </w:r>
      <w:r w:rsidR="00D835E5">
        <w:rPr>
          <w:rFonts w:ascii="Times New Roman" w:hAnsi="Times New Roman" w:cs="Times New Roman"/>
          <w:sz w:val="24"/>
          <w:szCs w:val="24"/>
        </w:rPr>
        <w:t>Further north, b</w:t>
      </w:r>
      <w:r w:rsidRPr="00682D8C">
        <w:rPr>
          <w:rFonts w:ascii="Times New Roman" w:hAnsi="Times New Roman" w:cs="Times New Roman"/>
          <w:sz w:val="24"/>
          <w:szCs w:val="24"/>
        </w:rPr>
        <w:t xml:space="preserve">enthic assemblages in Howe Sound, British Columbia were affected shortly after the disappearance of </w:t>
      </w:r>
      <w:r w:rsidRPr="00682D8C">
        <w:rPr>
          <w:rFonts w:ascii="Times New Roman" w:hAnsi="Times New Roman" w:cs="Times New Roman"/>
          <w:i/>
          <w:iCs/>
          <w:sz w:val="24"/>
          <w:szCs w:val="24"/>
        </w:rPr>
        <w:t xml:space="preserve">Pycnopodia. </w:t>
      </w:r>
      <w:r w:rsidRPr="00682D8C">
        <w:rPr>
          <w:rFonts w:ascii="Times New Roman" w:hAnsi="Times New Roman" w:cs="Times New Roman"/>
          <w:sz w:val="24"/>
          <w:szCs w:val="24"/>
        </w:rPr>
        <w:t>In the nearshore between 8 and 15 m depth, Schultz et al (2016) tracked the abundance of</w:t>
      </w:r>
      <w:r w:rsidRPr="00682D8C">
        <w:rPr>
          <w:rFonts w:ascii="Times New Roman" w:hAnsi="Times New Roman" w:cs="Times New Roman"/>
          <w:i/>
          <w:iCs/>
          <w:sz w:val="24"/>
          <w:szCs w:val="24"/>
        </w:rPr>
        <w:t xml:space="preserve"> Pycnopodia, </w:t>
      </w:r>
      <w:r w:rsidRPr="00682D8C">
        <w:rPr>
          <w:rFonts w:ascii="Times New Roman" w:hAnsi="Times New Roman" w:cs="Times New Roman"/>
          <w:sz w:val="24"/>
          <w:szCs w:val="24"/>
        </w:rPr>
        <w:t>sea urchins and other invertebrates, and kelp cover.</w:t>
      </w:r>
      <w:r w:rsidRPr="00682D8C">
        <w:rPr>
          <w:rFonts w:ascii="Times New Roman" w:hAnsi="Times New Roman" w:cs="Times New Roman"/>
          <w:i/>
          <w:iCs/>
          <w:sz w:val="24"/>
          <w:szCs w:val="24"/>
        </w:rPr>
        <w:t xml:space="preserve"> </w:t>
      </w:r>
      <w:r w:rsidRPr="00682D8C">
        <w:rPr>
          <w:rFonts w:ascii="Times New Roman" w:hAnsi="Times New Roman" w:cs="Times New Roman"/>
          <w:sz w:val="24"/>
          <w:szCs w:val="24"/>
        </w:rPr>
        <w:t xml:space="preserve">After </w:t>
      </w:r>
      <w:r w:rsidRPr="00682D8C">
        <w:rPr>
          <w:rFonts w:ascii="Times New Roman" w:hAnsi="Times New Roman" w:cs="Times New Roman"/>
          <w:i/>
          <w:iCs/>
          <w:sz w:val="24"/>
          <w:szCs w:val="24"/>
        </w:rPr>
        <w:t xml:space="preserve">Pycnopodia </w:t>
      </w:r>
      <w:r w:rsidRPr="00682D8C">
        <w:rPr>
          <w:rFonts w:ascii="Times New Roman" w:hAnsi="Times New Roman" w:cs="Times New Roman"/>
          <w:sz w:val="24"/>
          <w:szCs w:val="24"/>
        </w:rPr>
        <w:t xml:space="preserve">declined by 86% in Howe Sound, changes in the community structure were led by a four-fold increase in green sea urchin populations that began at the same time </w:t>
      </w:r>
      <w:r w:rsidRPr="00682D8C">
        <w:rPr>
          <w:rFonts w:ascii="Times New Roman" w:hAnsi="Times New Roman" w:cs="Times New Roman"/>
          <w:i/>
          <w:iCs/>
          <w:sz w:val="24"/>
          <w:szCs w:val="24"/>
        </w:rPr>
        <w:t xml:space="preserve">Pycnopodia </w:t>
      </w:r>
      <w:r w:rsidRPr="00682D8C">
        <w:rPr>
          <w:rFonts w:ascii="Times New Roman" w:hAnsi="Times New Roman" w:cs="Times New Roman"/>
          <w:sz w:val="24"/>
          <w:szCs w:val="24"/>
        </w:rPr>
        <w:t>began to disappear. It is unclear if urchin populations thrived in the absence of</w:t>
      </w:r>
      <w:r w:rsidR="00491F20">
        <w:rPr>
          <w:rFonts w:ascii="Times New Roman" w:hAnsi="Times New Roman" w:cs="Times New Roman"/>
          <w:sz w:val="24"/>
          <w:szCs w:val="24"/>
        </w:rPr>
        <w:t xml:space="preserve"> </w:t>
      </w:r>
      <w:r w:rsidRPr="00491F20">
        <w:rPr>
          <w:rFonts w:ascii="Times New Roman" w:hAnsi="Times New Roman" w:cs="Times New Roman"/>
          <w:sz w:val="24"/>
          <w:szCs w:val="24"/>
        </w:rPr>
        <w:lastRenderedPageBreak/>
        <w:t>Pycnopodia</w:t>
      </w:r>
      <w:r w:rsidR="00491F20">
        <w:rPr>
          <w:rFonts w:ascii="Times New Roman" w:hAnsi="Times New Roman" w:cs="Times New Roman"/>
          <w:sz w:val="24"/>
          <w:szCs w:val="24"/>
        </w:rPr>
        <w:t xml:space="preserve"> due to decreased predation or</w:t>
      </w:r>
      <w:r w:rsidRPr="00682D8C">
        <w:rPr>
          <w:rFonts w:ascii="Times New Roman" w:hAnsi="Times New Roman" w:cs="Times New Roman"/>
          <w:sz w:val="24"/>
          <w:szCs w:val="24"/>
        </w:rPr>
        <w:t xml:space="preserve"> if they </w:t>
      </w:r>
      <w:r w:rsidR="00F8046C">
        <w:rPr>
          <w:rFonts w:ascii="Times New Roman" w:hAnsi="Times New Roman" w:cs="Times New Roman"/>
          <w:sz w:val="24"/>
          <w:szCs w:val="24"/>
        </w:rPr>
        <w:t>thrived after occupying the physical space</w:t>
      </w:r>
      <w:r w:rsidRPr="00682D8C">
        <w:rPr>
          <w:rFonts w:ascii="Times New Roman" w:hAnsi="Times New Roman" w:cs="Times New Roman"/>
          <w:sz w:val="24"/>
          <w:szCs w:val="24"/>
        </w:rPr>
        <w:t xml:space="preserve"> where the sea stars previously stood (Schultz et al 2016). Following the increase of urchin populations, kelp cover experienced an 80% decline. After the reduction of algal cover, cup corals increased in abundance. This trophic cascade, triggered by the absence of </w:t>
      </w:r>
      <w:r w:rsidRPr="00682D8C">
        <w:rPr>
          <w:rFonts w:ascii="Times New Roman" w:hAnsi="Times New Roman" w:cs="Times New Roman"/>
          <w:i/>
          <w:iCs/>
          <w:sz w:val="24"/>
          <w:szCs w:val="24"/>
        </w:rPr>
        <w:t>Pycnopodia,</w:t>
      </w:r>
      <w:r w:rsidRPr="00682D8C">
        <w:rPr>
          <w:rFonts w:ascii="Times New Roman" w:hAnsi="Times New Roman" w:cs="Times New Roman"/>
          <w:sz w:val="24"/>
          <w:szCs w:val="24"/>
        </w:rPr>
        <w:t xml:space="preserve"> occurred at half of the sites studied in the Howe Sound (Schultz et al. 2016). </w:t>
      </w:r>
      <w:r w:rsidR="003D2946">
        <w:rPr>
          <w:rFonts w:ascii="Times New Roman" w:hAnsi="Times New Roman" w:cs="Times New Roman"/>
          <w:sz w:val="24"/>
          <w:szCs w:val="24"/>
        </w:rPr>
        <w:t xml:space="preserve"> </w:t>
      </w:r>
    </w:p>
    <w:p w14:paraId="570B39B2" w14:textId="64B140E5" w:rsidR="00D835E5" w:rsidRPr="00682D8C" w:rsidRDefault="00F64D8D" w:rsidP="00690D59">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7CCE5752" w14:textId="567A1967" w:rsidR="003C5055" w:rsidRPr="00926951" w:rsidRDefault="00682D8C" w:rsidP="00F64D8D">
      <w:pPr>
        <w:pStyle w:val="Heading1"/>
      </w:pPr>
      <w:bookmarkStart w:id="17" w:name="_Toc153217624"/>
      <w:r w:rsidRPr="00926951">
        <w:lastRenderedPageBreak/>
        <w:t>3. Methods</w:t>
      </w:r>
      <w:bookmarkEnd w:id="17"/>
    </w:p>
    <w:p w14:paraId="12F8DF00" w14:textId="1D05043D" w:rsidR="003C5055" w:rsidRPr="00682D8C" w:rsidRDefault="003C5055" w:rsidP="00690D59">
      <w:pPr>
        <w:spacing w:line="480" w:lineRule="auto"/>
        <w:ind w:firstLine="720"/>
        <w:rPr>
          <w:rFonts w:ascii="Times New Roman" w:hAnsi="Times New Roman" w:cs="Times New Roman"/>
          <w:bCs/>
          <w:sz w:val="24"/>
          <w:szCs w:val="24"/>
        </w:rPr>
      </w:pPr>
      <w:r w:rsidRPr="00682D8C">
        <w:rPr>
          <w:rFonts w:ascii="Times New Roman" w:hAnsi="Times New Roman" w:cs="Times New Roman"/>
          <w:sz w:val="24"/>
          <w:szCs w:val="24"/>
        </w:rPr>
        <w:t xml:space="preserve">This thesis uses observations of </w:t>
      </w:r>
      <w:r w:rsidR="007925F5">
        <w:rPr>
          <w:rFonts w:ascii="Times New Roman" w:hAnsi="Times New Roman" w:cs="Times New Roman"/>
          <w:i/>
          <w:sz w:val="24"/>
          <w:szCs w:val="24"/>
        </w:rPr>
        <w:t>Pycnopodia</w:t>
      </w:r>
      <w:r w:rsidRPr="00682D8C">
        <w:rPr>
          <w:rFonts w:ascii="Times New Roman" w:hAnsi="Times New Roman" w:cs="Times New Roman"/>
          <w:sz w:val="24"/>
          <w:szCs w:val="24"/>
        </w:rPr>
        <w:t xml:space="preserve"> from a set of underwater videography to analyze changes in density and size before, during, and after the Northeast Pacific sea star wasting epidemic. The imagery used in this thesis was initially collected by the Washington State Department of Natural Resources (DNR) as part of a study to assess changes in nearshore subtidal communities following the removal of the Elwha River dams (Rubin et al.</w:t>
      </w:r>
      <w:r w:rsidR="00957C38">
        <w:rPr>
          <w:rFonts w:ascii="Times New Roman" w:hAnsi="Times New Roman" w:cs="Times New Roman"/>
          <w:sz w:val="24"/>
          <w:szCs w:val="24"/>
        </w:rPr>
        <w:t xml:space="preserve">, </w:t>
      </w:r>
      <w:r w:rsidRPr="00682D8C">
        <w:rPr>
          <w:rFonts w:ascii="Times New Roman" w:hAnsi="Times New Roman" w:cs="Times New Roman"/>
          <w:sz w:val="24"/>
          <w:szCs w:val="24"/>
        </w:rPr>
        <w:t>2017)</w:t>
      </w:r>
      <w:r w:rsidR="00A16F40">
        <w:rPr>
          <w:rFonts w:ascii="Times New Roman" w:hAnsi="Times New Roman" w:cs="Times New Roman"/>
          <w:sz w:val="24"/>
          <w:szCs w:val="24"/>
        </w:rPr>
        <w:t xml:space="preserve">. </w:t>
      </w:r>
      <w:r w:rsidR="00A16F40" w:rsidRPr="00682D8C">
        <w:rPr>
          <w:rFonts w:ascii="Times New Roman" w:hAnsi="Times New Roman" w:cs="Times New Roman"/>
          <w:bCs/>
          <w:sz w:val="24"/>
          <w:szCs w:val="24"/>
        </w:rPr>
        <w:t>The study area encompasses six sites along the nearshore US Strait of Juan de Fuca (</w:t>
      </w:r>
      <w:r w:rsidR="00A16F40">
        <w:rPr>
          <w:rFonts w:ascii="Times New Roman" w:hAnsi="Times New Roman" w:cs="Times New Roman"/>
          <w:bCs/>
          <w:sz w:val="24"/>
          <w:szCs w:val="24"/>
        </w:rPr>
        <w:t>F</w:t>
      </w:r>
      <w:r w:rsidR="00A16F40" w:rsidRPr="00682D8C">
        <w:rPr>
          <w:rFonts w:ascii="Times New Roman" w:hAnsi="Times New Roman" w:cs="Times New Roman"/>
          <w:bCs/>
          <w:sz w:val="24"/>
          <w:szCs w:val="24"/>
        </w:rPr>
        <w:t>i</w:t>
      </w:r>
      <w:r w:rsidR="00A16F40">
        <w:rPr>
          <w:rFonts w:ascii="Times New Roman" w:hAnsi="Times New Roman" w:cs="Times New Roman"/>
          <w:bCs/>
          <w:sz w:val="24"/>
          <w:szCs w:val="24"/>
        </w:rPr>
        <w:t>gure 2</w:t>
      </w:r>
      <w:r w:rsidR="00A16F40" w:rsidRPr="00682D8C">
        <w:rPr>
          <w:rFonts w:ascii="Times New Roman" w:hAnsi="Times New Roman" w:cs="Times New Roman"/>
          <w:bCs/>
          <w:sz w:val="24"/>
          <w:szCs w:val="24"/>
        </w:rPr>
        <w:t xml:space="preserve">) along the Northern end of the Olympic Peninsula in Washington State (Crescent Bay, </w:t>
      </w:r>
      <w:r w:rsidR="00A16F40" w:rsidRPr="00682D8C">
        <w:rPr>
          <w:rFonts w:ascii="Times New Roman" w:hAnsi="Times New Roman" w:cs="Times New Roman"/>
          <w:sz w:val="24"/>
          <w:szCs w:val="24"/>
        </w:rPr>
        <w:t xml:space="preserve">Freshwater Bay, Elwha Bluffs and </w:t>
      </w:r>
      <w:proofErr w:type="spellStart"/>
      <w:r w:rsidR="00A16F40" w:rsidRPr="00682D8C">
        <w:rPr>
          <w:rFonts w:ascii="Times New Roman" w:hAnsi="Times New Roman" w:cs="Times New Roman"/>
          <w:sz w:val="24"/>
          <w:szCs w:val="24"/>
        </w:rPr>
        <w:t>Ediz</w:t>
      </w:r>
      <w:proofErr w:type="spellEnd"/>
      <w:r w:rsidR="00A16F40" w:rsidRPr="00682D8C">
        <w:rPr>
          <w:rFonts w:ascii="Times New Roman" w:hAnsi="Times New Roman" w:cs="Times New Roman"/>
          <w:sz w:val="24"/>
          <w:szCs w:val="24"/>
        </w:rPr>
        <w:t xml:space="preserve"> Hook, Dungeness Bluffs, and Dungeness Spit</w:t>
      </w:r>
      <w:r w:rsidR="00A16F40" w:rsidRPr="00682D8C">
        <w:rPr>
          <w:rFonts w:ascii="Times New Roman" w:hAnsi="Times New Roman" w:cs="Times New Roman"/>
          <w:bCs/>
          <w:sz w:val="24"/>
          <w:szCs w:val="24"/>
        </w:rPr>
        <w:t xml:space="preserve">). </w:t>
      </w:r>
      <w:r w:rsidRPr="00682D8C">
        <w:rPr>
          <w:rFonts w:ascii="Times New Roman" w:hAnsi="Times New Roman" w:cs="Times New Roman"/>
          <w:bCs/>
          <w:sz w:val="24"/>
          <w:szCs w:val="24"/>
        </w:rPr>
        <w:t xml:space="preserve">As part of the Elwha dam removal study, video surveys were completed annually in the summer months, beginning in 2010 and continuing through 2014. DNR completed additional years of sampling from 2015-2017 and in 2020 </w:t>
      </w:r>
      <w:proofErr w:type="gramStart"/>
      <w:r w:rsidRPr="00682D8C">
        <w:rPr>
          <w:rFonts w:ascii="Times New Roman" w:hAnsi="Times New Roman" w:cs="Times New Roman"/>
          <w:bCs/>
          <w:sz w:val="24"/>
          <w:szCs w:val="24"/>
        </w:rPr>
        <w:t>in order to</w:t>
      </w:r>
      <w:proofErr w:type="gramEnd"/>
      <w:r w:rsidRPr="00682D8C">
        <w:rPr>
          <w:rFonts w:ascii="Times New Roman" w:hAnsi="Times New Roman" w:cs="Times New Roman"/>
          <w:bCs/>
          <w:sz w:val="24"/>
          <w:szCs w:val="24"/>
        </w:rPr>
        <w:t xml:space="preserve"> have long-term monitoring data for this study </w:t>
      </w:r>
      <w:r w:rsidR="00AC3F75" w:rsidRPr="00682D8C">
        <w:rPr>
          <w:rFonts w:ascii="Times New Roman" w:hAnsi="Times New Roman" w:cs="Times New Roman"/>
          <w:bCs/>
          <w:sz w:val="24"/>
          <w:szCs w:val="24"/>
        </w:rPr>
        <w:t>site and</w:t>
      </w:r>
      <w:r w:rsidRPr="00682D8C">
        <w:rPr>
          <w:rFonts w:ascii="Times New Roman" w:hAnsi="Times New Roman" w:cs="Times New Roman"/>
          <w:bCs/>
          <w:sz w:val="24"/>
          <w:szCs w:val="24"/>
        </w:rPr>
        <w:t xml:space="preserve"> provide recent post-epidemic data on sea stars. </w:t>
      </w:r>
    </w:p>
    <w:p w14:paraId="708FC05D" w14:textId="7933E7FA" w:rsidR="003C5055" w:rsidRPr="00682D8C" w:rsidRDefault="003C5055" w:rsidP="00690D59">
      <w:pPr>
        <w:spacing w:line="480" w:lineRule="auto"/>
        <w:ind w:firstLine="720"/>
        <w:rPr>
          <w:rFonts w:ascii="Times New Roman" w:hAnsi="Times New Roman" w:cs="Times New Roman"/>
          <w:bCs/>
          <w:sz w:val="24"/>
          <w:szCs w:val="24"/>
        </w:rPr>
      </w:pPr>
      <w:r w:rsidRPr="00682D8C">
        <w:rPr>
          <w:rFonts w:ascii="Times New Roman" w:hAnsi="Times New Roman" w:cs="Times New Roman"/>
          <w:sz w:val="24"/>
          <w:szCs w:val="24"/>
        </w:rPr>
        <w:t xml:space="preserve">The methods for this thesis begin with an overview of the study area and field sampling methods used by Rubin et al. (2017) to collect the videography. Then, a description of the video review process used to record sea star observations, including caveats associated with this method of data collection. After the sea star data collection process, the methods for calculating and comparing </w:t>
      </w:r>
      <w:r w:rsidR="00044F36">
        <w:rPr>
          <w:rFonts w:ascii="Times New Roman" w:hAnsi="Times New Roman" w:cs="Times New Roman"/>
          <w:i/>
          <w:sz w:val="24"/>
          <w:szCs w:val="24"/>
        </w:rPr>
        <w:t>Pycnopodia</w:t>
      </w:r>
      <w:r w:rsidRPr="00682D8C">
        <w:rPr>
          <w:rFonts w:ascii="Times New Roman" w:hAnsi="Times New Roman" w:cs="Times New Roman"/>
          <w:sz w:val="24"/>
          <w:szCs w:val="24"/>
        </w:rPr>
        <w:t xml:space="preserve"> density across site and depth across </w:t>
      </w:r>
      <w:r w:rsidR="00957C38">
        <w:rPr>
          <w:rFonts w:ascii="Times New Roman" w:hAnsi="Times New Roman" w:cs="Times New Roman"/>
          <w:sz w:val="24"/>
          <w:szCs w:val="24"/>
        </w:rPr>
        <w:t xml:space="preserve">epidemic stages </w:t>
      </w:r>
      <w:r w:rsidRPr="00682D8C">
        <w:rPr>
          <w:rFonts w:ascii="Times New Roman" w:hAnsi="Times New Roman" w:cs="Times New Roman"/>
          <w:sz w:val="24"/>
          <w:szCs w:val="24"/>
        </w:rPr>
        <w:t xml:space="preserve">are described. Finally, this section will end by detailing the methods used to analyze changes in average </w:t>
      </w:r>
      <w:r w:rsidR="00044F36">
        <w:rPr>
          <w:rFonts w:ascii="Times New Roman" w:hAnsi="Times New Roman" w:cs="Times New Roman"/>
          <w:i/>
          <w:sz w:val="24"/>
          <w:szCs w:val="24"/>
        </w:rPr>
        <w:t>Pycnopodia</w:t>
      </w:r>
      <w:r w:rsidRPr="00682D8C">
        <w:rPr>
          <w:rFonts w:ascii="Times New Roman" w:hAnsi="Times New Roman" w:cs="Times New Roman"/>
          <w:sz w:val="24"/>
          <w:szCs w:val="24"/>
        </w:rPr>
        <w:t xml:space="preserve"> size observed before, during and after the </w:t>
      </w:r>
      <w:proofErr w:type="gramStart"/>
      <w:r w:rsidRPr="00682D8C">
        <w:rPr>
          <w:rFonts w:ascii="Times New Roman" w:hAnsi="Times New Roman" w:cs="Times New Roman"/>
          <w:sz w:val="24"/>
          <w:szCs w:val="24"/>
        </w:rPr>
        <w:t>Northeast Pacific sea</w:t>
      </w:r>
      <w:proofErr w:type="gramEnd"/>
      <w:r w:rsidRPr="00682D8C">
        <w:rPr>
          <w:rFonts w:ascii="Times New Roman" w:hAnsi="Times New Roman" w:cs="Times New Roman"/>
          <w:sz w:val="24"/>
          <w:szCs w:val="24"/>
        </w:rPr>
        <w:t xml:space="preserve"> star wasting epidemic. </w:t>
      </w:r>
    </w:p>
    <w:p w14:paraId="55D3A6EC" w14:textId="51A258DB" w:rsidR="003C5055" w:rsidRPr="00682D8C" w:rsidRDefault="00682D8C" w:rsidP="00F64D8D">
      <w:pPr>
        <w:pStyle w:val="Heading2"/>
      </w:pPr>
      <w:bookmarkStart w:id="18" w:name="_Toc153217625"/>
      <w:r w:rsidRPr="00682D8C">
        <w:lastRenderedPageBreak/>
        <w:t xml:space="preserve">3.1 </w:t>
      </w:r>
      <w:r w:rsidR="003C5055" w:rsidRPr="00682D8C">
        <w:t>Study Area and Field Sampling</w:t>
      </w:r>
      <w:bookmarkEnd w:id="18"/>
    </w:p>
    <w:p w14:paraId="33B77E62" w14:textId="5604C2D5" w:rsidR="003C5055" w:rsidRPr="00682D8C" w:rsidRDefault="003C5055" w:rsidP="00690D59">
      <w:pPr>
        <w:spacing w:line="480" w:lineRule="auto"/>
        <w:ind w:firstLine="720"/>
        <w:rPr>
          <w:rFonts w:ascii="Times New Roman" w:hAnsi="Times New Roman" w:cs="Times New Roman"/>
          <w:bCs/>
          <w:sz w:val="24"/>
          <w:szCs w:val="24"/>
        </w:rPr>
      </w:pPr>
      <w:r w:rsidRPr="00682D8C">
        <w:rPr>
          <w:rFonts w:ascii="Times New Roman" w:hAnsi="Times New Roman" w:cs="Times New Roman"/>
          <w:sz w:val="24"/>
          <w:szCs w:val="24"/>
        </w:rPr>
        <w:t xml:space="preserve">The Strait of Juan de Fuca is a narrow passage of water that connects the Salish Sea to the Pacific Ocean. It is just over 150 km long and the center of the channel marks the international boundary between the U.S and Canada, separating Washington State and Vancouver Island, British Columbia. About midway along the Strait, off the Washington shoreline is the mouth of the Elwha River. In 2011, a large-scale dam removal project began on the Elwha River. Two dams were removed over a 3-year period, a process that </w:t>
      </w:r>
      <w:r w:rsidR="00957C38">
        <w:rPr>
          <w:rFonts w:ascii="Times New Roman" w:hAnsi="Times New Roman" w:cs="Times New Roman"/>
          <w:sz w:val="24"/>
          <w:szCs w:val="24"/>
        </w:rPr>
        <w:t xml:space="preserve">released millions of </w:t>
      </w:r>
      <w:proofErr w:type="spellStart"/>
      <w:r w:rsidR="00957C38">
        <w:rPr>
          <w:rFonts w:ascii="Times New Roman" w:hAnsi="Times New Roman" w:cs="Times New Roman"/>
          <w:sz w:val="24"/>
          <w:szCs w:val="24"/>
        </w:rPr>
        <w:t>tonnes</w:t>
      </w:r>
      <w:proofErr w:type="spellEnd"/>
      <w:r w:rsidR="00957C38">
        <w:rPr>
          <w:rFonts w:ascii="Times New Roman" w:hAnsi="Times New Roman" w:cs="Times New Roman"/>
          <w:sz w:val="24"/>
          <w:szCs w:val="24"/>
        </w:rPr>
        <w:t xml:space="preserve"> of sediment and </w:t>
      </w:r>
      <w:r w:rsidRPr="00682D8C">
        <w:rPr>
          <w:rFonts w:ascii="Times New Roman" w:hAnsi="Times New Roman" w:cs="Times New Roman"/>
          <w:sz w:val="24"/>
          <w:szCs w:val="24"/>
        </w:rPr>
        <w:t xml:space="preserve">deposited about 3.5 million </w:t>
      </w:r>
      <w:proofErr w:type="spellStart"/>
      <w:r w:rsidRPr="00682D8C">
        <w:rPr>
          <w:rFonts w:ascii="Times New Roman" w:hAnsi="Times New Roman" w:cs="Times New Roman"/>
          <w:sz w:val="24"/>
          <w:szCs w:val="24"/>
        </w:rPr>
        <w:t>tonnes</w:t>
      </w:r>
      <w:proofErr w:type="spellEnd"/>
      <w:r w:rsidRPr="00682D8C">
        <w:rPr>
          <w:rFonts w:ascii="Times New Roman" w:hAnsi="Times New Roman" w:cs="Times New Roman"/>
          <w:sz w:val="24"/>
          <w:szCs w:val="24"/>
        </w:rPr>
        <w:t xml:space="preserve"> of sediment onto the river mouth within the first two years (Warrick et al. 2015).</w:t>
      </w:r>
      <w:r w:rsidR="00957C38">
        <w:rPr>
          <w:rFonts w:ascii="Times New Roman" w:hAnsi="Times New Roman" w:cs="Times New Roman"/>
          <w:sz w:val="24"/>
          <w:szCs w:val="24"/>
        </w:rPr>
        <w:t xml:space="preserve"> </w:t>
      </w:r>
      <w:r w:rsidR="00957C38" w:rsidRPr="00957C38">
        <w:rPr>
          <w:rFonts w:ascii="Times New Roman" w:hAnsi="Times New Roman" w:cs="Times New Roman"/>
          <w:sz w:val="24"/>
          <w:szCs w:val="24"/>
        </w:rPr>
        <w:t>The changes to the Elwha delta and adjacent subtidal communities following the major influx of sediment were studied by Rubin et al. (2017) between the years 2010 and 2014.</w:t>
      </w:r>
    </w:p>
    <w:p w14:paraId="4A0DA705" w14:textId="2198C530" w:rsidR="003C5055" w:rsidRDefault="00A16F40" w:rsidP="00DB5E72">
      <w:pPr>
        <w:spacing w:line="480" w:lineRule="auto"/>
        <w:ind w:firstLine="720"/>
        <w:rPr>
          <w:rFonts w:ascii="Times New Roman" w:hAnsi="Times New Roman" w:cs="Times New Roman"/>
          <w:bCs/>
          <w:sz w:val="24"/>
          <w:szCs w:val="24"/>
        </w:rPr>
      </w:pPr>
      <w:r>
        <w:rPr>
          <w:rFonts w:ascii="Times New Roman" w:hAnsi="Times New Roman" w:cs="Times New Roman"/>
          <w:bCs/>
          <w:sz w:val="24"/>
          <w:szCs w:val="24"/>
        </w:rPr>
        <w:t>S</w:t>
      </w:r>
      <w:r w:rsidR="00044F36">
        <w:rPr>
          <w:rFonts w:ascii="Times New Roman" w:hAnsi="Times New Roman" w:cs="Times New Roman"/>
          <w:bCs/>
          <w:sz w:val="24"/>
          <w:szCs w:val="24"/>
        </w:rPr>
        <w:t xml:space="preserve">ix sites were outlined by Rubin et al. (2017) to study the effects of the Elwha Dam removal on macroalgae and other organisms within the nearshore habitat. </w:t>
      </w:r>
      <w:r w:rsidR="003C5055" w:rsidRPr="00682D8C">
        <w:rPr>
          <w:rFonts w:ascii="Times New Roman" w:hAnsi="Times New Roman" w:cs="Times New Roman"/>
          <w:sz w:val="24"/>
          <w:szCs w:val="24"/>
        </w:rPr>
        <w:t xml:space="preserve">The sites nearest to the Elwha mouth (Freshwater Bay, Elwha Bluffs and Ediz Hook) were established as experimental sites and had corresponding control sites (Crescent Bay, Dungeness Bluffs and Dungeness Spit) that were adjacent to the experimental sites, but far enough away from the effects of the Elwha dam removal. Crescent Bay and Freshwater Bay represent large </w:t>
      </w:r>
      <w:proofErr w:type="spellStart"/>
      <w:r w:rsidR="003C5055" w:rsidRPr="00682D8C">
        <w:rPr>
          <w:rFonts w:ascii="Times New Roman" w:hAnsi="Times New Roman" w:cs="Times New Roman"/>
          <w:sz w:val="24"/>
          <w:szCs w:val="24"/>
        </w:rPr>
        <w:t>embayments</w:t>
      </w:r>
      <w:proofErr w:type="spellEnd"/>
      <w:r w:rsidR="003C5055" w:rsidRPr="00682D8C">
        <w:rPr>
          <w:rFonts w:ascii="Times New Roman" w:hAnsi="Times New Roman" w:cs="Times New Roman"/>
          <w:sz w:val="24"/>
          <w:szCs w:val="24"/>
        </w:rPr>
        <w:t xml:space="preserve">, Elwha Bluffs and Dungeness Bluffs are characterized by feeder bluffs, and Ediz Hook and Dungeness Spit are deposition bars. </w:t>
      </w:r>
      <w:r w:rsidR="003C5055" w:rsidRPr="00682D8C">
        <w:rPr>
          <w:rFonts w:ascii="Times New Roman" w:hAnsi="Times New Roman" w:cs="Times New Roman"/>
          <w:bCs/>
          <w:sz w:val="24"/>
          <w:szCs w:val="24"/>
        </w:rPr>
        <w:t xml:space="preserve">At each site, five to ten fixed transects were established for annual sampling (Table 1). Each transect runs perpendicular from shore to about 15 m depth relative to Mean Lower Low Water (MLLW). </w:t>
      </w:r>
    </w:p>
    <w:p w14:paraId="0D2C2696" w14:textId="77777777" w:rsidR="00DB5E72" w:rsidRPr="00682D8C" w:rsidRDefault="00DB5E72" w:rsidP="00DB5E72">
      <w:pPr>
        <w:spacing w:line="480" w:lineRule="auto"/>
        <w:ind w:firstLine="720"/>
        <w:rPr>
          <w:rFonts w:ascii="Times New Roman" w:hAnsi="Times New Roman" w:cs="Times New Roman"/>
          <w:bCs/>
          <w:sz w:val="24"/>
          <w:szCs w:val="24"/>
        </w:rPr>
      </w:pPr>
    </w:p>
    <w:p w14:paraId="6BD55029" w14:textId="77777777" w:rsidR="00551D0C" w:rsidRDefault="00551D0C" w:rsidP="003C5055">
      <w:pPr>
        <w:spacing w:line="360" w:lineRule="auto"/>
        <w:ind w:firstLine="720"/>
        <w:rPr>
          <w:rFonts w:ascii="Times New Roman" w:hAnsi="Times New Roman" w:cs="Times New Roman"/>
          <w:bCs/>
          <w:sz w:val="24"/>
          <w:szCs w:val="24"/>
        </w:rPr>
      </w:pPr>
    </w:p>
    <w:p w14:paraId="08CD3693" w14:textId="52824D1E" w:rsidR="003C5055" w:rsidRDefault="00551D0C" w:rsidP="00551D0C">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Figure 2.</w:t>
      </w:r>
    </w:p>
    <w:p w14:paraId="43B34B04" w14:textId="49CFD1AE" w:rsidR="003C5055" w:rsidRPr="00682D8C" w:rsidRDefault="00551D0C" w:rsidP="00551D0C">
      <w:pPr>
        <w:spacing w:line="360" w:lineRule="auto"/>
        <w:rPr>
          <w:rFonts w:ascii="Times New Roman" w:hAnsi="Times New Roman" w:cs="Times New Roman"/>
          <w:bCs/>
          <w:sz w:val="24"/>
          <w:szCs w:val="24"/>
        </w:rPr>
      </w:pPr>
      <w:r>
        <w:rPr>
          <w:rFonts w:ascii="Times New Roman" w:hAnsi="Times New Roman" w:cs="Times New Roman"/>
          <w:bCs/>
          <w:sz w:val="24"/>
          <w:szCs w:val="24"/>
        </w:rPr>
        <w:t>Map of Study Area</w:t>
      </w:r>
    </w:p>
    <w:p w14:paraId="04366F87" w14:textId="77777777" w:rsidR="00551D0C" w:rsidRDefault="003C5055" w:rsidP="003C5055">
      <w:pPr>
        <w:rPr>
          <w:rFonts w:ascii="Times New Roman" w:hAnsi="Times New Roman" w:cs="Times New Roman"/>
          <w:i/>
          <w:iCs/>
          <w:sz w:val="24"/>
          <w:szCs w:val="24"/>
        </w:rPr>
      </w:pPr>
      <w:r w:rsidRPr="00682D8C">
        <w:rPr>
          <w:rFonts w:ascii="Times New Roman" w:hAnsi="Times New Roman" w:cs="Times New Roman"/>
          <w:noProof/>
          <w:sz w:val="24"/>
          <w:szCs w:val="24"/>
        </w:rPr>
        <w:drawing>
          <wp:inline distT="0" distB="0" distL="0" distR="0" wp14:anchorId="6DD3B6AA" wp14:editId="64BD7019">
            <wp:extent cx="5942965" cy="362902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2965" cy="3629025"/>
                    </a:xfrm>
                    <a:prstGeom prst="rect">
                      <a:avLst/>
                    </a:prstGeom>
                    <a:noFill/>
                  </pic:spPr>
                </pic:pic>
              </a:graphicData>
            </a:graphic>
          </wp:inline>
        </w:drawing>
      </w:r>
    </w:p>
    <w:p w14:paraId="77B21F9C" w14:textId="47759087" w:rsidR="003C5055" w:rsidRPr="00682D8C" w:rsidRDefault="00551D0C" w:rsidP="003C5055">
      <w:pPr>
        <w:rPr>
          <w:rFonts w:ascii="Times New Roman" w:hAnsi="Times New Roman" w:cs="Times New Roman"/>
          <w:b/>
          <w:bCs/>
          <w:sz w:val="24"/>
          <w:szCs w:val="24"/>
        </w:rPr>
      </w:pPr>
      <w:r w:rsidRPr="00551D0C">
        <w:rPr>
          <w:rFonts w:ascii="Times New Roman" w:hAnsi="Times New Roman" w:cs="Times New Roman"/>
          <w:i/>
          <w:iCs/>
          <w:sz w:val="24"/>
          <w:szCs w:val="24"/>
        </w:rPr>
        <w:t>Note.</w:t>
      </w:r>
      <w:r w:rsidR="003C5055" w:rsidRPr="00682D8C">
        <w:rPr>
          <w:rFonts w:ascii="Times New Roman" w:hAnsi="Times New Roman" w:cs="Times New Roman"/>
          <w:b/>
          <w:bCs/>
          <w:sz w:val="24"/>
          <w:szCs w:val="24"/>
        </w:rPr>
        <w:t xml:space="preserve"> </w:t>
      </w:r>
      <w:r w:rsidR="003C5055" w:rsidRPr="00A93A55">
        <w:rPr>
          <w:rFonts w:ascii="Times New Roman" w:hAnsi="Times New Roman" w:cs="Times New Roman"/>
          <w:sz w:val="24"/>
          <w:szCs w:val="24"/>
        </w:rPr>
        <w:t xml:space="preserve">Map of study area in central Strait of Juan de Fuca. A. </w:t>
      </w:r>
      <w:r w:rsidR="005B666C">
        <w:rPr>
          <w:rFonts w:ascii="Times New Roman" w:hAnsi="Times New Roman" w:cs="Times New Roman"/>
          <w:sz w:val="24"/>
          <w:szCs w:val="24"/>
        </w:rPr>
        <w:t>Colored polygons represent s</w:t>
      </w:r>
      <w:r w:rsidR="003C5055" w:rsidRPr="00A93A55">
        <w:rPr>
          <w:rFonts w:ascii="Times New Roman" w:hAnsi="Times New Roman" w:cs="Times New Roman"/>
          <w:sz w:val="24"/>
          <w:szCs w:val="24"/>
        </w:rPr>
        <w:t>ix sites with transect lines in red. B. Crescent Bay site. C. Study area over Western Washington.</w:t>
      </w:r>
      <w:r w:rsidR="003C5055" w:rsidRPr="00682D8C">
        <w:rPr>
          <w:rFonts w:ascii="Times New Roman" w:hAnsi="Times New Roman" w:cs="Times New Roman"/>
          <w:b/>
          <w:bCs/>
          <w:sz w:val="24"/>
          <w:szCs w:val="24"/>
        </w:rPr>
        <w:t xml:space="preserve"> </w:t>
      </w:r>
    </w:p>
    <w:p w14:paraId="0773A9A6" w14:textId="77777777" w:rsidR="003C5055" w:rsidRPr="00682D8C" w:rsidRDefault="003C5055" w:rsidP="003C5055">
      <w:pPr>
        <w:rPr>
          <w:rFonts w:ascii="Times New Roman" w:hAnsi="Times New Roman" w:cs="Times New Roman"/>
          <w:b/>
          <w:bCs/>
          <w:sz w:val="24"/>
          <w:szCs w:val="24"/>
        </w:rPr>
      </w:pPr>
    </w:p>
    <w:tbl>
      <w:tblPr>
        <w:tblStyle w:val="TableGrid"/>
        <w:tblpPr w:leftFromText="180" w:rightFromText="180" w:vertAnchor="page" w:horzAnchor="margin" w:tblpY="10771"/>
        <w:tblW w:w="9288" w:type="dxa"/>
        <w:tblInd w:w="0" w:type="dxa"/>
        <w:tblLook w:val="04A0" w:firstRow="1" w:lastRow="0" w:firstColumn="1" w:lastColumn="0" w:noHBand="0" w:noVBand="1"/>
      </w:tblPr>
      <w:tblGrid>
        <w:gridCol w:w="2807"/>
        <w:gridCol w:w="1925"/>
        <w:gridCol w:w="2301"/>
        <w:gridCol w:w="2255"/>
      </w:tblGrid>
      <w:tr w:rsidR="00551D0C" w:rsidRPr="00682D8C" w14:paraId="1BB5EBD4" w14:textId="77777777" w:rsidTr="00551D0C">
        <w:trPr>
          <w:trHeight w:val="484"/>
        </w:trPr>
        <w:tc>
          <w:tcPr>
            <w:tcW w:w="2807" w:type="dxa"/>
            <w:tcBorders>
              <w:top w:val="single" w:sz="4" w:space="0" w:color="auto"/>
              <w:left w:val="single" w:sz="4" w:space="0" w:color="auto"/>
              <w:bottom w:val="single" w:sz="4" w:space="0" w:color="auto"/>
              <w:right w:val="single" w:sz="4" w:space="0" w:color="auto"/>
            </w:tcBorders>
            <w:vAlign w:val="center"/>
            <w:hideMark/>
          </w:tcPr>
          <w:p w14:paraId="506AA506" w14:textId="77777777" w:rsidR="00551D0C" w:rsidRPr="00682D8C" w:rsidRDefault="00551D0C" w:rsidP="00551D0C">
            <w:pPr>
              <w:rPr>
                <w:rFonts w:ascii="Times New Roman" w:hAnsi="Times New Roman" w:cs="Times New Roman"/>
                <w:b/>
                <w:sz w:val="24"/>
                <w:szCs w:val="24"/>
              </w:rPr>
            </w:pPr>
            <w:r w:rsidRPr="00682D8C">
              <w:rPr>
                <w:rFonts w:ascii="Times New Roman" w:eastAsia="Times New Roman" w:hAnsi="Times New Roman" w:cs="Times New Roman"/>
                <w:b/>
                <w:sz w:val="24"/>
                <w:szCs w:val="24"/>
              </w:rPr>
              <w:t>Site name</w:t>
            </w:r>
          </w:p>
        </w:tc>
        <w:tc>
          <w:tcPr>
            <w:tcW w:w="1925" w:type="dxa"/>
            <w:tcBorders>
              <w:top w:val="single" w:sz="4" w:space="0" w:color="auto"/>
              <w:left w:val="single" w:sz="4" w:space="0" w:color="auto"/>
              <w:bottom w:val="single" w:sz="4" w:space="0" w:color="auto"/>
              <w:right w:val="single" w:sz="4" w:space="0" w:color="auto"/>
            </w:tcBorders>
            <w:hideMark/>
          </w:tcPr>
          <w:p w14:paraId="2649C4CD" w14:textId="77777777" w:rsidR="00551D0C" w:rsidRPr="00682D8C" w:rsidRDefault="00551D0C" w:rsidP="00551D0C">
            <w:pPr>
              <w:jc w:val="center"/>
              <w:rPr>
                <w:rFonts w:ascii="Times New Roman" w:hAnsi="Times New Roman" w:cs="Times New Roman"/>
                <w:b/>
                <w:sz w:val="24"/>
                <w:szCs w:val="24"/>
              </w:rPr>
            </w:pPr>
            <w:r w:rsidRPr="00682D8C">
              <w:rPr>
                <w:rFonts w:ascii="Times New Roman" w:hAnsi="Times New Roman" w:cs="Times New Roman"/>
                <w:b/>
                <w:sz w:val="24"/>
                <w:szCs w:val="24"/>
              </w:rPr>
              <w:t># of transects</w:t>
            </w:r>
          </w:p>
        </w:tc>
        <w:tc>
          <w:tcPr>
            <w:tcW w:w="2301" w:type="dxa"/>
            <w:tcBorders>
              <w:top w:val="single" w:sz="4" w:space="0" w:color="auto"/>
              <w:left w:val="single" w:sz="4" w:space="0" w:color="auto"/>
              <w:bottom w:val="single" w:sz="4" w:space="0" w:color="auto"/>
              <w:right w:val="single" w:sz="4" w:space="0" w:color="auto"/>
            </w:tcBorders>
            <w:hideMark/>
          </w:tcPr>
          <w:p w14:paraId="770FBC58" w14:textId="77777777" w:rsidR="00551D0C" w:rsidRPr="00682D8C" w:rsidRDefault="00551D0C" w:rsidP="00551D0C">
            <w:pPr>
              <w:jc w:val="center"/>
              <w:rPr>
                <w:rFonts w:ascii="Times New Roman" w:hAnsi="Times New Roman" w:cs="Times New Roman"/>
                <w:b/>
                <w:sz w:val="24"/>
                <w:szCs w:val="24"/>
              </w:rPr>
            </w:pPr>
            <w:r w:rsidRPr="00682D8C">
              <w:rPr>
                <w:rFonts w:ascii="Times New Roman" w:hAnsi="Times New Roman" w:cs="Times New Roman"/>
                <w:b/>
                <w:sz w:val="24"/>
                <w:szCs w:val="24"/>
              </w:rPr>
              <w:t xml:space="preserve">total </w:t>
            </w:r>
            <w:proofErr w:type="gramStart"/>
            <w:r w:rsidRPr="00682D8C">
              <w:rPr>
                <w:rFonts w:ascii="Times New Roman" w:hAnsi="Times New Roman" w:cs="Times New Roman"/>
                <w:b/>
                <w:sz w:val="24"/>
                <w:szCs w:val="24"/>
              </w:rPr>
              <w:t>transect</w:t>
            </w:r>
            <w:proofErr w:type="gramEnd"/>
          </w:p>
          <w:p w14:paraId="31B96DF0" w14:textId="77777777" w:rsidR="00551D0C" w:rsidRPr="00682D8C" w:rsidRDefault="00551D0C" w:rsidP="00551D0C">
            <w:pPr>
              <w:jc w:val="center"/>
              <w:rPr>
                <w:rFonts w:ascii="Times New Roman" w:hAnsi="Times New Roman" w:cs="Times New Roman"/>
                <w:b/>
                <w:sz w:val="24"/>
                <w:szCs w:val="24"/>
              </w:rPr>
            </w:pPr>
            <w:r w:rsidRPr="00682D8C">
              <w:rPr>
                <w:rFonts w:ascii="Times New Roman" w:hAnsi="Times New Roman" w:cs="Times New Roman"/>
                <w:b/>
                <w:sz w:val="24"/>
                <w:szCs w:val="24"/>
              </w:rPr>
              <w:t xml:space="preserve"> length (km)</w:t>
            </w:r>
          </w:p>
        </w:tc>
        <w:tc>
          <w:tcPr>
            <w:tcW w:w="2255" w:type="dxa"/>
            <w:tcBorders>
              <w:top w:val="single" w:sz="4" w:space="0" w:color="auto"/>
              <w:left w:val="single" w:sz="4" w:space="0" w:color="auto"/>
              <w:bottom w:val="single" w:sz="4" w:space="0" w:color="auto"/>
              <w:right w:val="single" w:sz="4" w:space="0" w:color="auto"/>
            </w:tcBorders>
            <w:hideMark/>
          </w:tcPr>
          <w:p w14:paraId="31BB4E4E" w14:textId="77777777" w:rsidR="00551D0C" w:rsidRPr="00682D8C" w:rsidRDefault="00551D0C" w:rsidP="00551D0C">
            <w:pPr>
              <w:jc w:val="center"/>
              <w:rPr>
                <w:rFonts w:ascii="Times New Roman" w:hAnsi="Times New Roman" w:cs="Times New Roman"/>
                <w:b/>
                <w:sz w:val="24"/>
                <w:szCs w:val="24"/>
              </w:rPr>
            </w:pPr>
            <w:r w:rsidRPr="00682D8C">
              <w:rPr>
                <w:rFonts w:ascii="Times New Roman" w:hAnsi="Times New Roman" w:cs="Times New Roman"/>
                <w:b/>
                <w:sz w:val="24"/>
                <w:szCs w:val="24"/>
              </w:rPr>
              <w:t xml:space="preserve">site area </w:t>
            </w:r>
          </w:p>
          <w:p w14:paraId="79B7D010" w14:textId="77777777" w:rsidR="00551D0C" w:rsidRPr="00682D8C" w:rsidRDefault="00551D0C" w:rsidP="00551D0C">
            <w:pPr>
              <w:jc w:val="center"/>
              <w:rPr>
                <w:rFonts w:ascii="Times New Roman" w:hAnsi="Times New Roman" w:cs="Times New Roman"/>
                <w:b/>
                <w:sz w:val="24"/>
                <w:szCs w:val="24"/>
              </w:rPr>
            </w:pPr>
            <w:r w:rsidRPr="00682D8C">
              <w:rPr>
                <w:rFonts w:ascii="Times New Roman" w:hAnsi="Times New Roman" w:cs="Times New Roman"/>
                <w:b/>
                <w:sz w:val="24"/>
                <w:szCs w:val="24"/>
              </w:rPr>
              <w:t>(km²)</w:t>
            </w:r>
          </w:p>
        </w:tc>
      </w:tr>
      <w:tr w:rsidR="00551D0C" w:rsidRPr="00682D8C" w14:paraId="7083D2AB" w14:textId="77777777" w:rsidTr="00551D0C">
        <w:trPr>
          <w:trHeight w:val="280"/>
        </w:trPr>
        <w:tc>
          <w:tcPr>
            <w:tcW w:w="2807" w:type="dxa"/>
            <w:tcBorders>
              <w:top w:val="single" w:sz="4" w:space="0" w:color="auto"/>
              <w:left w:val="single" w:sz="4" w:space="0" w:color="auto"/>
              <w:bottom w:val="single" w:sz="4" w:space="0" w:color="auto"/>
              <w:right w:val="single" w:sz="4" w:space="0" w:color="auto"/>
            </w:tcBorders>
            <w:vAlign w:val="center"/>
            <w:hideMark/>
          </w:tcPr>
          <w:p w14:paraId="2D24DACA" w14:textId="77777777" w:rsidR="00551D0C" w:rsidRPr="00682D8C" w:rsidRDefault="00551D0C" w:rsidP="00551D0C">
            <w:pPr>
              <w:jc w:val="center"/>
              <w:rPr>
                <w:rFonts w:ascii="Times New Roman" w:hAnsi="Times New Roman" w:cs="Times New Roman"/>
                <w:sz w:val="24"/>
                <w:szCs w:val="24"/>
              </w:rPr>
            </w:pPr>
            <w:r w:rsidRPr="00682D8C">
              <w:rPr>
                <w:rFonts w:ascii="Times New Roman" w:hAnsi="Times New Roman" w:cs="Times New Roman"/>
                <w:sz w:val="24"/>
                <w:szCs w:val="24"/>
              </w:rPr>
              <w:t>Crescent Bay</w:t>
            </w:r>
          </w:p>
        </w:tc>
        <w:tc>
          <w:tcPr>
            <w:tcW w:w="1925" w:type="dxa"/>
            <w:tcBorders>
              <w:top w:val="single" w:sz="4" w:space="0" w:color="auto"/>
              <w:left w:val="single" w:sz="4" w:space="0" w:color="auto"/>
              <w:bottom w:val="single" w:sz="4" w:space="0" w:color="auto"/>
              <w:right w:val="single" w:sz="4" w:space="0" w:color="auto"/>
            </w:tcBorders>
            <w:vAlign w:val="center"/>
            <w:hideMark/>
          </w:tcPr>
          <w:p w14:paraId="79EA48C0" w14:textId="77777777" w:rsidR="00551D0C" w:rsidRPr="00682D8C" w:rsidRDefault="00551D0C" w:rsidP="00551D0C">
            <w:pPr>
              <w:jc w:val="center"/>
              <w:rPr>
                <w:rFonts w:ascii="Times New Roman" w:hAnsi="Times New Roman" w:cs="Times New Roman"/>
                <w:sz w:val="24"/>
                <w:szCs w:val="24"/>
              </w:rPr>
            </w:pPr>
            <w:r w:rsidRPr="00682D8C">
              <w:rPr>
                <w:rFonts w:ascii="Times New Roman" w:hAnsi="Times New Roman" w:cs="Times New Roman"/>
                <w:sz w:val="24"/>
                <w:szCs w:val="24"/>
              </w:rPr>
              <w:t>10</w:t>
            </w:r>
          </w:p>
        </w:tc>
        <w:tc>
          <w:tcPr>
            <w:tcW w:w="2301" w:type="dxa"/>
            <w:tcBorders>
              <w:top w:val="single" w:sz="4" w:space="0" w:color="auto"/>
              <w:left w:val="single" w:sz="4" w:space="0" w:color="auto"/>
              <w:bottom w:val="single" w:sz="4" w:space="0" w:color="auto"/>
              <w:right w:val="single" w:sz="4" w:space="0" w:color="auto"/>
            </w:tcBorders>
            <w:vAlign w:val="center"/>
            <w:hideMark/>
          </w:tcPr>
          <w:p w14:paraId="2BF5F7FF" w14:textId="77777777" w:rsidR="00551D0C" w:rsidRPr="00682D8C" w:rsidRDefault="00551D0C" w:rsidP="00551D0C">
            <w:pPr>
              <w:jc w:val="center"/>
              <w:rPr>
                <w:rFonts w:ascii="Times New Roman" w:hAnsi="Times New Roman" w:cs="Times New Roman"/>
                <w:color w:val="000000"/>
                <w:sz w:val="24"/>
                <w:szCs w:val="24"/>
              </w:rPr>
            </w:pPr>
            <w:r w:rsidRPr="00682D8C">
              <w:rPr>
                <w:rFonts w:ascii="Times New Roman" w:hAnsi="Times New Roman" w:cs="Times New Roman"/>
                <w:color w:val="000000"/>
                <w:sz w:val="24"/>
                <w:szCs w:val="24"/>
              </w:rPr>
              <w:t>7.90</w:t>
            </w:r>
          </w:p>
        </w:tc>
        <w:tc>
          <w:tcPr>
            <w:tcW w:w="2255" w:type="dxa"/>
            <w:tcBorders>
              <w:top w:val="single" w:sz="4" w:space="0" w:color="auto"/>
              <w:left w:val="single" w:sz="4" w:space="0" w:color="auto"/>
              <w:bottom w:val="single" w:sz="4" w:space="0" w:color="auto"/>
              <w:right w:val="single" w:sz="4" w:space="0" w:color="auto"/>
            </w:tcBorders>
            <w:vAlign w:val="center"/>
            <w:hideMark/>
          </w:tcPr>
          <w:p w14:paraId="1637AA10" w14:textId="77777777" w:rsidR="00551D0C" w:rsidRPr="00682D8C" w:rsidRDefault="00551D0C" w:rsidP="00551D0C">
            <w:pPr>
              <w:jc w:val="center"/>
              <w:rPr>
                <w:rFonts w:ascii="Times New Roman" w:hAnsi="Times New Roman" w:cs="Times New Roman"/>
                <w:sz w:val="24"/>
                <w:szCs w:val="24"/>
              </w:rPr>
            </w:pPr>
            <w:r w:rsidRPr="00682D8C">
              <w:rPr>
                <w:rFonts w:ascii="Times New Roman" w:hAnsi="Times New Roman" w:cs="Times New Roman"/>
                <w:sz w:val="24"/>
                <w:szCs w:val="24"/>
              </w:rPr>
              <w:t>1.08</w:t>
            </w:r>
          </w:p>
        </w:tc>
      </w:tr>
      <w:tr w:rsidR="00551D0C" w:rsidRPr="00682D8C" w14:paraId="3020927A" w14:textId="77777777" w:rsidTr="00551D0C">
        <w:trPr>
          <w:trHeight w:val="327"/>
        </w:trPr>
        <w:tc>
          <w:tcPr>
            <w:tcW w:w="2807" w:type="dxa"/>
            <w:tcBorders>
              <w:top w:val="single" w:sz="4" w:space="0" w:color="auto"/>
              <w:left w:val="single" w:sz="4" w:space="0" w:color="auto"/>
              <w:bottom w:val="single" w:sz="4" w:space="0" w:color="auto"/>
              <w:right w:val="single" w:sz="4" w:space="0" w:color="auto"/>
            </w:tcBorders>
            <w:vAlign w:val="center"/>
            <w:hideMark/>
          </w:tcPr>
          <w:p w14:paraId="0C35E66E" w14:textId="77777777" w:rsidR="00551D0C" w:rsidRPr="00682D8C" w:rsidRDefault="00551D0C" w:rsidP="00551D0C">
            <w:pPr>
              <w:jc w:val="center"/>
              <w:rPr>
                <w:rFonts w:ascii="Times New Roman" w:hAnsi="Times New Roman" w:cs="Times New Roman"/>
                <w:sz w:val="24"/>
                <w:szCs w:val="24"/>
              </w:rPr>
            </w:pPr>
            <w:r w:rsidRPr="00682D8C">
              <w:rPr>
                <w:rFonts w:ascii="Times New Roman" w:hAnsi="Times New Roman" w:cs="Times New Roman"/>
                <w:sz w:val="24"/>
                <w:szCs w:val="24"/>
              </w:rPr>
              <w:t>Freshwater Bay</w:t>
            </w:r>
          </w:p>
        </w:tc>
        <w:tc>
          <w:tcPr>
            <w:tcW w:w="1925" w:type="dxa"/>
            <w:tcBorders>
              <w:top w:val="single" w:sz="4" w:space="0" w:color="auto"/>
              <w:left w:val="single" w:sz="4" w:space="0" w:color="auto"/>
              <w:bottom w:val="single" w:sz="4" w:space="0" w:color="auto"/>
              <w:right w:val="single" w:sz="4" w:space="0" w:color="auto"/>
            </w:tcBorders>
            <w:vAlign w:val="center"/>
            <w:hideMark/>
          </w:tcPr>
          <w:p w14:paraId="0AD5CAA1" w14:textId="77777777" w:rsidR="00551D0C" w:rsidRPr="00682D8C" w:rsidRDefault="00551D0C" w:rsidP="00551D0C">
            <w:pPr>
              <w:jc w:val="center"/>
              <w:rPr>
                <w:rFonts w:ascii="Times New Roman" w:hAnsi="Times New Roman" w:cs="Times New Roman"/>
                <w:sz w:val="24"/>
                <w:szCs w:val="24"/>
              </w:rPr>
            </w:pPr>
            <w:r w:rsidRPr="00682D8C">
              <w:rPr>
                <w:rFonts w:ascii="Times New Roman" w:hAnsi="Times New Roman" w:cs="Times New Roman"/>
                <w:sz w:val="24"/>
                <w:szCs w:val="24"/>
              </w:rPr>
              <w:t>5</w:t>
            </w:r>
          </w:p>
        </w:tc>
        <w:tc>
          <w:tcPr>
            <w:tcW w:w="2301" w:type="dxa"/>
            <w:tcBorders>
              <w:top w:val="single" w:sz="4" w:space="0" w:color="auto"/>
              <w:left w:val="single" w:sz="4" w:space="0" w:color="auto"/>
              <w:bottom w:val="single" w:sz="4" w:space="0" w:color="auto"/>
              <w:right w:val="single" w:sz="4" w:space="0" w:color="auto"/>
            </w:tcBorders>
            <w:vAlign w:val="center"/>
            <w:hideMark/>
          </w:tcPr>
          <w:p w14:paraId="46CB2C99" w14:textId="77777777" w:rsidR="00551D0C" w:rsidRPr="00682D8C" w:rsidRDefault="00551D0C" w:rsidP="00551D0C">
            <w:pPr>
              <w:jc w:val="center"/>
              <w:rPr>
                <w:rFonts w:ascii="Times New Roman" w:hAnsi="Times New Roman" w:cs="Times New Roman"/>
                <w:color w:val="000000"/>
                <w:sz w:val="24"/>
                <w:szCs w:val="24"/>
              </w:rPr>
            </w:pPr>
            <w:r w:rsidRPr="00682D8C">
              <w:rPr>
                <w:rFonts w:ascii="Times New Roman" w:hAnsi="Times New Roman" w:cs="Times New Roman"/>
                <w:color w:val="000000"/>
                <w:sz w:val="24"/>
                <w:szCs w:val="24"/>
              </w:rPr>
              <w:t>3.20</w:t>
            </w:r>
          </w:p>
        </w:tc>
        <w:tc>
          <w:tcPr>
            <w:tcW w:w="2255" w:type="dxa"/>
            <w:tcBorders>
              <w:top w:val="single" w:sz="4" w:space="0" w:color="auto"/>
              <w:left w:val="single" w:sz="4" w:space="0" w:color="auto"/>
              <w:bottom w:val="single" w:sz="4" w:space="0" w:color="auto"/>
              <w:right w:val="single" w:sz="4" w:space="0" w:color="auto"/>
            </w:tcBorders>
            <w:vAlign w:val="center"/>
            <w:hideMark/>
          </w:tcPr>
          <w:p w14:paraId="7B7AC691" w14:textId="77777777" w:rsidR="00551D0C" w:rsidRPr="00682D8C" w:rsidRDefault="00551D0C" w:rsidP="00551D0C">
            <w:pPr>
              <w:jc w:val="center"/>
              <w:rPr>
                <w:rFonts w:ascii="Times New Roman" w:hAnsi="Times New Roman" w:cs="Times New Roman"/>
                <w:sz w:val="24"/>
                <w:szCs w:val="24"/>
              </w:rPr>
            </w:pPr>
            <w:r w:rsidRPr="00682D8C">
              <w:rPr>
                <w:rFonts w:ascii="Times New Roman" w:hAnsi="Times New Roman" w:cs="Times New Roman"/>
                <w:sz w:val="24"/>
                <w:szCs w:val="24"/>
              </w:rPr>
              <w:t>17.03</w:t>
            </w:r>
          </w:p>
        </w:tc>
      </w:tr>
      <w:tr w:rsidR="00551D0C" w:rsidRPr="00682D8C" w14:paraId="1EA83810" w14:textId="77777777" w:rsidTr="00551D0C">
        <w:trPr>
          <w:trHeight w:val="231"/>
        </w:trPr>
        <w:tc>
          <w:tcPr>
            <w:tcW w:w="2807" w:type="dxa"/>
            <w:tcBorders>
              <w:top w:val="single" w:sz="4" w:space="0" w:color="auto"/>
              <w:left w:val="single" w:sz="4" w:space="0" w:color="auto"/>
              <w:bottom w:val="single" w:sz="4" w:space="0" w:color="auto"/>
              <w:right w:val="single" w:sz="4" w:space="0" w:color="auto"/>
            </w:tcBorders>
            <w:vAlign w:val="center"/>
            <w:hideMark/>
          </w:tcPr>
          <w:p w14:paraId="6CA01813" w14:textId="77777777" w:rsidR="00551D0C" w:rsidRPr="00682D8C" w:rsidRDefault="00551D0C" w:rsidP="00551D0C">
            <w:pPr>
              <w:jc w:val="center"/>
              <w:rPr>
                <w:rFonts w:ascii="Times New Roman" w:hAnsi="Times New Roman" w:cs="Times New Roman"/>
                <w:sz w:val="24"/>
                <w:szCs w:val="24"/>
              </w:rPr>
            </w:pPr>
            <w:r w:rsidRPr="00682D8C">
              <w:rPr>
                <w:rFonts w:ascii="Times New Roman" w:hAnsi="Times New Roman" w:cs="Times New Roman"/>
                <w:sz w:val="24"/>
                <w:szCs w:val="24"/>
              </w:rPr>
              <w:t>Elwha Bluffs</w:t>
            </w:r>
          </w:p>
        </w:tc>
        <w:tc>
          <w:tcPr>
            <w:tcW w:w="1925" w:type="dxa"/>
            <w:tcBorders>
              <w:top w:val="single" w:sz="4" w:space="0" w:color="auto"/>
              <w:left w:val="single" w:sz="4" w:space="0" w:color="auto"/>
              <w:bottom w:val="single" w:sz="4" w:space="0" w:color="auto"/>
              <w:right w:val="single" w:sz="4" w:space="0" w:color="auto"/>
            </w:tcBorders>
            <w:vAlign w:val="center"/>
            <w:hideMark/>
          </w:tcPr>
          <w:p w14:paraId="54C8953A" w14:textId="77777777" w:rsidR="00551D0C" w:rsidRPr="00682D8C" w:rsidRDefault="00551D0C" w:rsidP="00551D0C">
            <w:pPr>
              <w:jc w:val="center"/>
              <w:rPr>
                <w:rFonts w:ascii="Times New Roman" w:hAnsi="Times New Roman" w:cs="Times New Roman"/>
                <w:sz w:val="24"/>
                <w:szCs w:val="24"/>
              </w:rPr>
            </w:pPr>
            <w:r w:rsidRPr="00682D8C">
              <w:rPr>
                <w:rFonts w:ascii="Times New Roman" w:hAnsi="Times New Roman" w:cs="Times New Roman"/>
                <w:sz w:val="24"/>
                <w:szCs w:val="24"/>
              </w:rPr>
              <w:t>5</w:t>
            </w:r>
          </w:p>
        </w:tc>
        <w:tc>
          <w:tcPr>
            <w:tcW w:w="2301" w:type="dxa"/>
            <w:tcBorders>
              <w:top w:val="single" w:sz="4" w:space="0" w:color="auto"/>
              <w:left w:val="single" w:sz="4" w:space="0" w:color="auto"/>
              <w:bottom w:val="single" w:sz="4" w:space="0" w:color="auto"/>
              <w:right w:val="single" w:sz="4" w:space="0" w:color="auto"/>
            </w:tcBorders>
            <w:vAlign w:val="center"/>
            <w:hideMark/>
          </w:tcPr>
          <w:p w14:paraId="2E11A385" w14:textId="77777777" w:rsidR="00551D0C" w:rsidRPr="00682D8C" w:rsidRDefault="00551D0C" w:rsidP="00551D0C">
            <w:pPr>
              <w:jc w:val="center"/>
              <w:rPr>
                <w:rFonts w:ascii="Times New Roman" w:hAnsi="Times New Roman" w:cs="Times New Roman"/>
                <w:color w:val="000000"/>
                <w:sz w:val="24"/>
                <w:szCs w:val="24"/>
              </w:rPr>
            </w:pPr>
            <w:r w:rsidRPr="00682D8C">
              <w:rPr>
                <w:rFonts w:ascii="Times New Roman" w:hAnsi="Times New Roman" w:cs="Times New Roman"/>
                <w:color w:val="000000"/>
                <w:sz w:val="24"/>
                <w:szCs w:val="24"/>
              </w:rPr>
              <w:t>8.26</w:t>
            </w:r>
          </w:p>
        </w:tc>
        <w:tc>
          <w:tcPr>
            <w:tcW w:w="2255" w:type="dxa"/>
            <w:tcBorders>
              <w:top w:val="single" w:sz="4" w:space="0" w:color="auto"/>
              <w:left w:val="single" w:sz="4" w:space="0" w:color="auto"/>
              <w:bottom w:val="single" w:sz="4" w:space="0" w:color="auto"/>
              <w:right w:val="single" w:sz="4" w:space="0" w:color="auto"/>
            </w:tcBorders>
            <w:vAlign w:val="center"/>
            <w:hideMark/>
          </w:tcPr>
          <w:p w14:paraId="75BAE9CC" w14:textId="77777777" w:rsidR="00551D0C" w:rsidRPr="00682D8C" w:rsidRDefault="00551D0C" w:rsidP="00551D0C">
            <w:pPr>
              <w:jc w:val="center"/>
              <w:rPr>
                <w:rFonts w:ascii="Times New Roman" w:hAnsi="Times New Roman" w:cs="Times New Roman"/>
                <w:sz w:val="24"/>
                <w:szCs w:val="24"/>
              </w:rPr>
            </w:pPr>
            <w:r w:rsidRPr="00682D8C">
              <w:rPr>
                <w:rFonts w:ascii="Times New Roman" w:hAnsi="Times New Roman" w:cs="Times New Roman"/>
                <w:sz w:val="24"/>
                <w:szCs w:val="24"/>
              </w:rPr>
              <w:t>10.27</w:t>
            </w:r>
          </w:p>
        </w:tc>
      </w:tr>
      <w:tr w:rsidR="00551D0C" w:rsidRPr="00682D8C" w14:paraId="0AB55E81" w14:textId="77777777" w:rsidTr="00551D0C">
        <w:trPr>
          <w:trHeight w:val="245"/>
        </w:trPr>
        <w:tc>
          <w:tcPr>
            <w:tcW w:w="2807" w:type="dxa"/>
            <w:tcBorders>
              <w:top w:val="single" w:sz="4" w:space="0" w:color="auto"/>
              <w:left w:val="single" w:sz="4" w:space="0" w:color="auto"/>
              <w:bottom w:val="single" w:sz="4" w:space="0" w:color="auto"/>
              <w:right w:val="single" w:sz="4" w:space="0" w:color="auto"/>
            </w:tcBorders>
            <w:vAlign w:val="center"/>
            <w:hideMark/>
          </w:tcPr>
          <w:p w14:paraId="367B8884" w14:textId="77777777" w:rsidR="00551D0C" w:rsidRPr="00682D8C" w:rsidRDefault="00551D0C" w:rsidP="00551D0C">
            <w:pPr>
              <w:jc w:val="center"/>
              <w:rPr>
                <w:rFonts w:ascii="Times New Roman" w:hAnsi="Times New Roman" w:cs="Times New Roman"/>
                <w:sz w:val="24"/>
                <w:szCs w:val="24"/>
              </w:rPr>
            </w:pPr>
            <w:r w:rsidRPr="00682D8C">
              <w:rPr>
                <w:rFonts w:ascii="Times New Roman" w:hAnsi="Times New Roman" w:cs="Times New Roman"/>
                <w:sz w:val="24"/>
                <w:szCs w:val="24"/>
              </w:rPr>
              <w:t>Ediz Hook</w:t>
            </w:r>
          </w:p>
        </w:tc>
        <w:tc>
          <w:tcPr>
            <w:tcW w:w="1925" w:type="dxa"/>
            <w:tcBorders>
              <w:top w:val="single" w:sz="4" w:space="0" w:color="auto"/>
              <w:left w:val="single" w:sz="4" w:space="0" w:color="auto"/>
              <w:bottom w:val="single" w:sz="4" w:space="0" w:color="auto"/>
              <w:right w:val="single" w:sz="4" w:space="0" w:color="auto"/>
            </w:tcBorders>
            <w:vAlign w:val="center"/>
            <w:hideMark/>
          </w:tcPr>
          <w:p w14:paraId="3C310D77" w14:textId="77777777" w:rsidR="00551D0C" w:rsidRPr="00682D8C" w:rsidRDefault="00551D0C" w:rsidP="00551D0C">
            <w:pPr>
              <w:jc w:val="center"/>
              <w:rPr>
                <w:rFonts w:ascii="Times New Roman" w:hAnsi="Times New Roman" w:cs="Times New Roman"/>
                <w:sz w:val="24"/>
                <w:szCs w:val="24"/>
              </w:rPr>
            </w:pPr>
            <w:r w:rsidRPr="00682D8C">
              <w:rPr>
                <w:rFonts w:ascii="Times New Roman" w:hAnsi="Times New Roman" w:cs="Times New Roman"/>
                <w:sz w:val="24"/>
                <w:szCs w:val="24"/>
              </w:rPr>
              <w:t>10</w:t>
            </w:r>
          </w:p>
        </w:tc>
        <w:tc>
          <w:tcPr>
            <w:tcW w:w="2301" w:type="dxa"/>
            <w:tcBorders>
              <w:top w:val="single" w:sz="4" w:space="0" w:color="auto"/>
              <w:left w:val="single" w:sz="4" w:space="0" w:color="auto"/>
              <w:bottom w:val="single" w:sz="4" w:space="0" w:color="auto"/>
              <w:right w:val="single" w:sz="4" w:space="0" w:color="auto"/>
            </w:tcBorders>
            <w:vAlign w:val="center"/>
            <w:hideMark/>
          </w:tcPr>
          <w:p w14:paraId="40DE5C15" w14:textId="77777777" w:rsidR="00551D0C" w:rsidRPr="00682D8C" w:rsidRDefault="00551D0C" w:rsidP="00551D0C">
            <w:pPr>
              <w:jc w:val="center"/>
              <w:rPr>
                <w:rFonts w:ascii="Times New Roman" w:hAnsi="Times New Roman" w:cs="Times New Roman"/>
                <w:color w:val="000000"/>
                <w:sz w:val="24"/>
                <w:szCs w:val="24"/>
              </w:rPr>
            </w:pPr>
            <w:r w:rsidRPr="00682D8C">
              <w:rPr>
                <w:rFonts w:ascii="Times New Roman" w:hAnsi="Times New Roman" w:cs="Times New Roman"/>
                <w:color w:val="000000"/>
                <w:sz w:val="24"/>
                <w:szCs w:val="24"/>
              </w:rPr>
              <w:t>2.58</w:t>
            </w:r>
          </w:p>
        </w:tc>
        <w:tc>
          <w:tcPr>
            <w:tcW w:w="2255" w:type="dxa"/>
            <w:tcBorders>
              <w:top w:val="single" w:sz="4" w:space="0" w:color="auto"/>
              <w:left w:val="single" w:sz="4" w:space="0" w:color="auto"/>
              <w:bottom w:val="single" w:sz="4" w:space="0" w:color="auto"/>
              <w:right w:val="single" w:sz="4" w:space="0" w:color="auto"/>
            </w:tcBorders>
            <w:vAlign w:val="center"/>
            <w:hideMark/>
          </w:tcPr>
          <w:p w14:paraId="2D7F60E8" w14:textId="77777777" w:rsidR="00551D0C" w:rsidRPr="00682D8C" w:rsidRDefault="00551D0C" w:rsidP="00551D0C">
            <w:pPr>
              <w:jc w:val="center"/>
              <w:rPr>
                <w:rFonts w:ascii="Times New Roman" w:hAnsi="Times New Roman" w:cs="Times New Roman"/>
                <w:sz w:val="24"/>
                <w:szCs w:val="24"/>
              </w:rPr>
            </w:pPr>
            <w:r w:rsidRPr="00682D8C">
              <w:rPr>
                <w:rFonts w:ascii="Times New Roman" w:hAnsi="Times New Roman" w:cs="Times New Roman"/>
                <w:sz w:val="24"/>
                <w:szCs w:val="24"/>
              </w:rPr>
              <w:t>1.45</w:t>
            </w:r>
          </w:p>
        </w:tc>
      </w:tr>
      <w:tr w:rsidR="00551D0C" w:rsidRPr="00682D8C" w14:paraId="3DC69B14" w14:textId="77777777" w:rsidTr="00551D0C">
        <w:trPr>
          <w:trHeight w:val="311"/>
        </w:trPr>
        <w:tc>
          <w:tcPr>
            <w:tcW w:w="2807" w:type="dxa"/>
            <w:tcBorders>
              <w:top w:val="single" w:sz="4" w:space="0" w:color="auto"/>
              <w:left w:val="single" w:sz="4" w:space="0" w:color="auto"/>
              <w:bottom w:val="single" w:sz="4" w:space="0" w:color="auto"/>
              <w:right w:val="single" w:sz="4" w:space="0" w:color="auto"/>
            </w:tcBorders>
            <w:vAlign w:val="center"/>
            <w:hideMark/>
          </w:tcPr>
          <w:p w14:paraId="6AF73382" w14:textId="77777777" w:rsidR="00551D0C" w:rsidRPr="00682D8C" w:rsidRDefault="00551D0C" w:rsidP="00551D0C">
            <w:pPr>
              <w:jc w:val="center"/>
              <w:rPr>
                <w:rFonts w:ascii="Times New Roman" w:hAnsi="Times New Roman" w:cs="Times New Roman"/>
                <w:sz w:val="24"/>
                <w:szCs w:val="24"/>
              </w:rPr>
            </w:pPr>
            <w:r w:rsidRPr="00682D8C">
              <w:rPr>
                <w:rFonts w:ascii="Times New Roman" w:hAnsi="Times New Roman" w:cs="Times New Roman"/>
                <w:sz w:val="24"/>
                <w:szCs w:val="24"/>
              </w:rPr>
              <w:t>Dungeness Bluffs</w:t>
            </w:r>
          </w:p>
        </w:tc>
        <w:tc>
          <w:tcPr>
            <w:tcW w:w="1925" w:type="dxa"/>
            <w:tcBorders>
              <w:top w:val="single" w:sz="4" w:space="0" w:color="auto"/>
              <w:left w:val="single" w:sz="4" w:space="0" w:color="auto"/>
              <w:bottom w:val="single" w:sz="4" w:space="0" w:color="auto"/>
              <w:right w:val="single" w:sz="4" w:space="0" w:color="auto"/>
            </w:tcBorders>
            <w:vAlign w:val="center"/>
            <w:hideMark/>
          </w:tcPr>
          <w:p w14:paraId="287FE85B" w14:textId="77777777" w:rsidR="00551D0C" w:rsidRPr="00682D8C" w:rsidRDefault="00551D0C" w:rsidP="00551D0C">
            <w:pPr>
              <w:jc w:val="center"/>
              <w:rPr>
                <w:rFonts w:ascii="Times New Roman" w:hAnsi="Times New Roman" w:cs="Times New Roman"/>
                <w:sz w:val="24"/>
                <w:szCs w:val="24"/>
              </w:rPr>
            </w:pPr>
            <w:r w:rsidRPr="00682D8C">
              <w:rPr>
                <w:rFonts w:ascii="Times New Roman" w:hAnsi="Times New Roman" w:cs="Times New Roman"/>
                <w:sz w:val="24"/>
                <w:szCs w:val="24"/>
              </w:rPr>
              <w:t>5</w:t>
            </w:r>
          </w:p>
        </w:tc>
        <w:tc>
          <w:tcPr>
            <w:tcW w:w="2301" w:type="dxa"/>
            <w:tcBorders>
              <w:top w:val="single" w:sz="4" w:space="0" w:color="auto"/>
              <w:left w:val="single" w:sz="4" w:space="0" w:color="auto"/>
              <w:bottom w:val="single" w:sz="4" w:space="0" w:color="auto"/>
              <w:right w:val="single" w:sz="4" w:space="0" w:color="auto"/>
            </w:tcBorders>
            <w:vAlign w:val="center"/>
            <w:hideMark/>
          </w:tcPr>
          <w:p w14:paraId="4E01B4B6" w14:textId="77777777" w:rsidR="00551D0C" w:rsidRPr="00682D8C" w:rsidRDefault="00551D0C" w:rsidP="00551D0C">
            <w:pPr>
              <w:jc w:val="center"/>
              <w:rPr>
                <w:rFonts w:ascii="Times New Roman" w:hAnsi="Times New Roman" w:cs="Times New Roman"/>
                <w:color w:val="000000"/>
                <w:sz w:val="24"/>
                <w:szCs w:val="24"/>
              </w:rPr>
            </w:pPr>
            <w:r w:rsidRPr="00682D8C">
              <w:rPr>
                <w:rFonts w:ascii="Times New Roman" w:hAnsi="Times New Roman" w:cs="Times New Roman"/>
                <w:color w:val="000000"/>
                <w:sz w:val="24"/>
                <w:szCs w:val="24"/>
              </w:rPr>
              <w:t>8.21</w:t>
            </w:r>
          </w:p>
        </w:tc>
        <w:tc>
          <w:tcPr>
            <w:tcW w:w="2255" w:type="dxa"/>
            <w:tcBorders>
              <w:top w:val="single" w:sz="4" w:space="0" w:color="auto"/>
              <w:left w:val="single" w:sz="4" w:space="0" w:color="auto"/>
              <w:bottom w:val="single" w:sz="4" w:space="0" w:color="auto"/>
              <w:right w:val="single" w:sz="4" w:space="0" w:color="auto"/>
            </w:tcBorders>
            <w:vAlign w:val="center"/>
            <w:hideMark/>
          </w:tcPr>
          <w:p w14:paraId="327E9929" w14:textId="77777777" w:rsidR="00551D0C" w:rsidRPr="00682D8C" w:rsidRDefault="00551D0C" w:rsidP="00551D0C">
            <w:pPr>
              <w:jc w:val="center"/>
              <w:rPr>
                <w:rFonts w:ascii="Times New Roman" w:hAnsi="Times New Roman" w:cs="Times New Roman"/>
                <w:sz w:val="24"/>
                <w:szCs w:val="24"/>
              </w:rPr>
            </w:pPr>
            <w:r w:rsidRPr="00682D8C">
              <w:rPr>
                <w:rFonts w:ascii="Times New Roman" w:hAnsi="Times New Roman" w:cs="Times New Roman"/>
                <w:sz w:val="24"/>
                <w:szCs w:val="24"/>
              </w:rPr>
              <w:t>3.56</w:t>
            </w:r>
          </w:p>
        </w:tc>
      </w:tr>
      <w:tr w:rsidR="00551D0C" w:rsidRPr="00682D8C" w14:paraId="3F9E66E2" w14:textId="77777777" w:rsidTr="00551D0C">
        <w:trPr>
          <w:trHeight w:val="287"/>
        </w:trPr>
        <w:tc>
          <w:tcPr>
            <w:tcW w:w="2807" w:type="dxa"/>
            <w:tcBorders>
              <w:top w:val="single" w:sz="4" w:space="0" w:color="auto"/>
              <w:left w:val="single" w:sz="4" w:space="0" w:color="auto"/>
              <w:bottom w:val="single" w:sz="4" w:space="0" w:color="auto"/>
              <w:right w:val="single" w:sz="4" w:space="0" w:color="auto"/>
            </w:tcBorders>
            <w:vAlign w:val="center"/>
            <w:hideMark/>
          </w:tcPr>
          <w:p w14:paraId="0738184C" w14:textId="77777777" w:rsidR="00551D0C" w:rsidRPr="00682D8C" w:rsidRDefault="00551D0C" w:rsidP="00551D0C">
            <w:pPr>
              <w:jc w:val="center"/>
              <w:rPr>
                <w:rFonts w:ascii="Times New Roman" w:hAnsi="Times New Roman" w:cs="Times New Roman"/>
                <w:sz w:val="24"/>
                <w:szCs w:val="24"/>
              </w:rPr>
            </w:pPr>
            <w:r w:rsidRPr="00682D8C">
              <w:rPr>
                <w:rFonts w:ascii="Times New Roman" w:hAnsi="Times New Roman" w:cs="Times New Roman"/>
                <w:sz w:val="24"/>
                <w:szCs w:val="24"/>
              </w:rPr>
              <w:t>Dungeness Spit</w:t>
            </w:r>
          </w:p>
        </w:tc>
        <w:tc>
          <w:tcPr>
            <w:tcW w:w="1925" w:type="dxa"/>
            <w:tcBorders>
              <w:top w:val="single" w:sz="4" w:space="0" w:color="auto"/>
              <w:left w:val="single" w:sz="4" w:space="0" w:color="auto"/>
              <w:bottom w:val="single" w:sz="4" w:space="0" w:color="auto"/>
              <w:right w:val="single" w:sz="4" w:space="0" w:color="auto"/>
            </w:tcBorders>
            <w:vAlign w:val="center"/>
            <w:hideMark/>
          </w:tcPr>
          <w:p w14:paraId="0E08E0C6" w14:textId="77777777" w:rsidR="00551D0C" w:rsidRPr="00682D8C" w:rsidRDefault="00551D0C" w:rsidP="00551D0C">
            <w:pPr>
              <w:jc w:val="center"/>
              <w:rPr>
                <w:rFonts w:ascii="Times New Roman" w:hAnsi="Times New Roman" w:cs="Times New Roman"/>
                <w:sz w:val="24"/>
                <w:szCs w:val="24"/>
              </w:rPr>
            </w:pPr>
            <w:r w:rsidRPr="00682D8C">
              <w:rPr>
                <w:rFonts w:ascii="Times New Roman" w:hAnsi="Times New Roman" w:cs="Times New Roman"/>
                <w:sz w:val="24"/>
                <w:szCs w:val="24"/>
              </w:rPr>
              <w:t>10</w:t>
            </w:r>
          </w:p>
        </w:tc>
        <w:tc>
          <w:tcPr>
            <w:tcW w:w="2301" w:type="dxa"/>
            <w:tcBorders>
              <w:top w:val="single" w:sz="4" w:space="0" w:color="auto"/>
              <w:left w:val="single" w:sz="4" w:space="0" w:color="auto"/>
              <w:bottom w:val="single" w:sz="4" w:space="0" w:color="auto"/>
              <w:right w:val="single" w:sz="4" w:space="0" w:color="auto"/>
            </w:tcBorders>
            <w:vAlign w:val="center"/>
            <w:hideMark/>
          </w:tcPr>
          <w:p w14:paraId="05A3B226" w14:textId="77777777" w:rsidR="00551D0C" w:rsidRPr="00682D8C" w:rsidRDefault="00551D0C" w:rsidP="00551D0C">
            <w:pPr>
              <w:jc w:val="center"/>
              <w:rPr>
                <w:rFonts w:ascii="Times New Roman" w:hAnsi="Times New Roman" w:cs="Times New Roman"/>
                <w:color w:val="000000"/>
                <w:sz w:val="24"/>
                <w:szCs w:val="24"/>
              </w:rPr>
            </w:pPr>
            <w:r w:rsidRPr="00682D8C">
              <w:rPr>
                <w:rFonts w:ascii="Times New Roman" w:hAnsi="Times New Roman" w:cs="Times New Roman"/>
                <w:color w:val="000000"/>
                <w:sz w:val="24"/>
                <w:szCs w:val="24"/>
              </w:rPr>
              <w:t>8.85</w:t>
            </w:r>
          </w:p>
        </w:tc>
        <w:tc>
          <w:tcPr>
            <w:tcW w:w="2255" w:type="dxa"/>
            <w:tcBorders>
              <w:top w:val="single" w:sz="4" w:space="0" w:color="auto"/>
              <w:left w:val="single" w:sz="4" w:space="0" w:color="auto"/>
              <w:bottom w:val="single" w:sz="4" w:space="0" w:color="auto"/>
              <w:right w:val="single" w:sz="4" w:space="0" w:color="auto"/>
            </w:tcBorders>
            <w:vAlign w:val="center"/>
            <w:hideMark/>
          </w:tcPr>
          <w:p w14:paraId="73F60157" w14:textId="77777777" w:rsidR="00551D0C" w:rsidRPr="00682D8C" w:rsidRDefault="00551D0C" w:rsidP="00551D0C">
            <w:pPr>
              <w:jc w:val="center"/>
              <w:rPr>
                <w:rFonts w:ascii="Times New Roman" w:hAnsi="Times New Roman" w:cs="Times New Roman"/>
                <w:sz w:val="24"/>
                <w:szCs w:val="24"/>
              </w:rPr>
            </w:pPr>
            <w:r w:rsidRPr="00682D8C">
              <w:rPr>
                <w:rFonts w:ascii="Times New Roman" w:hAnsi="Times New Roman" w:cs="Times New Roman"/>
                <w:sz w:val="24"/>
                <w:szCs w:val="24"/>
              </w:rPr>
              <w:t>7.03</w:t>
            </w:r>
          </w:p>
        </w:tc>
      </w:tr>
      <w:tr w:rsidR="00551D0C" w:rsidRPr="00682D8C" w14:paraId="4E99698C" w14:textId="77777777" w:rsidTr="00551D0C">
        <w:trPr>
          <w:trHeight w:val="245"/>
        </w:trPr>
        <w:tc>
          <w:tcPr>
            <w:tcW w:w="2807" w:type="dxa"/>
            <w:tcBorders>
              <w:top w:val="single" w:sz="4" w:space="0" w:color="auto"/>
              <w:left w:val="single" w:sz="4" w:space="0" w:color="auto"/>
              <w:bottom w:val="single" w:sz="4" w:space="0" w:color="auto"/>
              <w:right w:val="single" w:sz="4" w:space="0" w:color="auto"/>
            </w:tcBorders>
            <w:vAlign w:val="center"/>
            <w:hideMark/>
          </w:tcPr>
          <w:p w14:paraId="3ADDC4BE" w14:textId="77777777" w:rsidR="00551D0C" w:rsidRPr="00682D8C" w:rsidRDefault="00551D0C" w:rsidP="00551D0C">
            <w:pPr>
              <w:jc w:val="center"/>
              <w:rPr>
                <w:rFonts w:ascii="Times New Roman" w:hAnsi="Times New Roman" w:cs="Times New Roman"/>
                <w:sz w:val="24"/>
                <w:szCs w:val="24"/>
              </w:rPr>
            </w:pPr>
            <w:r w:rsidRPr="00682D8C">
              <w:rPr>
                <w:rFonts w:ascii="Times New Roman" w:hAnsi="Times New Roman" w:cs="Times New Roman"/>
                <w:sz w:val="24"/>
                <w:szCs w:val="24"/>
              </w:rPr>
              <w:t>Total</w:t>
            </w:r>
          </w:p>
        </w:tc>
        <w:tc>
          <w:tcPr>
            <w:tcW w:w="1925" w:type="dxa"/>
            <w:tcBorders>
              <w:top w:val="single" w:sz="4" w:space="0" w:color="auto"/>
              <w:left w:val="single" w:sz="4" w:space="0" w:color="auto"/>
              <w:bottom w:val="single" w:sz="4" w:space="0" w:color="auto"/>
              <w:right w:val="single" w:sz="4" w:space="0" w:color="auto"/>
            </w:tcBorders>
            <w:vAlign w:val="center"/>
            <w:hideMark/>
          </w:tcPr>
          <w:p w14:paraId="68D1824A" w14:textId="77777777" w:rsidR="00551D0C" w:rsidRPr="00682D8C" w:rsidRDefault="00551D0C" w:rsidP="00551D0C">
            <w:pPr>
              <w:jc w:val="center"/>
              <w:rPr>
                <w:rFonts w:ascii="Times New Roman" w:hAnsi="Times New Roman" w:cs="Times New Roman"/>
                <w:sz w:val="24"/>
                <w:szCs w:val="24"/>
              </w:rPr>
            </w:pPr>
            <w:r w:rsidRPr="00682D8C">
              <w:rPr>
                <w:rFonts w:ascii="Times New Roman" w:hAnsi="Times New Roman" w:cs="Times New Roman"/>
                <w:sz w:val="24"/>
                <w:szCs w:val="24"/>
              </w:rPr>
              <w:t>45</w:t>
            </w:r>
          </w:p>
        </w:tc>
        <w:tc>
          <w:tcPr>
            <w:tcW w:w="2301" w:type="dxa"/>
            <w:tcBorders>
              <w:top w:val="single" w:sz="4" w:space="0" w:color="auto"/>
              <w:left w:val="single" w:sz="4" w:space="0" w:color="auto"/>
              <w:bottom w:val="single" w:sz="4" w:space="0" w:color="auto"/>
              <w:right w:val="single" w:sz="4" w:space="0" w:color="auto"/>
            </w:tcBorders>
            <w:vAlign w:val="center"/>
            <w:hideMark/>
          </w:tcPr>
          <w:p w14:paraId="488045D8" w14:textId="77777777" w:rsidR="00551D0C" w:rsidRPr="00682D8C" w:rsidRDefault="00551D0C" w:rsidP="00551D0C">
            <w:pPr>
              <w:jc w:val="center"/>
              <w:rPr>
                <w:rFonts w:ascii="Times New Roman" w:hAnsi="Times New Roman" w:cs="Times New Roman"/>
                <w:sz w:val="24"/>
                <w:szCs w:val="24"/>
              </w:rPr>
            </w:pPr>
            <w:r w:rsidRPr="00682D8C">
              <w:rPr>
                <w:rFonts w:ascii="Times New Roman" w:hAnsi="Times New Roman" w:cs="Times New Roman"/>
                <w:sz w:val="24"/>
                <w:szCs w:val="24"/>
              </w:rPr>
              <w:t>39.01</w:t>
            </w:r>
          </w:p>
        </w:tc>
        <w:tc>
          <w:tcPr>
            <w:tcW w:w="2255" w:type="dxa"/>
            <w:tcBorders>
              <w:top w:val="single" w:sz="4" w:space="0" w:color="auto"/>
              <w:left w:val="single" w:sz="4" w:space="0" w:color="auto"/>
              <w:bottom w:val="single" w:sz="4" w:space="0" w:color="auto"/>
              <w:right w:val="single" w:sz="4" w:space="0" w:color="auto"/>
            </w:tcBorders>
            <w:vAlign w:val="center"/>
            <w:hideMark/>
          </w:tcPr>
          <w:p w14:paraId="7C045E0F" w14:textId="77777777" w:rsidR="00551D0C" w:rsidRPr="00682D8C" w:rsidRDefault="00551D0C" w:rsidP="00551D0C">
            <w:pPr>
              <w:jc w:val="center"/>
              <w:rPr>
                <w:rFonts w:ascii="Times New Roman" w:hAnsi="Times New Roman" w:cs="Times New Roman"/>
                <w:sz w:val="24"/>
                <w:szCs w:val="24"/>
              </w:rPr>
            </w:pPr>
            <w:r w:rsidRPr="00682D8C">
              <w:rPr>
                <w:rFonts w:ascii="Times New Roman" w:hAnsi="Times New Roman" w:cs="Times New Roman"/>
                <w:sz w:val="24"/>
                <w:szCs w:val="24"/>
              </w:rPr>
              <w:t>40.42</w:t>
            </w:r>
          </w:p>
        </w:tc>
      </w:tr>
    </w:tbl>
    <w:p w14:paraId="4D3B0A2E" w14:textId="71D4D3BD" w:rsidR="00551D0C" w:rsidRPr="00551D0C" w:rsidRDefault="003C5055" w:rsidP="003C5055">
      <w:pPr>
        <w:rPr>
          <w:rFonts w:ascii="Times New Roman" w:hAnsi="Times New Roman" w:cs="Times New Roman"/>
          <w:sz w:val="24"/>
          <w:szCs w:val="24"/>
        </w:rPr>
      </w:pPr>
      <w:r w:rsidRPr="00551D0C">
        <w:rPr>
          <w:rFonts w:ascii="Times New Roman" w:hAnsi="Times New Roman" w:cs="Times New Roman"/>
          <w:sz w:val="24"/>
          <w:szCs w:val="24"/>
        </w:rPr>
        <w:t xml:space="preserve">Table 1. </w:t>
      </w:r>
    </w:p>
    <w:p w14:paraId="252F1418" w14:textId="4012E99D" w:rsidR="00551D0C" w:rsidRDefault="00551D0C" w:rsidP="00551D0C">
      <w:pPr>
        <w:spacing w:line="480" w:lineRule="auto"/>
        <w:rPr>
          <w:rFonts w:ascii="Times New Roman" w:hAnsi="Times New Roman" w:cs="Times New Roman"/>
          <w:bCs/>
          <w:sz w:val="24"/>
          <w:szCs w:val="24"/>
        </w:rPr>
      </w:pPr>
      <w:r>
        <w:rPr>
          <w:rFonts w:ascii="Times New Roman" w:hAnsi="Times New Roman" w:cs="Times New Roman"/>
          <w:bCs/>
          <w:sz w:val="24"/>
          <w:szCs w:val="24"/>
        </w:rPr>
        <w:t>S</w:t>
      </w:r>
      <w:r w:rsidR="002C1025">
        <w:rPr>
          <w:rFonts w:ascii="Times New Roman" w:hAnsi="Times New Roman" w:cs="Times New Roman"/>
          <w:bCs/>
          <w:sz w:val="24"/>
          <w:szCs w:val="24"/>
        </w:rPr>
        <w:t>ite</w:t>
      </w:r>
      <w:r>
        <w:rPr>
          <w:rFonts w:ascii="Times New Roman" w:hAnsi="Times New Roman" w:cs="Times New Roman"/>
          <w:bCs/>
          <w:sz w:val="24"/>
          <w:szCs w:val="24"/>
        </w:rPr>
        <w:t xml:space="preserve"> Information</w:t>
      </w:r>
    </w:p>
    <w:p w14:paraId="1AC3FB9B" w14:textId="77777777" w:rsidR="00551D0C" w:rsidRDefault="00551D0C" w:rsidP="00551D0C">
      <w:pPr>
        <w:rPr>
          <w:rFonts w:ascii="Times New Roman" w:hAnsi="Times New Roman" w:cs="Times New Roman"/>
          <w:bCs/>
          <w:sz w:val="24"/>
          <w:szCs w:val="24"/>
        </w:rPr>
      </w:pPr>
    </w:p>
    <w:p w14:paraId="3CB78C2E" w14:textId="71D0F512" w:rsidR="00551D0C" w:rsidRPr="00551D0C" w:rsidRDefault="00551D0C" w:rsidP="00551D0C">
      <w:pPr>
        <w:rPr>
          <w:rFonts w:ascii="Times New Roman" w:hAnsi="Times New Roman" w:cs="Times New Roman"/>
          <w:sz w:val="24"/>
          <w:szCs w:val="24"/>
        </w:rPr>
      </w:pPr>
      <w:r w:rsidRPr="00551D0C">
        <w:rPr>
          <w:rFonts w:ascii="Times New Roman" w:hAnsi="Times New Roman" w:cs="Times New Roman"/>
          <w:bCs/>
          <w:i/>
          <w:iCs/>
          <w:sz w:val="24"/>
          <w:szCs w:val="24"/>
        </w:rPr>
        <w:t>Note</w:t>
      </w:r>
      <w:r>
        <w:rPr>
          <w:rFonts w:ascii="Times New Roman" w:hAnsi="Times New Roman" w:cs="Times New Roman"/>
          <w:bCs/>
          <w:sz w:val="24"/>
          <w:szCs w:val="24"/>
        </w:rPr>
        <w:t xml:space="preserve">. </w:t>
      </w:r>
      <w:r w:rsidRPr="00551D0C">
        <w:rPr>
          <w:rFonts w:ascii="Times New Roman" w:hAnsi="Times New Roman" w:cs="Times New Roman"/>
          <w:sz w:val="24"/>
          <w:szCs w:val="24"/>
        </w:rPr>
        <w:t>Transect and area information for each site in study area</w:t>
      </w:r>
      <w:r w:rsidR="00DB5E72">
        <w:rPr>
          <w:rFonts w:ascii="Times New Roman" w:hAnsi="Times New Roman" w:cs="Times New Roman"/>
          <w:sz w:val="24"/>
          <w:szCs w:val="24"/>
        </w:rPr>
        <w:t>.</w:t>
      </w:r>
    </w:p>
    <w:p w14:paraId="013D3D94" w14:textId="0B0DA2E6" w:rsidR="003C5055" w:rsidRPr="00682D8C" w:rsidRDefault="003C5055" w:rsidP="007C66F7">
      <w:pPr>
        <w:spacing w:line="480" w:lineRule="auto"/>
        <w:ind w:firstLine="720"/>
        <w:rPr>
          <w:rFonts w:ascii="Times New Roman" w:eastAsia="Times New Roman" w:hAnsi="Times New Roman" w:cs="Times New Roman"/>
          <w:color w:val="4472C4" w:themeColor="accent5"/>
          <w:sz w:val="24"/>
          <w:szCs w:val="24"/>
        </w:rPr>
      </w:pPr>
      <w:r w:rsidRPr="00682D8C">
        <w:rPr>
          <w:rFonts w:ascii="Times New Roman" w:hAnsi="Times New Roman" w:cs="Times New Roman"/>
          <w:bCs/>
          <w:sz w:val="24"/>
          <w:szCs w:val="24"/>
        </w:rPr>
        <w:lastRenderedPageBreak/>
        <w:t>Between the months of June and September of the sampling years, the research vessel R/V Brendan D II traveled along each transect at a speed of approximately 1 m·s</w:t>
      </w:r>
      <w:r w:rsidRPr="00682D8C">
        <w:rPr>
          <w:rFonts w:ascii="Times New Roman" w:hAnsi="Times New Roman" w:cs="Times New Roman"/>
          <w:bCs/>
          <w:sz w:val="24"/>
          <w:szCs w:val="24"/>
          <w:vertAlign w:val="superscript"/>
        </w:rPr>
        <w:t>-1</w:t>
      </w:r>
      <w:r w:rsidRPr="00682D8C">
        <w:rPr>
          <w:rFonts w:ascii="Times New Roman" w:hAnsi="Times New Roman" w:cs="Times New Roman"/>
          <w:bCs/>
          <w:sz w:val="24"/>
          <w:szCs w:val="24"/>
        </w:rPr>
        <w:t xml:space="preserve"> with an underwater camera (</w:t>
      </w:r>
      <w:proofErr w:type="spellStart"/>
      <w:r w:rsidRPr="00682D8C">
        <w:rPr>
          <w:rFonts w:ascii="Times New Roman" w:hAnsi="Times New Roman" w:cs="Times New Roman"/>
          <w:bCs/>
          <w:sz w:val="24"/>
          <w:szCs w:val="24"/>
        </w:rPr>
        <w:t>SplashCam</w:t>
      </w:r>
      <w:proofErr w:type="spellEnd"/>
      <w:r w:rsidRPr="00682D8C">
        <w:rPr>
          <w:rFonts w:ascii="Times New Roman" w:hAnsi="Times New Roman" w:cs="Times New Roman"/>
          <w:bCs/>
          <w:sz w:val="24"/>
          <w:szCs w:val="24"/>
        </w:rPr>
        <w:t xml:space="preserve"> Deep Blue Pro Color, </w:t>
      </w:r>
      <w:r w:rsidRPr="00682D8C">
        <w:rPr>
          <w:rFonts w:ascii="Times New Roman" w:hAnsi="Times New Roman" w:cs="Times New Roman"/>
          <w:bCs/>
          <w:i/>
          <w:sz w:val="24"/>
          <w:szCs w:val="24"/>
        </w:rPr>
        <w:t>Ocean Systems, Inc</w:t>
      </w:r>
      <w:r w:rsidRPr="00682D8C">
        <w:rPr>
          <w:rFonts w:ascii="Times New Roman" w:hAnsi="Times New Roman" w:cs="Times New Roman"/>
          <w:bCs/>
          <w:sz w:val="24"/>
          <w:szCs w:val="24"/>
        </w:rPr>
        <w:t xml:space="preserve">). The underwater camera was attached to a weighted </w:t>
      </w:r>
      <w:proofErr w:type="spellStart"/>
      <w:r w:rsidRPr="00682D8C">
        <w:rPr>
          <w:rFonts w:ascii="Times New Roman" w:hAnsi="Times New Roman" w:cs="Times New Roman"/>
          <w:bCs/>
          <w:sz w:val="24"/>
          <w:szCs w:val="24"/>
        </w:rPr>
        <w:t>towfish</w:t>
      </w:r>
      <w:proofErr w:type="spellEnd"/>
      <w:r w:rsidRPr="00682D8C">
        <w:rPr>
          <w:rFonts w:ascii="Times New Roman" w:hAnsi="Times New Roman" w:cs="Times New Roman"/>
          <w:bCs/>
          <w:sz w:val="24"/>
          <w:szCs w:val="24"/>
        </w:rPr>
        <w:t xml:space="preserve"> and positioned at a downward-facing angle to capture a 1-m wide swath of the benthic habitat. Along with the camera, two lasers were fixed 10 cm apart to provide a scale reference throughout the imagery. To accompany the imagery, </w:t>
      </w:r>
      <w:r w:rsidRPr="00682D8C">
        <w:rPr>
          <w:rFonts w:ascii="Times New Roman" w:eastAsia="Times New Roman" w:hAnsi="Times New Roman" w:cs="Times New Roman"/>
          <w:sz w:val="24"/>
          <w:szCs w:val="24"/>
          <w:lang w:val="en"/>
        </w:rPr>
        <w:t xml:space="preserve">corresponding site information, time, </w:t>
      </w:r>
      <w:r w:rsidR="002C0C35" w:rsidRPr="00682D8C">
        <w:rPr>
          <w:rFonts w:ascii="Times New Roman" w:eastAsia="Times New Roman" w:hAnsi="Times New Roman" w:cs="Times New Roman"/>
          <w:sz w:val="24"/>
          <w:szCs w:val="24"/>
          <w:lang w:val="en"/>
        </w:rPr>
        <w:t>depth,</w:t>
      </w:r>
      <w:r w:rsidRPr="00682D8C">
        <w:rPr>
          <w:rFonts w:ascii="Times New Roman" w:eastAsia="Times New Roman" w:hAnsi="Times New Roman" w:cs="Times New Roman"/>
          <w:sz w:val="24"/>
          <w:szCs w:val="24"/>
          <w:lang w:val="en"/>
        </w:rPr>
        <w:t xml:space="preserve"> and differential global positioning system data were generated for each survey. In addition, the video imagery was overlayed with the corresponding site, time and transect identification information.</w:t>
      </w:r>
      <w:r w:rsidRPr="00682D8C">
        <w:rPr>
          <w:rFonts w:ascii="Times New Roman" w:eastAsia="Times New Roman" w:hAnsi="Times New Roman" w:cs="Times New Roman"/>
          <w:sz w:val="24"/>
          <w:szCs w:val="24"/>
        </w:rPr>
        <w:t> </w:t>
      </w:r>
    </w:p>
    <w:p w14:paraId="25700F1D" w14:textId="757AD1FC" w:rsidR="003C5055" w:rsidRPr="00682D8C" w:rsidRDefault="00682D8C" w:rsidP="00F64D8D">
      <w:pPr>
        <w:pStyle w:val="Heading2"/>
      </w:pPr>
      <w:bookmarkStart w:id="19" w:name="_Toc153217626"/>
      <w:r w:rsidRPr="00682D8C">
        <w:t xml:space="preserve">3.2 </w:t>
      </w:r>
      <w:r w:rsidR="003C5055" w:rsidRPr="00682D8C">
        <w:t>Video Review</w:t>
      </w:r>
      <w:bookmarkEnd w:id="19"/>
    </w:p>
    <w:p w14:paraId="570095CA" w14:textId="77777777" w:rsidR="003C5055" w:rsidRPr="00682D8C" w:rsidRDefault="003C5055" w:rsidP="007C66F7">
      <w:pPr>
        <w:spacing w:line="480" w:lineRule="auto"/>
        <w:rPr>
          <w:rFonts w:ascii="Times New Roman" w:hAnsi="Times New Roman" w:cs="Times New Roman"/>
          <w:bCs/>
          <w:sz w:val="24"/>
          <w:szCs w:val="24"/>
        </w:rPr>
      </w:pPr>
      <w:r w:rsidRPr="00682D8C">
        <w:rPr>
          <w:rFonts w:ascii="Times New Roman" w:hAnsi="Times New Roman" w:cs="Times New Roman"/>
          <w:bCs/>
          <w:sz w:val="24"/>
          <w:szCs w:val="24"/>
        </w:rPr>
        <w:tab/>
        <w:t xml:space="preserve">Changes and updates to the video recording equipment occurred over the decade in which the videography was recorded. Video collected between 2010 and 2015 was recorded using Hi-8 tapes. Before reviewing the video, all Hi-8 tapes were digitized into .mp4 format using the VIDBOX Video Conversion Suite. Video collected in 2016, 2017 and 2020 was recorded in a digital format. All video was reviewed using VLC media player. </w:t>
      </w:r>
    </w:p>
    <w:p w14:paraId="4C7F4BF3" w14:textId="76787066" w:rsidR="003C5055" w:rsidRPr="00682D8C" w:rsidRDefault="003C5055" w:rsidP="007C66F7">
      <w:pPr>
        <w:spacing w:line="480" w:lineRule="auto"/>
        <w:rPr>
          <w:rFonts w:ascii="Times New Roman" w:hAnsi="Times New Roman" w:cs="Times New Roman"/>
          <w:bCs/>
          <w:sz w:val="24"/>
          <w:szCs w:val="24"/>
        </w:rPr>
      </w:pPr>
      <w:r w:rsidRPr="00682D8C">
        <w:rPr>
          <w:rFonts w:ascii="Times New Roman" w:hAnsi="Times New Roman" w:cs="Times New Roman"/>
          <w:bCs/>
          <w:sz w:val="24"/>
          <w:szCs w:val="24"/>
        </w:rPr>
        <w:tab/>
        <w:t>During video review, a spreadsheet generated at the time of video</w:t>
      </w:r>
      <w:r w:rsidR="007E13E9">
        <w:rPr>
          <w:rFonts w:ascii="Times New Roman" w:hAnsi="Times New Roman" w:cs="Times New Roman"/>
          <w:bCs/>
          <w:sz w:val="24"/>
          <w:szCs w:val="24"/>
        </w:rPr>
        <w:t xml:space="preserve"> collection was used to mark</w:t>
      </w:r>
      <w:r w:rsidRPr="00682D8C">
        <w:rPr>
          <w:rFonts w:ascii="Times New Roman" w:hAnsi="Times New Roman" w:cs="Times New Roman"/>
          <w:bCs/>
          <w:sz w:val="24"/>
          <w:szCs w:val="24"/>
        </w:rPr>
        <w:t xml:space="preserve"> the presence of </w:t>
      </w:r>
      <w:r w:rsidR="007E13E9">
        <w:rPr>
          <w:rFonts w:ascii="Times New Roman" w:hAnsi="Times New Roman" w:cs="Times New Roman"/>
          <w:bCs/>
          <w:i/>
          <w:sz w:val="24"/>
          <w:szCs w:val="24"/>
        </w:rPr>
        <w:t>Pycnopodia</w:t>
      </w:r>
      <w:r w:rsidRPr="00682D8C">
        <w:rPr>
          <w:rFonts w:ascii="Times New Roman" w:hAnsi="Times New Roman" w:cs="Times New Roman"/>
          <w:bCs/>
          <w:sz w:val="24"/>
          <w:szCs w:val="24"/>
        </w:rPr>
        <w:t xml:space="preserve"> to their matching timestamp.</w:t>
      </w:r>
      <w:r w:rsidR="007E13E9">
        <w:rPr>
          <w:rFonts w:ascii="Times New Roman" w:hAnsi="Times New Roman" w:cs="Times New Roman"/>
          <w:bCs/>
          <w:sz w:val="24"/>
          <w:szCs w:val="24"/>
        </w:rPr>
        <w:t xml:space="preserve"> </w:t>
      </w:r>
      <w:r w:rsidR="007E13E9" w:rsidRPr="00682D8C">
        <w:rPr>
          <w:rFonts w:ascii="Times New Roman" w:hAnsi="Times New Roman" w:cs="Times New Roman"/>
          <w:bCs/>
          <w:sz w:val="24"/>
          <w:szCs w:val="24"/>
        </w:rPr>
        <w:t>Each timestamp (collected at one-second intervals) had corresponding geospatial and dep</w:t>
      </w:r>
      <w:r w:rsidR="007E13E9">
        <w:rPr>
          <w:rFonts w:ascii="Times New Roman" w:hAnsi="Times New Roman" w:cs="Times New Roman"/>
          <w:bCs/>
          <w:sz w:val="24"/>
          <w:szCs w:val="24"/>
        </w:rPr>
        <w:t>th data throughout the imagery.</w:t>
      </w:r>
      <w:r w:rsidRPr="00682D8C">
        <w:rPr>
          <w:rFonts w:ascii="Times New Roman" w:hAnsi="Times New Roman" w:cs="Times New Roman"/>
          <w:bCs/>
          <w:sz w:val="24"/>
          <w:szCs w:val="24"/>
        </w:rPr>
        <w:t xml:space="preserve"> </w:t>
      </w:r>
      <w:r w:rsidR="007E13E9">
        <w:rPr>
          <w:rFonts w:ascii="Times New Roman" w:hAnsi="Times New Roman" w:cs="Times New Roman"/>
          <w:bCs/>
          <w:sz w:val="24"/>
          <w:szCs w:val="24"/>
        </w:rPr>
        <w:t xml:space="preserve">When reviewing video, the first step was to classify video quality for all timestamps. </w:t>
      </w:r>
      <w:r w:rsidR="007E13E9" w:rsidRPr="00682D8C">
        <w:rPr>
          <w:rFonts w:ascii="Times New Roman" w:hAnsi="Times New Roman" w:cs="Times New Roman"/>
          <w:bCs/>
          <w:sz w:val="24"/>
          <w:szCs w:val="24"/>
        </w:rPr>
        <w:t>Video quality was considered use</w:t>
      </w:r>
      <w:r w:rsidR="007E13E9">
        <w:rPr>
          <w:rFonts w:ascii="Times New Roman" w:hAnsi="Times New Roman" w:cs="Times New Roman"/>
          <w:bCs/>
          <w:sz w:val="24"/>
          <w:szCs w:val="24"/>
        </w:rPr>
        <w:t>able when the benthic habitat could</w:t>
      </w:r>
      <w:r w:rsidR="007E13E9" w:rsidRPr="00682D8C">
        <w:rPr>
          <w:rFonts w:ascii="Times New Roman" w:hAnsi="Times New Roman" w:cs="Times New Roman"/>
          <w:bCs/>
          <w:sz w:val="24"/>
          <w:szCs w:val="24"/>
        </w:rPr>
        <w:t xml:space="preserve"> be seen within the video frame. Unusable video may be a result of the following situations: 1) the camera was moving through the water column, 2) the camera was obstructed by floating kelp, 3) poor visibility due to turbid water or low light and 4) blurred imagery.</w:t>
      </w:r>
      <w:r w:rsidR="007E13E9">
        <w:rPr>
          <w:rFonts w:ascii="Times New Roman" w:hAnsi="Times New Roman" w:cs="Times New Roman"/>
          <w:bCs/>
          <w:sz w:val="24"/>
          <w:szCs w:val="24"/>
        </w:rPr>
        <w:t xml:space="preserve"> Only the videography classified as having useable video </w:t>
      </w:r>
      <w:r w:rsidR="007E13E9">
        <w:rPr>
          <w:rFonts w:ascii="Times New Roman" w:hAnsi="Times New Roman" w:cs="Times New Roman"/>
          <w:bCs/>
          <w:sz w:val="24"/>
          <w:szCs w:val="24"/>
        </w:rPr>
        <w:lastRenderedPageBreak/>
        <w:t xml:space="preserve">quality was used determine the presence of </w:t>
      </w:r>
      <w:r w:rsidR="007E13E9">
        <w:rPr>
          <w:rFonts w:ascii="Times New Roman" w:hAnsi="Times New Roman" w:cs="Times New Roman"/>
          <w:bCs/>
          <w:i/>
          <w:sz w:val="24"/>
          <w:szCs w:val="24"/>
        </w:rPr>
        <w:t xml:space="preserve">Pycnopodia </w:t>
      </w:r>
      <w:r w:rsidR="007E13E9">
        <w:rPr>
          <w:rFonts w:ascii="Times New Roman" w:hAnsi="Times New Roman" w:cs="Times New Roman"/>
          <w:bCs/>
          <w:sz w:val="24"/>
          <w:szCs w:val="24"/>
        </w:rPr>
        <w:t xml:space="preserve">individuals. </w:t>
      </w:r>
      <w:r w:rsidRPr="00682D8C">
        <w:rPr>
          <w:rFonts w:ascii="Times New Roman" w:hAnsi="Times New Roman" w:cs="Times New Roman"/>
          <w:bCs/>
          <w:sz w:val="24"/>
          <w:szCs w:val="24"/>
        </w:rPr>
        <w:t>In addition to tracking sea star presence, size estimations (</w:t>
      </w:r>
      <w:r w:rsidR="007E13E9">
        <w:rPr>
          <w:rFonts w:ascii="Times New Roman" w:hAnsi="Times New Roman" w:cs="Times New Roman"/>
          <w:bCs/>
          <w:sz w:val="24"/>
          <w:szCs w:val="24"/>
        </w:rPr>
        <w:t xml:space="preserve">in </w:t>
      </w:r>
      <w:r w:rsidRPr="00682D8C">
        <w:rPr>
          <w:rFonts w:ascii="Times New Roman" w:hAnsi="Times New Roman" w:cs="Times New Roman"/>
          <w:bCs/>
          <w:sz w:val="24"/>
          <w:szCs w:val="24"/>
        </w:rPr>
        <w:t>cm) were r</w:t>
      </w:r>
      <w:r w:rsidR="007E13E9">
        <w:rPr>
          <w:rFonts w:ascii="Times New Roman" w:hAnsi="Times New Roman" w:cs="Times New Roman"/>
          <w:bCs/>
          <w:sz w:val="24"/>
          <w:szCs w:val="24"/>
        </w:rPr>
        <w:t>ecorded for visible individuals.</w:t>
      </w:r>
    </w:p>
    <w:p w14:paraId="49B95A95" w14:textId="0573A4D6" w:rsidR="003C5055" w:rsidRPr="00D33F59" w:rsidRDefault="003C5055" w:rsidP="007C66F7">
      <w:pPr>
        <w:spacing w:line="480" w:lineRule="auto"/>
        <w:rPr>
          <w:rFonts w:ascii="Times New Roman" w:hAnsi="Times New Roman" w:cs="Times New Roman"/>
          <w:bCs/>
          <w:sz w:val="24"/>
          <w:szCs w:val="24"/>
        </w:rPr>
      </w:pPr>
      <w:r w:rsidRPr="00682D8C">
        <w:rPr>
          <w:rFonts w:ascii="Times New Roman" w:hAnsi="Times New Roman" w:cs="Times New Roman"/>
          <w:bCs/>
          <w:sz w:val="24"/>
          <w:szCs w:val="24"/>
        </w:rPr>
        <w:tab/>
        <w:t xml:space="preserve">Video surveys offer a lower resolution than other survey types, therefore absence of stars could not be confirmed. Inconspicuous sea stars were likely missed in the classification of video, including juvenile stars, individuals under 10 cm in diameter, and stars obstructed by rocks and </w:t>
      </w:r>
      <w:r w:rsidR="005B666C">
        <w:rPr>
          <w:rFonts w:ascii="Times New Roman" w:hAnsi="Times New Roman" w:cs="Times New Roman"/>
          <w:bCs/>
          <w:sz w:val="24"/>
          <w:szCs w:val="24"/>
        </w:rPr>
        <w:t xml:space="preserve">marine </w:t>
      </w:r>
      <w:r w:rsidRPr="00682D8C">
        <w:rPr>
          <w:rFonts w:ascii="Times New Roman" w:hAnsi="Times New Roman" w:cs="Times New Roman"/>
          <w:bCs/>
          <w:sz w:val="24"/>
          <w:szCs w:val="24"/>
        </w:rPr>
        <w:t xml:space="preserve">vegetation. </w:t>
      </w:r>
    </w:p>
    <w:p w14:paraId="66D4D780" w14:textId="4760AF4B" w:rsidR="003C5055" w:rsidRPr="00682D8C" w:rsidRDefault="00682D8C" w:rsidP="00F64D8D">
      <w:pPr>
        <w:pStyle w:val="Heading2"/>
        <w:rPr>
          <w:rFonts w:eastAsia="Times New Roman"/>
          <w:lang w:val="en"/>
        </w:rPr>
      </w:pPr>
      <w:bookmarkStart w:id="20" w:name="_Toc153217627"/>
      <w:r w:rsidRPr="00682D8C">
        <w:rPr>
          <w:rFonts w:eastAsia="Times New Roman"/>
          <w:lang w:val="en"/>
        </w:rPr>
        <w:t xml:space="preserve">3.3 </w:t>
      </w:r>
      <w:r w:rsidR="003C5055" w:rsidRPr="00682D8C">
        <w:rPr>
          <w:rFonts w:eastAsia="Times New Roman"/>
          <w:lang w:val="en"/>
        </w:rPr>
        <w:t>Analysis: Density</w:t>
      </w:r>
      <w:bookmarkEnd w:id="20"/>
      <w:r w:rsidR="003C5055" w:rsidRPr="00682D8C">
        <w:rPr>
          <w:rFonts w:eastAsia="Times New Roman"/>
          <w:lang w:val="en"/>
        </w:rPr>
        <w:t xml:space="preserve"> </w:t>
      </w:r>
    </w:p>
    <w:p w14:paraId="0E5C2D62" w14:textId="09ED32E5" w:rsidR="003C5055" w:rsidRPr="00682D8C" w:rsidRDefault="003C5055" w:rsidP="007C66F7">
      <w:pPr>
        <w:spacing w:line="480" w:lineRule="auto"/>
        <w:textAlignment w:val="baseline"/>
        <w:rPr>
          <w:rFonts w:ascii="Times New Roman" w:eastAsia="Times New Roman" w:hAnsi="Times New Roman" w:cs="Times New Roman"/>
          <w:iCs/>
          <w:sz w:val="24"/>
          <w:szCs w:val="24"/>
          <w:lang w:val="en"/>
        </w:rPr>
      </w:pPr>
      <w:r w:rsidRPr="00682D8C">
        <w:rPr>
          <w:rFonts w:ascii="Times New Roman" w:eastAsia="Times New Roman" w:hAnsi="Times New Roman" w:cs="Times New Roman"/>
          <w:b/>
          <w:iCs/>
          <w:sz w:val="24"/>
          <w:szCs w:val="24"/>
          <w:lang w:val="en"/>
        </w:rPr>
        <w:tab/>
      </w:r>
      <w:r w:rsidRPr="00682D8C">
        <w:rPr>
          <w:rFonts w:ascii="Times New Roman" w:eastAsia="Times New Roman" w:hAnsi="Times New Roman" w:cs="Times New Roman"/>
          <w:iCs/>
          <w:sz w:val="24"/>
          <w:szCs w:val="24"/>
          <w:lang w:val="en"/>
        </w:rPr>
        <w:t xml:space="preserve">To begin the analysis of </w:t>
      </w:r>
      <w:r w:rsidRPr="00682D8C">
        <w:rPr>
          <w:rFonts w:ascii="Times New Roman" w:eastAsia="Times New Roman" w:hAnsi="Times New Roman" w:cs="Times New Roman"/>
          <w:i/>
          <w:iCs/>
          <w:sz w:val="24"/>
          <w:szCs w:val="24"/>
          <w:lang w:val="en"/>
        </w:rPr>
        <w:t>Pycnopodia</w:t>
      </w:r>
      <w:r w:rsidRPr="00682D8C">
        <w:rPr>
          <w:rFonts w:ascii="Times New Roman" w:eastAsia="Times New Roman" w:hAnsi="Times New Roman" w:cs="Times New Roman"/>
          <w:iCs/>
          <w:sz w:val="24"/>
          <w:szCs w:val="24"/>
          <w:lang w:val="en"/>
        </w:rPr>
        <w:t xml:space="preserve"> density, the spatial data was used to map star abundance along sections of transects across the study area. Each transect was divided into 200 m long sections that were established in Rubin et al</w:t>
      </w:r>
      <w:r w:rsidR="004471CF">
        <w:rPr>
          <w:rFonts w:ascii="Times New Roman" w:eastAsia="Times New Roman" w:hAnsi="Times New Roman" w:cs="Times New Roman"/>
          <w:iCs/>
          <w:sz w:val="24"/>
          <w:szCs w:val="24"/>
          <w:lang w:val="en"/>
        </w:rPr>
        <w:t>.</w:t>
      </w:r>
      <w:r w:rsidRPr="00682D8C">
        <w:rPr>
          <w:rFonts w:ascii="Times New Roman" w:eastAsia="Times New Roman" w:hAnsi="Times New Roman" w:cs="Times New Roman"/>
          <w:iCs/>
          <w:sz w:val="24"/>
          <w:szCs w:val="24"/>
          <w:lang w:val="en"/>
        </w:rPr>
        <w:t xml:space="preserve"> (2017). Using R</w:t>
      </w:r>
      <w:r w:rsidR="00A0235A">
        <w:rPr>
          <w:rFonts w:ascii="Times New Roman" w:eastAsia="Times New Roman" w:hAnsi="Times New Roman" w:cs="Times New Roman"/>
          <w:iCs/>
          <w:sz w:val="24"/>
          <w:szCs w:val="24"/>
          <w:lang w:val="en"/>
        </w:rPr>
        <w:t xml:space="preserve"> 3.6.3,</w:t>
      </w:r>
      <w:r w:rsidRPr="00682D8C">
        <w:rPr>
          <w:rFonts w:ascii="Times New Roman" w:eastAsia="Times New Roman" w:hAnsi="Times New Roman" w:cs="Times New Roman"/>
          <w:iCs/>
          <w:sz w:val="24"/>
          <w:szCs w:val="24"/>
          <w:lang w:val="en"/>
        </w:rPr>
        <w:t xml:space="preserve"> the number of stars </w:t>
      </w:r>
      <w:r w:rsidR="007C3E77">
        <w:rPr>
          <w:rFonts w:ascii="Times New Roman" w:eastAsia="Times New Roman" w:hAnsi="Times New Roman" w:cs="Times New Roman"/>
          <w:iCs/>
          <w:sz w:val="24"/>
          <w:szCs w:val="24"/>
          <w:lang w:val="en"/>
        </w:rPr>
        <w:t xml:space="preserve">were summed </w:t>
      </w:r>
      <w:r w:rsidRPr="00682D8C">
        <w:rPr>
          <w:rFonts w:ascii="Times New Roman" w:eastAsia="Times New Roman" w:hAnsi="Times New Roman" w:cs="Times New Roman"/>
          <w:iCs/>
          <w:sz w:val="24"/>
          <w:szCs w:val="24"/>
          <w:lang w:val="en"/>
        </w:rPr>
        <w:t xml:space="preserve">within each section, per year, to calculate abundance of stars. Then, individual years were grouped by epidemic stage (pre-epidemic: 2010-2013, epidemic: 2014-2015, post-epidemic 2016-2017 and 2020) </w:t>
      </w:r>
      <w:proofErr w:type="gramStart"/>
      <w:r w:rsidRPr="00682D8C">
        <w:rPr>
          <w:rFonts w:ascii="Times New Roman" w:eastAsia="Times New Roman" w:hAnsi="Times New Roman" w:cs="Times New Roman"/>
          <w:iCs/>
          <w:sz w:val="24"/>
          <w:szCs w:val="24"/>
          <w:lang w:val="en"/>
        </w:rPr>
        <w:t>in order to</w:t>
      </w:r>
      <w:proofErr w:type="gramEnd"/>
      <w:r w:rsidRPr="00682D8C">
        <w:rPr>
          <w:rFonts w:ascii="Times New Roman" w:eastAsia="Times New Roman" w:hAnsi="Times New Roman" w:cs="Times New Roman"/>
          <w:iCs/>
          <w:sz w:val="24"/>
          <w:szCs w:val="24"/>
          <w:lang w:val="en"/>
        </w:rPr>
        <w:t xml:space="preserve"> calculate average abundance per 200 m section for each stage. The post-epidemic stage was split into two separate panels (2016-2017 and 2020) due to the 3-year data gap between the two latter years. </w:t>
      </w:r>
      <w:r w:rsidR="00A0235A">
        <w:rPr>
          <w:rFonts w:ascii="Times New Roman" w:eastAsia="Times New Roman" w:hAnsi="Times New Roman" w:cs="Times New Roman"/>
          <w:iCs/>
          <w:sz w:val="24"/>
          <w:szCs w:val="24"/>
          <w:lang w:val="en"/>
        </w:rPr>
        <w:t>Using</w:t>
      </w:r>
      <w:r w:rsidRPr="00682D8C">
        <w:rPr>
          <w:rFonts w:ascii="Times New Roman" w:eastAsia="Times New Roman" w:hAnsi="Times New Roman" w:cs="Times New Roman"/>
          <w:iCs/>
          <w:sz w:val="24"/>
          <w:szCs w:val="24"/>
          <w:lang w:val="en"/>
        </w:rPr>
        <w:t xml:space="preserve"> </w:t>
      </w:r>
      <w:r w:rsidR="00A0235A">
        <w:rPr>
          <w:rFonts w:ascii="Times New Roman" w:eastAsia="Times New Roman" w:hAnsi="Times New Roman" w:cs="Times New Roman"/>
          <w:iCs/>
          <w:sz w:val="24"/>
          <w:szCs w:val="24"/>
          <w:lang w:val="en"/>
        </w:rPr>
        <w:t xml:space="preserve">ESRI </w:t>
      </w:r>
      <w:r w:rsidRPr="00682D8C">
        <w:rPr>
          <w:rFonts w:ascii="Times New Roman" w:eastAsia="Times New Roman" w:hAnsi="Times New Roman" w:cs="Times New Roman"/>
          <w:iCs/>
          <w:sz w:val="24"/>
          <w:szCs w:val="24"/>
          <w:lang w:val="en"/>
        </w:rPr>
        <w:t>ArcMap</w:t>
      </w:r>
      <w:r w:rsidR="00A0235A">
        <w:rPr>
          <w:rFonts w:ascii="Times New Roman" w:eastAsia="Times New Roman" w:hAnsi="Times New Roman" w:cs="Times New Roman"/>
          <w:iCs/>
          <w:sz w:val="24"/>
          <w:szCs w:val="24"/>
          <w:lang w:val="en"/>
        </w:rPr>
        <w:t xml:space="preserve"> software</w:t>
      </w:r>
      <w:r w:rsidRPr="00682D8C">
        <w:rPr>
          <w:rFonts w:ascii="Times New Roman" w:eastAsia="Times New Roman" w:hAnsi="Times New Roman" w:cs="Times New Roman"/>
          <w:iCs/>
          <w:sz w:val="24"/>
          <w:szCs w:val="24"/>
          <w:lang w:val="en"/>
        </w:rPr>
        <w:t xml:space="preserve">, each 200 m transect subdivision was symbolized according to the average number of stars found within. </w:t>
      </w:r>
    </w:p>
    <w:p w14:paraId="0145C0F4" w14:textId="6004D959" w:rsidR="003C5055" w:rsidRPr="00682D8C" w:rsidRDefault="003C5055" w:rsidP="007C66F7">
      <w:pPr>
        <w:spacing w:line="480" w:lineRule="auto"/>
        <w:textAlignment w:val="baseline"/>
        <w:rPr>
          <w:rFonts w:ascii="Times New Roman" w:eastAsia="Times New Roman" w:hAnsi="Times New Roman" w:cs="Times New Roman"/>
          <w:sz w:val="24"/>
          <w:szCs w:val="24"/>
        </w:rPr>
      </w:pPr>
      <w:r w:rsidRPr="00682D8C">
        <w:rPr>
          <w:rFonts w:ascii="Times New Roman" w:eastAsia="Times New Roman" w:hAnsi="Times New Roman" w:cs="Times New Roman"/>
          <w:sz w:val="24"/>
          <w:szCs w:val="24"/>
        </w:rPr>
        <w:tab/>
      </w:r>
      <w:r w:rsidR="00A0235A">
        <w:rPr>
          <w:rFonts w:ascii="Times New Roman" w:eastAsia="Times New Roman" w:hAnsi="Times New Roman" w:cs="Times New Roman"/>
          <w:sz w:val="24"/>
          <w:szCs w:val="24"/>
        </w:rPr>
        <w:t>Site mean</w:t>
      </w:r>
      <w:r w:rsidRPr="00682D8C">
        <w:rPr>
          <w:rFonts w:ascii="Times New Roman" w:eastAsia="Times New Roman" w:hAnsi="Times New Roman" w:cs="Times New Roman"/>
          <w:sz w:val="24"/>
          <w:szCs w:val="24"/>
        </w:rPr>
        <w:t xml:space="preserve"> density was calculated</w:t>
      </w:r>
      <w:r w:rsidR="00DB5E72">
        <w:rPr>
          <w:rFonts w:ascii="Times New Roman" w:eastAsia="Times New Roman" w:hAnsi="Times New Roman" w:cs="Times New Roman"/>
          <w:sz w:val="24"/>
          <w:szCs w:val="24"/>
        </w:rPr>
        <w:t xml:space="preserve"> to</w:t>
      </w:r>
      <w:r w:rsidRPr="00682D8C">
        <w:rPr>
          <w:rFonts w:ascii="Times New Roman" w:eastAsia="Times New Roman" w:hAnsi="Times New Roman" w:cs="Times New Roman"/>
          <w:sz w:val="24"/>
          <w:szCs w:val="24"/>
        </w:rPr>
        <w:t xml:space="preserve"> </w:t>
      </w:r>
      <w:r w:rsidR="00A0235A">
        <w:rPr>
          <w:rFonts w:ascii="Times New Roman" w:eastAsia="Times New Roman" w:hAnsi="Times New Roman" w:cs="Times New Roman"/>
          <w:sz w:val="24"/>
          <w:szCs w:val="24"/>
        </w:rPr>
        <w:t>compare</w:t>
      </w:r>
      <w:r w:rsidRPr="00682D8C">
        <w:rPr>
          <w:rFonts w:ascii="Times New Roman" w:eastAsia="Times New Roman" w:hAnsi="Times New Roman" w:cs="Times New Roman"/>
          <w:sz w:val="24"/>
          <w:szCs w:val="24"/>
        </w:rPr>
        <w:t xml:space="preserve"> density at a large spatial scale. First, density was calculated for each transect using the sum of </w:t>
      </w:r>
      <w:r w:rsidR="00A0235A">
        <w:rPr>
          <w:rFonts w:ascii="Times New Roman" w:eastAsia="Times New Roman" w:hAnsi="Times New Roman" w:cs="Times New Roman"/>
          <w:i/>
          <w:iCs/>
          <w:sz w:val="24"/>
          <w:szCs w:val="24"/>
        </w:rPr>
        <w:t xml:space="preserve">Pycnopodia </w:t>
      </w:r>
      <w:r w:rsidRPr="00682D8C">
        <w:rPr>
          <w:rFonts w:ascii="Times New Roman" w:eastAsia="Times New Roman" w:hAnsi="Times New Roman" w:cs="Times New Roman"/>
          <w:sz w:val="24"/>
          <w:szCs w:val="24"/>
        </w:rPr>
        <w:t>per transect over the transect area (calculated from the 1-m swath and transect length). Then, the average densit</w:t>
      </w:r>
      <w:r w:rsidR="00A0235A">
        <w:rPr>
          <w:rFonts w:ascii="Times New Roman" w:eastAsia="Times New Roman" w:hAnsi="Times New Roman" w:cs="Times New Roman"/>
          <w:sz w:val="24"/>
          <w:szCs w:val="24"/>
        </w:rPr>
        <w:t>ies</w:t>
      </w:r>
      <w:r w:rsidRPr="00682D8C">
        <w:rPr>
          <w:rFonts w:ascii="Times New Roman" w:eastAsia="Times New Roman" w:hAnsi="Times New Roman" w:cs="Times New Roman"/>
          <w:sz w:val="24"/>
          <w:szCs w:val="24"/>
        </w:rPr>
        <w:t xml:space="preserve"> of all transects within a site w</w:t>
      </w:r>
      <w:r w:rsidR="00A0235A">
        <w:rPr>
          <w:rFonts w:ascii="Times New Roman" w:eastAsia="Times New Roman" w:hAnsi="Times New Roman" w:cs="Times New Roman"/>
          <w:sz w:val="24"/>
          <w:szCs w:val="24"/>
        </w:rPr>
        <w:t>ere</w:t>
      </w:r>
      <w:r w:rsidRPr="00682D8C">
        <w:rPr>
          <w:rFonts w:ascii="Times New Roman" w:eastAsia="Times New Roman" w:hAnsi="Times New Roman" w:cs="Times New Roman"/>
          <w:sz w:val="24"/>
          <w:szCs w:val="24"/>
        </w:rPr>
        <w:t xml:space="preserve"> used to estimate mean sea star density per site across </w:t>
      </w:r>
      <w:r w:rsidR="00A0235A">
        <w:rPr>
          <w:rFonts w:ascii="Times New Roman" w:eastAsia="Times New Roman" w:hAnsi="Times New Roman" w:cs="Times New Roman"/>
          <w:sz w:val="24"/>
          <w:szCs w:val="24"/>
        </w:rPr>
        <w:t xml:space="preserve">each </w:t>
      </w:r>
      <w:r w:rsidRPr="00682D8C">
        <w:rPr>
          <w:rFonts w:ascii="Times New Roman" w:eastAsia="Times New Roman" w:hAnsi="Times New Roman" w:cs="Times New Roman"/>
          <w:sz w:val="24"/>
          <w:szCs w:val="24"/>
        </w:rPr>
        <w:t xml:space="preserve">year. </w:t>
      </w:r>
      <w:r w:rsidR="004E3CBC">
        <w:rPr>
          <w:rFonts w:ascii="Times New Roman" w:eastAsia="Times New Roman" w:hAnsi="Times New Roman" w:cs="Times New Roman"/>
          <w:sz w:val="24"/>
          <w:szCs w:val="24"/>
        </w:rPr>
        <w:t>Each site mean density served as a replicate for its corresponding epidemic stage. Using a one-way</w:t>
      </w:r>
      <w:r w:rsidR="003B0B2C">
        <w:rPr>
          <w:rFonts w:ascii="Times New Roman" w:eastAsia="Times New Roman" w:hAnsi="Times New Roman" w:cs="Times New Roman"/>
          <w:sz w:val="24"/>
          <w:szCs w:val="24"/>
        </w:rPr>
        <w:t xml:space="preserve"> </w:t>
      </w:r>
      <w:r w:rsidR="003B0B2C" w:rsidRPr="00682D8C">
        <w:rPr>
          <w:rFonts w:ascii="Times New Roman" w:eastAsia="Times New Roman" w:hAnsi="Times New Roman" w:cs="Times New Roman"/>
          <w:iCs/>
          <w:sz w:val="24"/>
          <w:szCs w:val="24"/>
          <w:lang w:val="en"/>
        </w:rPr>
        <w:t>analysis of variance</w:t>
      </w:r>
      <w:r w:rsidR="003B0B2C">
        <w:rPr>
          <w:rFonts w:ascii="Times New Roman" w:eastAsia="Times New Roman" w:hAnsi="Times New Roman" w:cs="Times New Roman"/>
          <w:sz w:val="24"/>
          <w:szCs w:val="24"/>
        </w:rPr>
        <w:t xml:space="preserve"> (ANOVA), the average mean density per site was tested for significant differences</w:t>
      </w:r>
      <w:r w:rsidR="004E3CBC">
        <w:rPr>
          <w:rFonts w:ascii="Times New Roman" w:eastAsia="Times New Roman" w:hAnsi="Times New Roman" w:cs="Times New Roman"/>
          <w:sz w:val="24"/>
          <w:szCs w:val="24"/>
        </w:rPr>
        <w:t xml:space="preserve"> between epidemic stages</w:t>
      </w:r>
      <w:r w:rsidR="003B0B2C">
        <w:rPr>
          <w:rFonts w:ascii="Times New Roman" w:eastAsia="Times New Roman" w:hAnsi="Times New Roman" w:cs="Times New Roman"/>
          <w:sz w:val="24"/>
          <w:szCs w:val="24"/>
        </w:rPr>
        <w:t>.</w:t>
      </w:r>
      <w:r w:rsidR="004E3CBC">
        <w:rPr>
          <w:rFonts w:ascii="Times New Roman" w:eastAsia="Times New Roman" w:hAnsi="Times New Roman" w:cs="Times New Roman"/>
          <w:sz w:val="24"/>
          <w:szCs w:val="24"/>
        </w:rPr>
        <w:t xml:space="preserve"> Further, b</w:t>
      </w:r>
      <w:r w:rsidRPr="00682D8C">
        <w:rPr>
          <w:rFonts w:ascii="Times New Roman" w:eastAsia="Times New Roman" w:hAnsi="Times New Roman" w:cs="Times New Roman"/>
          <w:sz w:val="24"/>
          <w:szCs w:val="24"/>
        </w:rPr>
        <w:t xml:space="preserve">y comparing </w:t>
      </w:r>
      <w:r w:rsidR="003B0B2C">
        <w:rPr>
          <w:rFonts w:ascii="Times New Roman" w:eastAsia="Times New Roman" w:hAnsi="Times New Roman" w:cs="Times New Roman"/>
          <w:sz w:val="24"/>
          <w:szCs w:val="24"/>
        </w:rPr>
        <w:t xml:space="preserve">average </w:t>
      </w:r>
      <w:r w:rsidRPr="00682D8C">
        <w:rPr>
          <w:rFonts w:ascii="Times New Roman" w:eastAsia="Times New Roman" w:hAnsi="Times New Roman" w:cs="Times New Roman"/>
          <w:sz w:val="24"/>
          <w:szCs w:val="24"/>
        </w:rPr>
        <w:t xml:space="preserve">density on the site level, we </w:t>
      </w:r>
      <w:r w:rsidRPr="00682D8C">
        <w:rPr>
          <w:rFonts w:ascii="Times New Roman" w:eastAsia="Times New Roman" w:hAnsi="Times New Roman" w:cs="Times New Roman"/>
          <w:sz w:val="24"/>
          <w:szCs w:val="24"/>
        </w:rPr>
        <w:lastRenderedPageBreak/>
        <w:t xml:space="preserve">can assess if density across the years follows the same pattern for each site, regardless of location on the Strait of Juan de Fuca and shoreline type. This data could help inform on the type of area where populations were affected most or are on the rebound. </w:t>
      </w:r>
    </w:p>
    <w:p w14:paraId="6C07F487" w14:textId="2D3E524E" w:rsidR="003C5055" w:rsidRPr="00682D8C" w:rsidRDefault="003C5055" w:rsidP="007C66F7">
      <w:pPr>
        <w:spacing w:after="0" w:line="480" w:lineRule="auto"/>
        <w:textAlignment w:val="baseline"/>
        <w:rPr>
          <w:rFonts w:ascii="Times New Roman" w:eastAsia="Times New Roman" w:hAnsi="Times New Roman" w:cs="Times New Roman"/>
          <w:sz w:val="24"/>
          <w:szCs w:val="24"/>
        </w:rPr>
      </w:pPr>
      <w:r w:rsidRPr="00682D8C">
        <w:rPr>
          <w:rFonts w:ascii="Times New Roman" w:eastAsia="Times New Roman" w:hAnsi="Times New Roman" w:cs="Times New Roman"/>
          <w:sz w:val="24"/>
          <w:szCs w:val="24"/>
        </w:rPr>
        <w:tab/>
        <w:t xml:space="preserve">Calculations of density by depth were calculated for each year. By </w:t>
      </w:r>
      <w:proofErr w:type="spellStart"/>
      <w:r w:rsidR="004E3CBC">
        <w:rPr>
          <w:rFonts w:ascii="Times New Roman" w:eastAsia="Times New Roman" w:hAnsi="Times New Roman" w:cs="Times New Roman"/>
          <w:sz w:val="24"/>
          <w:szCs w:val="24"/>
        </w:rPr>
        <w:t>subsetting</w:t>
      </w:r>
      <w:proofErr w:type="spellEnd"/>
      <w:r w:rsidR="004E3CBC">
        <w:rPr>
          <w:rFonts w:ascii="Times New Roman" w:eastAsia="Times New Roman" w:hAnsi="Times New Roman" w:cs="Times New Roman"/>
          <w:sz w:val="24"/>
          <w:szCs w:val="24"/>
        </w:rPr>
        <w:t xml:space="preserve"> </w:t>
      </w:r>
      <w:r w:rsidRPr="00682D8C">
        <w:rPr>
          <w:rFonts w:ascii="Times New Roman" w:eastAsia="Times New Roman" w:hAnsi="Times New Roman" w:cs="Times New Roman"/>
          <w:sz w:val="24"/>
          <w:szCs w:val="24"/>
        </w:rPr>
        <w:t>data points by depth</w:t>
      </w:r>
      <w:r w:rsidR="004E3CBC">
        <w:rPr>
          <w:rFonts w:ascii="Times New Roman" w:eastAsia="Times New Roman" w:hAnsi="Times New Roman" w:cs="Times New Roman"/>
          <w:sz w:val="24"/>
          <w:szCs w:val="24"/>
        </w:rPr>
        <w:t xml:space="preserve"> categories</w:t>
      </w:r>
      <w:r w:rsidRPr="00682D8C">
        <w:rPr>
          <w:rFonts w:ascii="Times New Roman" w:eastAsia="Times New Roman" w:hAnsi="Times New Roman" w:cs="Times New Roman"/>
          <w:sz w:val="24"/>
          <w:szCs w:val="24"/>
        </w:rPr>
        <w:t xml:space="preserve">, we can see if average </w:t>
      </w:r>
      <w:r w:rsidR="001861CF">
        <w:rPr>
          <w:rFonts w:ascii="Times New Roman" w:eastAsia="Times New Roman" w:hAnsi="Times New Roman" w:cs="Times New Roman"/>
          <w:i/>
          <w:iCs/>
          <w:sz w:val="24"/>
          <w:szCs w:val="24"/>
        </w:rPr>
        <w:t>Pycnopodia</w:t>
      </w:r>
      <w:r w:rsidRPr="00682D8C">
        <w:rPr>
          <w:rFonts w:ascii="Times New Roman" w:eastAsia="Times New Roman" w:hAnsi="Times New Roman" w:cs="Times New Roman"/>
          <w:sz w:val="24"/>
          <w:szCs w:val="24"/>
        </w:rPr>
        <w:t xml:space="preserve"> density </w:t>
      </w:r>
      <w:r w:rsidR="001861CF">
        <w:rPr>
          <w:rFonts w:ascii="Times New Roman" w:eastAsia="Times New Roman" w:hAnsi="Times New Roman" w:cs="Times New Roman"/>
          <w:sz w:val="24"/>
          <w:szCs w:val="24"/>
        </w:rPr>
        <w:t xml:space="preserve">followed the same patterns among depth across pre and post epidemic stages. </w:t>
      </w:r>
      <w:r w:rsidRPr="00682D8C">
        <w:rPr>
          <w:rFonts w:ascii="Times New Roman" w:eastAsia="Times New Roman" w:hAnsi="Times New Roman" w:cs="Times New Roman"/>
          <w:sz w:val="24"/>
          <w:szCs w:val="24"/>
        </w:rPr>
        <w:t xml:space="preserve">To begin with, the data was subset to include only data points where depth was between 0 and -15 m relative to MLLW. From this subset, points were grouped and labeled according to three subdivisions of depth: shallow (0 to -5 m), mid (-5 to -10 m) and deep (-10 to -15 m). For each depth group, density was summarized by taking the sum of stars per transect, divided by the transect area. </w:t>
      </w:r>
      <w:r w:rsidR="003B0B2C">
        <w:rPr>
          <w:rFonts w:ascii="Times New Roman" w:eastAsia="Times New Roman" w:hAnsi="Times New Roman" w:cs="Times New Roman"/>
          <w:sz w:val="24"/>
          <w:szCs w:val="24"/>
        </w:rPr>
        <w:t>Average density by depth was tested for significant differences</w:t>
      </w:r>
      <w:r w:rsidR="001861CF">
        <w:rPr>
          <w:rFonts w:ascii="Times New Roman" w:eastAsia="Times New Roman" w:hAnsi="Times New Roman" w:cs="Times New Roman"/>
          <w:sz w:val="24"/>
          <w:szCs w:val="24"/>
        </w:rPr>
        <w:t xml:space="preserve"> between each epidemic stage using a one</w:t>
      </w:r>
      <w:r w:rsidR="003B0B2C">
        <w:rPr>
          <w:rFonts w:ascii="Times New Roman" w:eastAsia="Times New Roman" w:hAnsi="Times New Roman" w:cs="Times New Roman"/>
          <w:sz w:val="24"/>
          <w:szCs w:val="24"/>
        </w:rPr>
        <w:t xml:space="preserve">-way ANOVA. </w:t>
      </w:r>
      <w:r w:rsidRPr="00682D8C">
        <w:rPr>
          <w:rFonts w:ascii="Times New Roman" w:eastAsia="Times New Roman" w:hAnsi="Times New Roman" w:cs="Times New Roman"/>
          <w:sz w:val="24"/>
          <w:szCs w:val="24"/>
        </w:rPr>
        <w:t xml:space="preserve">Patterns in mean density by depth over time can help determine whether shifts in depth were made during and post the wasting epidemic. </w:t>
      </w:r>
    </w:p>
    <w:p w14:paraId="56004218" w14:textId="0F519E68" w:rsidR="003C5055" w:rsidRPr="00682D8C" w:rsidRDefault="003C5055" w:rsidP="007C66F7">
      <w:pPr>
        <w:spacing w:after="0" w:line="480" w:lineRule="auto"/>
        <w:textAlignment w:val="baseline"/>
        <w:rPr>
          <w:rFonts w:ascii="Times New Roman" w:eastAsia="Times New Roman" w:hAnsi="Times New Roman" w:cs="Times New Roman"/>
          <w:sz w:val="24"/>
          <w:szCs w:val="24"/>
        </w:rPr>
      </w:pPr>
      <w:r w:rsidRPr="00682D8C">
        <w:rPr>
          <w:rFonts w:ascii="Times New Roman" w:eastAsia="Times New Roman" w:hAnsi="Times New Roman" w:cs="Times New Roman"/>
          <w:sz w:val="24"/>
          <w:szCs w:val="24"/>
        </w:rPr>
        <w:t xml:space="preserve"> </w:t>
      </w:r>
    </w:p>
    <w:p w14:paraId="62F47399" w14:textId="46518900" w:rsidR="003C5055" w:rsidRPr="00682D8C" w:rsidRDefault="00682D8C" w:rsidP="00F64D8D">
      <w:pPr>
        <w:pStyle w:val="Heading2"/>
        <w:rPr>
          <w:rFonts w:eastAsia="Times New Roman"/>
          <w:lang w:val="en"/>
        </w:rPr>
      </w:pPr>
      <w:bookmarkStart w:id="21" w:name="_Toc153217628"/>
      <w:r>
        <w:rPr>
          <w:rFonts w:eastAsia="Times New Roman"/>
          <w:lang w:val="en"/>
        </w:rPr>
        <w:t xml:space="preserve">3.4 </w:t>
      </w:r>
      <w:r w:rsidR="003C5055" w:rsidRPr="00682D8C">
        <w:rPr>
          <w:rFonts w:eastAsia="Times New Roman"/>
          <w:lang w:val="en"/>
        </w:rPr>
        <w:t>Analysis: Size Measurements</w:t>
      </w:r>
      <w:bookmarkEnd w:id="21"/>
      <w:r w:rsidR="003C5055" w:rsidRPr="00682D8C">
        <w:rPr>
          <w:rFonts w:eastAsia="Times New Roman"/>
          <w:lang w:val="en"/>
        </w:rPr>
        <w:t xml:space="preserve"> </w:t>
      </w:r>
    </w:p>
    <w:p w14:paraId="280F9208" w14:textId="7861F241" w:rsidR="007C66F7" w:rsidRPr="007C66F7" w:rsidRDefault="003C5055" w:rsidP="00F64D8D">
      <w:pPr>
        <w:spacing w:line="480" w:lineRule="auto"/>
        <w:ind w:firstLine="720"/>
        <w:textAlignment w:val="baseline"/>
        <w:rPr>
          <w:rFonts w:ascii="Times New Roman" w:eastAsia="Times New Roman" w:hAnsi="Times New Roman" w:cs="Times New Roman"/>
          <w:iCs/>
          <w:sz w:val="24"/>
          <w:szCs w:val="24"/>
          <w:lang w:val="en"/>
        </w:rPr>
      </w:pPr>
      <w:r w:rsidRPr="00682D8C">
        <w:rPr>
          <w:rFonts w:ascii="Times New Roman" w:eastAsia="Times New Roman" w:hAnsi="Times New Roman" w:cs="Times New Roman"/>
          <w:iCs/>
          <w:sz w:val="24"/>
          <w:szCs w:val="24"/>
          <w:lang w:val="en"/>
        </w:rPr>
        <w:t>Mean star size per year was analyzed among four different years (2012, 2014, 2017 and 2020), representing each period related to the sea</w:t>
      </w:r>
      <w:r w:rsidR="004471CF">
        <w:rPr>
          <w:rFonts w:ascii="Times New Roman" w:eastAsia="Times New Roman" w:hAnsi="Times New Roman" w:cs="Times New Roman"/>
          <w:iCs/>
          <w:sz w:val="24"/>
          <w:szCs w:val="24"/>
          <w:lang w:val="en"/>
        </w:rPr>
        <w:t xml:space="preserve"> star wasting epidemic.</w:t>
      </w:r>
      <w:r w:rsidRPr="00682D8C">
        <w:rPr>
          <w:rFonts w:ascii="Times New Roman" w:eastAsia="Times New Roman" w:hAnsi="Times New Roman" w:cs="Times New Roman"/>
          <w:iCs/>
          <w:sz w:val="24"/>
          <w:szCs w:val="24"/>
          <w:lang w:val="en"/>
        </w:rPr>
        <w:t xml:space="preserve"> Using the size measurements recorded during video review, boxplots were produced for each period using R- (ggplot2). </w:t>
      </w:r>
      <w:r w:rsidR="003B0B2C">
        <w:rPr>
          <w:rFonts w:ascii="Times New Roman" w:eastAsia="Times New Roman" w:hAnsi="Times New Roman" w:cs="Times New Roman"/>
          <w:iCs/>
          <w:sz w:val="24"/>
          <w:szCs w:val="24"/>
          <w:lang w:val="en"/>
        </w:rPr>
        <w:t xml:space="preserve">A one-way </w:t>
      </w:r>
      <w:r w:rsidRPr="00682D8C">
        <w:rPr>
          <w:rFonts w:ascii="Times New Roman" w:eastAsia="Times New Roman" w:hAnsi="Times New Roman" w:cs="Times New Roman"/>
          <w:iCs/>
          <w:sz w:val="24"/>
          <w:szCs w:val="24"/>
          <w:lang w:val="en"/>
        </w:rPr>
        <w:t xml:space="preserve">ANOVA was performed to </w:t>
      </w:r>
      <w:r w:rsidR="001D2150">
        <w:rPr>
          <w:rFonts w:ascii="Times New Roman" w:eastAsia="Times New Roman" w:hAnsi="Times New Roman" w:cs="Times New Roman"/>
          <w:iCs/>
          <w:sz w:val="24"/>
          <w:szCs w:val="24"/>
          <w:lang w:val="en"/>
        </w:rPr>
        <w:t xml:space="preserve">compare the </w:t>
      </w:r>
      <w:r w:rsidRPr="00682D8C">
        <w:rPr>
          <w:rFonts w:ascii="Times New Roman" w:eastAsia="Times New Roman" w:hAnsi="Times New Roman" w:cs="Times New Roman"/>
          <w:iCs/>
          <w:sz w:val="24"/>
          <w:szCs w:val="24"/>
          <w:lang w:val="en"/>
        </w:rPr>
        <w:t>effect each epidemic stage had on the average size of</w:t>
      </w:r>
      <w:r w:rsidR="004471CF">
        <w:rPr>
          <w:rFonts w:ascii="Times New Roman" w:eastAsia="Times New Roman" w:hAnsi="Times New Roman" w:cs="Times New Roman"/>
          <w:iCs/>
          <w:sz w:val="24"/>
          <w:szCs w:val="24"/>
          <w:lang w:val="en"/>
        </w:rPr>
        <w:t xml:space="preserve"> </w:t>
      </w:r>
      <w:r w:rsidR="00E67880">
        <w:rPr>
          <w:rFonts w:ascii="Times New Roman" w:eastAsia="Times New Roman" w:hAnsi="Times New Roman" w:cs="Times New Roman"/>
          <w:i/>
          <w:iCs/>
          <w:sz w:val="24"/>
          <w:szCs w:val="24"/>
          <w:lang w:val="en"/>
        </w:rPr>
        <w:t>Pycnopodia</w:t>
      </w:r>
      <w:r w:rsidR="004471CF">
        <w:rPr>
          <w:rFonts w:ascii="Times New Roman" w:eastAsia="Times New Roman" w:hAnsi="Times New Roman" w:cs="Times New Roman"/>
          <w:iCs/>
          <w:sz w:val="24"/>
          <w:szCs w:val="24"/>
          <w:lang w:val="en"/>
        </w:rPr>
        <w:t xml:space="preserve"> observed. Following the ANOVA, a</w:t>
      </w:r>
      <w:r w:rsidRPr="004471CF">
        <w:rPr>
          <w:rFonts w:ascii="Times New Roman" w:eastAsia="Times New Roman" w:hAnsi="Times New Roman" w:cs="Times New Roman"/>
          <w:iCs/>
          <w:sz w:val="24"/>
          <w:szCs w:val="24"/>
          <w:lang w:val="en"/>
        </w:rPr>
        <w:t xml:space="preserve"> post-hoc Tukey HSD test</w:t>
      </w:r>
      <w:r w:rsidR="004471CF" w:rsidRPr="004471CF">
        <w:rPr>
          <w:rFonts w:ascii="Times New Roman" w:eastAsia="Times New Roman" w:hAnsi="Times New Roman" w:cs="Times New Roman"/>
          <w:iCs/>
          <w:sz w:val="24"/>
          <w:szCs w:val="24"/>
          <w:lang w:val="en"/>
        </w:rPr>
        <w:t xml:space="preserve"> was conducted to identify significant differences. </w:t>
      </w:r>
      <w:r w:rsidR="001D2150">
        <w:rPr>
          <w:rFonts w:ascii="Times New Roman" w:eastAsia="Times New Roman" w:hAnsi="Times New Roman" w:cs="Times New Roman"/>
          <w:iCs/>
          <w:sz w:val="24"/>
          <w:szCs w:val="24"/>
          <w:lang w:val="en"/>
        </w:rPr>
        <w:t>As size is a proxy for age</w:t>
      </w:r>
      <w:r w:rsidR="00E67880">
        <w:rPr>
          <w:rFonts w:ascii="Times New Roman" w:eastAsia="Times New Roman" w:hAnsi="Times New Roman" w:cs="Times New Roman"/>
          <w:iCs/>
          <w:sz w:val="24"/>
          <w:szCs w:val="24"/>
          <w:lang w:val="en"/>
        </w:rPr>
        <w:t>, a</w:t>
      </w:r>
      <w:r w:rsidRPr="00682D8C">
        <w:rPr>
          <w:rFonts w:ascii="Times New Roman" w:eastAsia="Times New Roman" w:hAnsi="Times New Roman" w:cs="Times New Roman"/>
          <w:iCs/>
          <w:sz w:val="24"/>
          <w:szCs w:val="24"/>
          <w:lang w:val="en"/>
        </w:rPr>
        <w:t xml:space="preserve">ny </w:t>
      </w:r>
      <w:r w:rsidR="00E67880">
        <w:rPr>
          <w:rFonts w:ascii="Times New Roman" w:eastAsia="Times New Roman" w:hAnsi="Times New Roman" w:cs="Times New Roman"/>
          <w:iCs/>
          <w:sz w:val="24"/>
          <w:szCs w:val="24"/>
          <w:lang w:val="en"/>
        </w:rPr>
        <w:t xml:space="preserve">emerging </w:t>
      </w:r>
      <w:r w:rsidRPr="00682D8C">
        <w:rPr>
          <w:rFonts w:ascii="Times New Roman" w:eastAsia="Times New Roman" w:hAnsi="Times New Roman" w:cs="Times New Roman"/>
          <w:iCs/>
          <w:sz w:val="24"/>
          <w:szCs w:val="24"/>
          <w:lang w:val="en"/>
        </w:rPr>
        <w:t>patterns in the range of sizes ob</w:t>
      </w:r>
      <w:r w:rsidR="00E67880">
        <w:rPr>
          <w:rFonts w:ascii="Times New Roman" w:eastAsia="Times New Roman" w:hAnsi="Times New Roman" w:cs="Times New Roman"/>
          <w:iCs/>
          <w:sz w:val="24"/>
          <w:szCs w:val="24"/>
          <w:lang w:val="en"/>
        </w:rPr>
        <w:t>served or mean size across time</w:t>
      </w:r>
      <w:r w:rsidRPr="00682D8C">
        <w:rPr>
          <w:rFonts w:ascii="Times New Roman" w:eastAsia="Times New Roman" w:hAnsi="Times New Roman" w:cs="Times New Roman"/>
          <w:iCs/>
          <w:sz w:val="24"/>
          <w:szCs w:val="24"/>
          <w:lang w:val="en"/>
        </w:rPr>
        <w:t xml:space="preserve"> can help inform on the status of recovery or perhaps continued wasting among </w:t>
      </w:r>
      <w:r w:rsidR="004471CF">
        <w:rPr>
          <w:rFonts w:ascii="Times New Roman" w:eastAsia="Times New Roman" w:hAnsi="Times New Roman" w:cs="Times New Roman"/>
          <w:i/>
          <w:iCs/>
          <w:sz w:val="24"/>
          <w:szCs w:val="24"/>
          <w:lang w:val="en"/>
        </w:rPr>
        <w:t>P</w:t>
      </w:r>
      <w:r w:rsidRPr="004471CF">
        <w:rPr>
          <w:rFonts w:ascii="Times New Roman" w:eastAsia="Times New Roman" w:hAnsi="Times New Roman" w:cs="Times New Roman"/>
          <w:i/>
          <w:iCs/>
          <w:sz w:val="24"/>
          <w:szCs w:val="24"/>
          <w:lang w:val="en"/>
        </w:rPr>
        <w:t>ycnopodia</w:t>
      </w:r>
      <w:r w:rsidRPr="00682D8C">
        <w:rPr>
          <w:rFonts w:ascii="Times New Roman" w:eastAsia="Times New Roman" w:hAnsi="Times New Roman" w:cs="Times New Roman"/>
          <w:iCs/>
          <w:sz w:val="24"/>
          <w:szCs w:val="24"/>
          <w:lang w:val="en"/>
        </w:rPr>
        <w:t xml:space="preserve"> populations. </w:t>
      </w:r>
      <w:r w:rsidR="00F64D8D">
        <w:rPr>
          <w:rFonts w:ascii="Times New Roman" w:eastAsia="Times New Roman" w:hAnsi="Times New Roman" w:cs="Times New Roman"/>
          <w:iCs/>
          <w:sz w:val="24"/>
          <w:szCs w:val="24"/>
          <w:lang w:val="en"/>
        </w:rPr>
        <w:br w:type="page"/>
      </w:r>
    </w:p>
    <w:p w14:paraId="2F8E9463" w14:textId="14B7F0C5" w:rsidR="0059686A" w:rsidRPr="00926951" w:rsidRDefault="00655040" w:rsidP="00F64D8D">
      <w:pPr>
        <w:pStyle w:val="Heading1"/>
      </w:pPr>
      <w:bookmarkStart w:id="22" w:name="_Toc153217629"/>
      <w:r w:rsidRPr="00926951">
        <w:lastRenderedPageBreak/>
        <w:t xml:space="preserve">4. </w:t>
      </w:r>
      <w:r w:rsidR="00AE532F" w:rsidRPr="00926951">
        <w:t>R</w:t>
      </w:r>
      <w:r w:rsidR="003E7343" w:rsidRPr="00926951">
        <w:t>esults</w:t>
      </w:r>
      <w:bookmarkEnd w:id="22"/>
    </w:p>
    <w:p w14:paraId="6F9C7374" w14:textId="60E81FB6" w:rsidR="00655040" w:rsidRPr="00682D8C" w:rsidRDefault="00655040" w:rsidP="007C66F7">
      <w:pPr>
        <w:spacing w:line="480" w:lineRule="auto"/>
        <w:ind w:firstLine="720"/>
        <w:rPr>
          <w:rFonts w:ascii="Times New Roman" w:hAnsi="Times New Roman" w:cs="Times New Roman"/>
          <w:sz w:val="24"/>
          <w:szCs w:val="24"/>
        </w:rPr>
      </w:pPr>
      <w:r w:rsidRPr="00682D8C">
        <w:rPr>
          <w:rFonts w:ascii="Times New Roman" w:hAnsi="Times New Roman" w:cs="Times New Roman"/>
          <w:sz w:val="24"/>
          <w:szCs w:val="24"/>
        </w:rPr>
        <w:t>Underwater towed videography collected on the Strait of Juan de Fuca</w:t>
      </w:r>
      <w:r w:rsidR="00125131" w:rsidRPr="00682D8C">
        <w:rPr>
          <w:rFonts w:ascii="Times New Roman" w:hAnsi="Times New Roman" w:cs="Times New Roman"/>
          <w:sz w:val="24"/>
          <w:szCs w:val="24"/>
        </w:rPr>
        <w:t xml:space="preserve"> near the Elwha River d</w:t>
      </w:r>
      <w:r w:rsidRPr="00682D8C">
        <w:rPr>
          <w:rFonts w:ascii="Times New Roman" w:hAnsi="Times New Roman" w:cs="Times New Roman"/>
          <w:sz w:val="24"/>
          <w:szCs w:val="24"/>
        </w:rPr>
        <w:t>elta</w:t>
      </w:r>
      <w:r w:rsidR="00125131" w:rsidRPr="00682D8C">
        <w:rPr>
          <w:rFonts w:ascii="Times New Roman" w:hAnsi="Times New Roman" w:cs="Times New Roman"/>
          <w:sz w:val="24"/>
          <w:szCs w:val="24"/>
        </w:rPr>
        <w:t xml:space="preserve"> was reviewed </w:t>
      </w:r>
      <w:proofErr w:type="gramStart"/>
      <w:r w:rsidR="00125131" w:rsidRPr="00682D8C">
        <w:rPr>
          <w:rFonts w:ascii="Times New Roman" w:hAnsi="Times New Roman" w:cs="Times New Roman"/>
          <w:sz w:val="24"/>
          <w:szCs w:val="24"/>
        </w:rPr>
        <w:t>in order to</w:t>
      </w:r>
      <w:proofErr w:type="gramEnd"/>
      <w:r w:rsidR="00125131" w:rsidRPr="00682D8C">
        <w:rPr>
          <w:rFonts w:ascii="Times New Roman" w:hAnsi="Times New Roman" w:cs="Times New Roman"/>
          <w:sz w:val="24"/>
          <w:szCs w:val="24"/>
        </w:rPr>
        <w:t xml:space="preserve"> </w:t>
      </w:r>
      <w:r w:rsidR="002F0378">
        <w:rPr>
          <w:rFonts w:ascii="Times New Roman" w:hAnsi="Times New Roman" w:cs="Times New Roman"/>
          <w:sz w:val="24"/>
          <w:szCs w:val="24"/>
        </w:rPr>
        <w:t>evaluate</w:t>
      </w:r>
      <w:r w:rsidR="00125131" w:rsidRPr="00682D8C">
        <w:rPr>
          <w:rFonts w:ascii="Times New Roman" w:hAnsi="Times New Roman" w:cs="Times New Roman"/>
          <w:sz w:val="24"/>
          <w:szCs w:val="24"/>
        </w:rPr>
        <w:t xml:space="preserve"> changes</w:t>
      </w:r>
      <w:r w:rsidR="00010842" w:rsidRPr="00682D8C">
        <w:rPr>
          <w:rFonts w:ascii="Times New Roman" w:hAnsi="Times New Roman" w:cs="Times New Roman"/>
          <w:sz w:val="24"/>
          <w:szCs w:val="24"/>
        </w:rPr>
        <w:t xml:space="preserve"> in </w:t>
      </w:r>
      <w:r w:rsidR="00F948E7">
        <w:rPr>
          <w:rFonts w:ascii="Times New Roman" w:hAnsi="Times New Roman" w:cs="Times New Roman"/>
          <w:i/>
          <w:sz w:val="24"/>
          <w:szCs w:val="24"/>
        </w:rPr>
        <w:t>Pycnopodia</w:t>
      </w:r>
      <w:r w:rsidR="00010842" w:rsidRPr="00682D8C">
        <w:rPr>
          <w:rFonts w:ascii="Times New Roman" w:hAnsi="Times New Roman" w:cs="Times New Roman"/>
          <w:sz w:val="24"/>
          <w:szCs w:val="24"/>
        </w:rPr>
        <w:t xml:space="preserve"> populations </w:t>
      </w:r>
      <w:r w:rsidR="00125131" w:rsidRPr="00682D8C">
        <w:rPr>
          <w:rFonts w:ascii="Times New Roman" w:hAnsi="Times New Roman" w:cs="Times New Roman"/>
          <w:sz w:val="24"/>
          <w:szCs w:val="24"/>
        </w:rPr>
        <w:t>before, during</w:t>
      </w:r>
      <w:r w:rsidR="00A125B6" w:rsidRPr="00682D8C">
        <w:rPr>
          <w:rFonts w:ascii="Times New Roman" w:hAnsi="Times New Roman" w:cs="Times New Roman"/>
          <w:sz w:val="24"/>
          <w:szCs w:val="24"/>
        </w:rPr>
        <w:t>,</w:t>
      </w:r>
      <w:r w:rsidR="00125131" w:rsidRPr="00682D8C">
        <w:rPr>
          <w:rFonts w:ascii="Times New Roman" w:hAnsi="Times New Roman" w:cs="Times New Roman"/>
          <w:sz w:val="24"/>
          <w:szCs w:val="24"/>
        </w:rPr>
        <w:t xml:space="preserve"> and after the sea star wasting epidemic</w:t>
      </w:r>
      <w:r w:rsidR="00125131" w:rsidRPr="00C73103">
        <w:rPr>
          <w:rFonts w:ascii="Times New Roman" w:hAnsi="Times New Roman" w:cs="Times New Roman"/>
          <w:sz w:val="24"/>
          <w:szCs w:val="24"/>
        </w:rPr>
        <w:t xml:space="preserve">. </w:t>
      </w:r>
      <w:r w:rsidR="00010842" w:rsidRPr="00C73103">
        <w:rPr>
          <w:rFonts w:ascii="Times New Roman" w:hAnsi="Times New Roman" w:cs="Times New Roman"/>
          <w:sz w:val="24"/>
          <w:szCs w:val="24"/>
        </w:rPr>
        <w:t>Annual summer</w:t>
      </w:r>
      <w:r w:rsidR="00247904" w:rsidRPr="00C73103">
        <w:rPr>
          <w:rFonts w:ascii="Times New Roman" w:hAnsi="Times New Roman" w:cs="Times New Roman"/>
          <w:sz w:val="24"/>
          <w:szCs w:val="24"/>
        </w:rPr>
        <w:t xml:space="preserve"> transect</w:t>
      </w:r>
      <w:r w:rsidR="00010842" w:rsidRPr="00C73103">
        <w:rPr>
          <w:rFonts w:ascii="Times New Roman" w:hAnsi="Times New Roman" w:cs="Times New Roman"/>
          <w:sz w:val="24"/>
          <w:szCs w:val="24"/>
        </w:rPr>
        <w:t xml:space="preserve"> surveys taken between 2010 and 2020 capture the nearshore</w:t>
      </w:r>
      <w:r w:rsidR="00A33314" w:rsidRPr="00C73103">
        <w:rPr>
          <w:rFonts w:ascii="Times New Roman" w:hAnsi="Times New Roman" w:cs="Times New Roman"/>
          <w:sz w:val="24"/>
          <w:szCs w:val="24"/>
        </w:rPr>
        <w:t xml:space="preserve"> benthic</w:t>
      </w:r>
      <w:r w:rsidR="00010842" w:rsidRPr="00C73103">
        <w:rPr>
          <w:rFonts w:ascii="Times New Roman" w:hAnsi="Times New Roman" w:cs="Times New Roman"/>
          <w:sz w:val="24"/>
          <w:szCs w:val="24"/>
        </w:rPr>
        <w:t xml:space="preserve"> habitat</w:t>
      </w:r>
      <w:r w:rsidR="00A33314" w:rsidRPr="00C73103">
        <w:rPr>
          <w:rFonts w:ascii="Times New Roman" w:hAnsi="Times New Roman" w:cs="Times New Roman"/>
          <w:sz w:val="24"/>
          <w:szCs w:val="24"/>
        </w:rPr>
        <w:t xml:space="preserve"> at six adjacent sites from shallow to -15</w:t>
      </w:r>
      <w:r w:rsidR="00367CBA">
        <w:rPr>
          <w:rFonts w:ascii="Times New Roman" w:hAnsi="Times New Roman" w:cs="Times New Roman"/>
          <w:sz w:val="24"/>
          <w:szCs w:val="24"/>
        </w:rPr>
        <w:t xml:space="preserve"> </w:t>
      </w:r>
      <w:r w:rsidR="00A33314" w:rsidRPr="00C73103">
        <w:rPr>
          <w:rFonts w:ascii="Times New Roman" w:hAnsi="Times New Roman" w:cs="Times New Roman"/>
          <w:sz w:val="24"/>
          <w:szCs w:val="24"/>
        </w:rPr>
        <w:t>m</w:t>
      </w:r>
      <w:r w:rsidR="00367CBA">
        <w:rPr>
          <w:rFonts w:ascii="Times New Roman" w:hAnsi="Times New Roman" w:cs="Times New Roman"/>
          <w:sz w:val="24"/>
          <w:szCs w:val="24"/>
        </w:rPr>
        <w:t xml:space="preserve"> relative to MLLW</w:t>
      </w:r>
      <w:r w:rsidR="00A33314" w:rsidRPr="00C73103">
        <w:rPr>
          <w:rFonts w:ascii="Times New Roman" w:hAnsi="Times New Roman" w:cs="Times New Roman"/>
          <w:sz w:val="24"/>
          <w:szCs w:val="24"/>
        </w:rPr>
        <w:t>.</w:t>
      </w:r>
      <w:r w:rsidR="00A33314" w:rsidRPr="00682D8C">
        <w:rPr>
          <w:rFonts w:ascii="Times New Roman" w:hAnsi="Times New Roman" w:cs="Times New Roman"/>
          <w:sz w:val="24"/>
          <w:szCs w:val="24"/>
        </w:rPr>
        <w:t xml:space="preserve"> </w:t>
      </w:r>
      <w:r w:rsidR="00A125B6" w:rsidRPr="00682D8C">
        <w:rPr>
          <w:rFonts w:ascii="Times New Roman" w:hAnsi="Times New Roman" w:cs="Times New Roman"/>
          <w:sz w:val="24"/>
          <w:szCs w:val="24"/>
        </w:rPr>
        <w:t xml:space="preserve">From this data, density of </w:t>
      </w:r>
      <w:r w:rsidR="00F948E7">
        <w:rPr>
          <w:rFonts w:ascii="Times New Roman" w:hAnsi="Times New Roman" w:cs="Times New Roman"/>
          <w:i/>
          <w:sz w:val="24"/>
          <w:szCs w:val="24"/>
        </w:rPr>
        <w:t>Pycnopodia</w:t>
      </w:r>
      <w:r w:rsidR="00A125B6" w:rsidRPr="00682D8C">
        <w:rPr>
          <w:rFonts w:ascii="Times New Roman" w:hAnsi="Times New Roman" w:cs="Times New Roman"/>
          <w:sz w:val="24"/>
          <w:szCs w:val="24"/>
        </w:rPr>
        <w:t xml:space="preserve"> was calculated and analyzed by </w:t>
      </w:r>
      <w:r w:rsidR="00F948E7">
        <w:rPr>
          <w:rFonts w:ascii="Times New Roman" w:hAnsi="Times New Roman" w:cs="Times New Roman"/>
          <w:sz w:val="24"/>
          <w:szCs w:val="24"/>
        </w:rPr>
        <w:t>transect,</w:t>
      </w:r>
      <w:r w:rsidR="0068420E">
        <w:rPr>
          <w:rFonts w:ascii="Times New Roman" w:hAnsi="Times New Roman" w:cs="Times New Roman"/>
          <w:sz w:val="24"/>
          <w:szCs w:val="24"/>
        </w:rPr>
        <w:t xml:space="preserve"> </w:t>
      </w:r>
      <w:r w:rsidR="00F948E7">
        <w:rPr>
          <w:rFonts w:ascii="Times New Roman" w:hAnsi="Times New Roman" w:cs="Times New Roman"/>
          <w:sz w:val="24"/>
          <w:szCs w:val="24"/>
        </w:rPr>
        <w:t xml:space="preserve">site and </w:t>
      </w:r>
      <w:r w:rsidR="00A125B6" w:rsidRPr="00682D8C">
        <w:rPr>
          <w:rFonts w:ascii="Times New Roman" w:hAnsi="Times New Roman" w:cs="Times New Roman"/>
          <w:sz w:val="24"/>
          <w:szCs w:val="24"/>
        </w:rPr>
        <w:t xml:space="preserve">depth over each year and epidemic stage. Additionally, average </w:t>
      </w:r>
      <w:r w:rsidR="00F948E7">
        <w:rPr>
          <w:rFonts w:ascii="Times New Roman" w:hAnsi="Times New Roman" w:cs="Times New Roman"/>
          <w:i/>
          <w:sz w:val="24"/>
          <w:szCs w:val="24"/>
        </w:rPr>
        <w:t>Pycnopodia</w:t>
      </w:r>
      <w:r w:rsidR="00A125B6" w:rsidRPr="00682D8C">
        <w:rPr>
          <w:rFonts w:ascii="Times New Roman" w:hAnsi="Times New Roman" w:cs="Times New Roman"/>
          <w:sz w:val="24"/>
          <w:szCs w:val="24"/>
        </w:rPr>
        <w:t xml:space="preserve"> size measurements</w:t>
      </w:r>
      <w:r w:rsidR="00231BDA" w:rsidRPr="00682D8C">
        <w:rPr>
          <w:rFonts w:ascii="Times New Roman" w:hAnsi="Times New Roman" w:cs="Times New Roman"/>
          <w:sz w:val="24"/>
          <w:szCs w:val="24"/>
        </w:rPr>
        <w:t xml:space="preserve"> were </w:t>
      </w:r>
      <w:r w:rsidR="002F0378">
        <w:rPr>
          <w:rFonts w:ascii="Times New Roman" w:hAnsi="Times New Roman" w:cs="Times New Roman"/>
          <w:sz w:val="24"/>
          <w:szCs w:val="24"/>
        </w:rPr>
        <w:t xml:space="preserve">calculated and compared over time. </w:t>
      </w:r>
      <w:r w:rsidR="00A125B6" w:rsidRPr="00682D8C">
        <w:rPr>
          <w:rFonts w:ascii="Times New Roman" w:hAnsi="Times New Roman" w:cs="Times New Roman"/>
          <w:sz w:val="24"/>
          <w:szCs w:val="24"/>
        </w:rPr>
        <w:t xml:space="preserve"> </w:t>
      </w:r>
    </w:p>
    <w:p w14:paraId="0BDF644C" w14:textId="750FCCA0" w:rsidR="003E7343" w:rsidRDefault="006D4101" w:rsidP="00F64D8D">
      <w:pPr>
        <w:pStyle w:val="Heading2"/>
      </w:pPr>
      <w:bookmarkStart w:id="23" w:name="_Toc153217630"/>
      <w:r w:rsidRPr="00682D8C">
        <w:t xml:space="preserve">4.1 </w:t>
      </w:r>
      <w:r w:rsidR="006A7408">
        <w:t xml:space="preserve">Overview of Changes in </w:t>
      </w:r>
      <w:r w:rsidR="00655040" w:rsidRPr="00682D8C">
        <w:t>Density</w:t>
      </w:r>
      <w:bookmarkEnd w:id="23"/>
      <w:r w:rsidR="00655040" w:rsidRPr="00682D8C">
        <w:t xml:space="preserve"> </w:t>
      </w:r>
      <w:r w:rsidR="003E7343" w:rsidRPr="00682D8C">
        <w:t xml:space="preserve"> </w:t>
      </w:r>
    </w:p>
    <w:p w14:paraId="3E0693F3" w14:textId="436A1B1A" w:rsidR="0068420E" w:rsidRDefault="0068420E" w:rsidP="007C66F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average density of </w:t>
      </w:r>
      <w:r w:rsidR="00F948E7">
        <w:rPr>
          <w:rFonts w:ascii="Times New Roman" w:hAnsi="Times New Roman" w:cs="Times New Roman"/>
          <w:i/>
          <w:sz w:val="24"/>
          <w:szCs w:val="24"/>
        </w:rPr>
        <w:t>Pycnopodia</w:t>
      </w:r>
      <w:r>
        <w:rPr>
          <w:rFonts w:ascii="Times New Roman" w:hAnsi="Times New Roman" w:cs="Times New Roman"/>
          <w:sz w:val="24"/>
          <w:szCs w:val="24"/>
        </w:rPr>
        <w:t xml:space="preserve"> </w:t>
      </w:r>
      <w:r w:rsidR="00F56CA7">
        <w:rPr>
          <w:rFonts w:ascii="Times New Roman" w:hAnsi="Times New Roman" w:cs="Times New Roman"/>
          <w:sz w:val="24"/>
          <w:szCs w:val="24"/>
        </w:rPr>
        <w:t xml:space="preserve">dropped drastically during the </w:t>
      </w:r>
      <w:proofErr w:type="gramStart"/>
      <w:r w:rsidR="00F56CA7">
        <w:rPr>
          <w:rFonts w:ascii="Times New Roman" w:hAnsi="Times New Roman" w:cs="Times New Roman"/>
          <w:sz w:val="24"/>
          <w:szCs w:val="24"/>
        </w:rPr>
        <w:t>epidemic, and</w:t>
      </w:r>
      <w:proofErr w:type="gramEnd"/>
      <w:r w:rsidR="00F56CA7">
        <w:rPr>
          <w:rFonts w:ascii="Times New Roman" w:hAnsi="Times New Roman" w:cs="Times New Roman"/>
          <w:sz w:val="24"/>
          <w:szCs w:val="24"/>
        </w:rPr>
        <w:t xml:space="preserve"> showed variable recovery following the epidemic</w:t>
      </w:r>
      <w:r w:rsidR="00B6374C">
        <w:rPr>
          <w:rFonts w:ascii="Times New Roman" w:hAnsi="Times New Roman" w:cs="Times New Roman"/>
          <w:sz w:val="24"/>
          <w:szCs w:val="24"/>
        </w:rPr>
        <w:t xml:space="preserve"> (</w:t>
      </w:r>
      <w:r w:rsidR="00905243">
        <w:rPr>
          <w:rFonts w:ascii="Times New Roman" w:hAnsi="Times New Roman" w:cs="Times New Roman"/>
          <w:sz w:val="24"/>
          <w:szCs w:val="24"/>
        </w:rPr>
        <w:t>F</w:t>
      </w:r>
      <w:r w:rsidR="00B6374C">
        <w:rPr>
          <w:rFonts w:ascii="Times New Roman" w:hAnsi="Times New Roman" w:cs="Times New Roman"/>
          <w:sz w:val="24"/>
          <w:szCs w:val="24"/>
        </w:rPr>
        <w:t>i</w:t>
      </w:r>
      <w:r w:rsidR="008637B7">
        <w:rPr>
          <w:rFonts w:ascii="Times New Roman" w:hAnsi="Times New Roman" w:cs="Times New Roman"/>
          <w:sz w:val="24"/>
          <w:szCs w:val="24"/>
        </w:rPr>
        <w:t>g</w:t>
      </w:r>
      <w:r w:rsidR="00C151D1">
        <w:rPr>
          <w:rFonts w:ascii="Times New Roman" w:hAnsi="Times New Roman" w:cs="Times New Roman"/>
          <w:sz w:val="24"/>
          <w:szCs w:val="24"/>
        </w:rPr>
        <w:t>ure 3</w:t>
      </w:r>
      <w:r w:rsidR="00B6374C">
        <w:rPr>
          <w:rFonts w:ascii="Times New Roman" w:hAnsi="Times New Roman" w:cs="Times New Roman"/>
          <w:sz w:val="24"/>
          <w:szCs w:val="24"/>
        </w:rPr>
        <w:t>)</w:t>
      </w:r>
      <w:r w:rsidR="00D50864">
        <w:rPr>
          <w:rFonts w:ascii="Times New Roman" w:hAnsi="Times New Roman" w:cs="Times New Roman"/>
          <w:sz w:val="24"/>
          <w:szCs w:val="24"/>
        </w:rPr>
        <w:t>. Densities</w:t>
      </w:r>
      <w:r>
        <w:rPr>
          <w:rFonts w:ascii="Times New Roman" w:hAnsi="Times New Roman" w:cs="Times New Roman"/>
          <w:sz w:val="24"/>
          <w:szCs w:val="24"/>
        </w:rPr>
        <w:t xml:space="preserve"> in the pre-epidemic stage show </w:t>
      </w:r>
      <w:r w:rsidR="00711A2C">
        <w:rPr>
          <w:rFonts w:ascii="Times New Roman" w:hAnsi="Times New Roman" w:cs="Times New Roman"/>
          <w:i/>
          <w:sz w:val="24"/>
          <w:szCs w:val="24"/>
        </w:rPr>
        <w:t>Pycnopodia</w:t>
      </w:r>
      <w:r>
        <w:rPr>
          <w:rFonts w:ascii="Times New Roman" w:hAnsi="Times New Roman" w:cs="Times New Roman"/>
          <w:sz w:val="24"/>
          <w:szCs w:val="24"/>
        </w:rPr>
        <w:t xml:space="preserve"> were common and widespread, </w:t>
      </w:r>
      <w:r w:rsidR="00B6374C">
        <w:rPr>
          <w:rFonts w:ascii="Times New Roman" w:hAnsi="Times New Roman" w:cs="Times New Roman"/>
          <w:sz w:val="24"/>
          <w:szCs w:val="24"/>
        </w:rPr>
        <w:t>appearing</w:t>
      </w:r>
      <w:r>
        <w:rPr>
          <w:rFonts w:ascii="Times New Roman" w:hAnsi="Times New Roman" w:cs="Times New Roman"/>
          <w:sz w:val="24"/>
          <w:szCs w:val="24"/>
        </w:rPr>
        <w:t xml:space="preserve"> in every site and across depths. </w:t>
      </w:r>
      <w:r w:rsidR="00914FF1">
        <w:rPr>
          <w:rFonts w:ascii="Times New Roman" w:hAnsi="Times New Roman" w:cs="Times New Roman"/>
          <w:sz w:val="24"/>
          <w:szCs w:val="24"/>
        </w:rPr>
        <w:t>Average density</w:t>
      </w:r>
      <w:r w:rsidR="00B6374C">
        <w:rPr>
          <w:rFonts w:ascii="Times New Roman" w:hAnsi="Times New Roman" w:cs="Times New Roman"/>
          <w:sz w:val="24"/>
          <w:szCs w:val="24"/>
        </w:rPr>
        <w:t xml:space="preserve"> </w:t>
      </w:r>
      <w:r w:rsidR="00914FF1">
        <w:rPr>
          <w:rFonts w:ascii="Times New Roman" w:hAnsi="Times New Roman" w:cs="Times New Roman"/>
          <w:sz w:val="24"/>
          <w:szCs w:val="24"/>
        </w:rPr>
        <w:t xml:space="preserve">between 2014 and 2015, </w:t>
      </w:r>
      <w:r w:rsidR="00B6374C">
        <w:rPr>
          <w:rFonts w:ascii="Times New Roman" w:hAnsi="Times New Roman" w:cs="Times New Roman"/>
          <w:sz w:val="24"/>
          <w:szCs w:val="24"/>
        </w:rPr>
        <w:t>the epidemic stage</w:t>
      </w:r>
      <w:r w:rsidR="00914FF1">
        <w:rPr>
          <w:rFonts w:ascii="Times New Roman" w:hAnsi="Times New Roman" w:cs="Times New Roman"/>
          <w:sz w:val="24"/>
          <w:szCs w:val="24"/>
        </w:rPr>
        <w:t xml:space="preserve">, showed individuals across all sites at low abundance and variable depths. The post-epidemic years showed some variability with the average density between 2016 and 2017 surveys showing </w:t>
      </w:r>
      <w:r w:rsidR="00711A2C">
        <w:rPr>
          <w:rFonts w:ascii="Times New Roman" w:hAnsi="Times New Roman" w:cs="Times New Roman"/>
          <w:sz w:val="24"/>
          <w:szCs w:val="24"/>
        </w:rPr>
        <w:t>signs</w:t>
      </w:r>
      <w:r w:rsidR="00914FF1">
        <w:rPr>
          <w:rFonts w:ascii="Times New Roman" w:hAnsi="Times New Roman" w:cs="Times New Roman"/>
          <w:sz w:val="24"/>
          <w:szCs w:val="24"/>
        </w:rPr>
        <w:t xml:space="preserve"> of a rebound toward pre-epidemic densities in the four easternmost sites. Within those sites (Dungeness Spit, Dungeness Bluffs, Ediz </w:t>
      </w:r>
      <w:proofErr w:type="gramStart"/>
      <w:r w:rsidR="00914FF1">
        <w:rPr>
          <w:rFonts w:ascii="Times New Roman" w:hAnsi="Times New Roman" w:cs="Times New Roman"/>
          <w:sz w:val="24"/>
          <w:szCs w:val="24"/>
        </w:rPr>
        <w:t>Hook</w:t>
      </w:r>
      <w:proofErr w:type="gramEnd"/>
      <w:r w:rsidR="00914FF1">
        <w:rPr>
          <w:rFonts w:ascii="Times New Roman" w:hAnsi="Times New Roman" w:cs="Times New Roman"/>
          <w:sz w:val="24"/>
          <w:szCs w:val="24"/>
        </w:rPr>
        <w:t xml:space="preserve"> and Elwha Bluffs) </w:t>
      </w:r>
      <w:r w:rsidR="00711A2C">
        <w:rPr>
          <w:rFonts w:ascii="Times New Roman" w:hAnsi="Times New Roman" w:cs="Times New Roman"/>
          <w:i/>
          <w:sz w:val="24"/>
          <w:szCs w:val="24"/>
        </w:rPr>
        <w:t>Pycnopodia</w:t>
      </w:r>
      <w:r w:rsidR="00914FF1">
        <w:rPr>
          <w:rFonts w:ascii="Times New Roman" w:hAnsi="Times New Roman" w:cs="Times New Roman"/>
          <w:sz w:val="24"/>
          <w:szCs w:val="24"/>
        </w:rPr>
        <w:t xml:space="preserve"> were once again observed across most depths, </w:t>
      </w:r>
      <w:r w:rsidR="00D50864">
        <w:rPr>
          <w:rFonts w:ascii="Times New Roman" w:hAnsi="Times New Roman" w:cs="Times New Roman"/>
          <w:sz w:val="24"/>
          <w:szCs w:val="24"/>
        </w:rPr>
        <w:t xml:space="preserve">albeit </w:t>
      </w:r>
      <w:r w:rsidR="00914FF1">
        <w:rPr>
          <w:rFonts w:ascii="Times New Roman" w:hAnsi="Times New Roman" w:cs="Times New Roman"/>
          <w:sz w:val="24"/>
          <w:szCs w:val="24"/>
        </w:rPr>
        <w:t xml:space="preserve">with fewer observations on the shallow end of transects. Compared to the 2016-2017 average, </w:t>
      </w:r>
      <w:r w:rsidR="00711A2C">
        <w:rPr>
          <w:rFonts w:ascii="Times New Roman" w:hAnsi="Times New Roman" w:cs="Times New Roman"/>
          <w:sz w:val="24"/>
          <w:szCs w:val="24"/>
        </w:rPr>
        <w:t>abundances</w:t>
      </w:r>
      <w:r w:rsidR="00914FF1">
        <w:rPr>
          <w:rFonts w:ascii="Times New Roman" w:hAnsi="Times New Roman" w:cs="Times New Roman"/>
          <w:sz w:val="24"/>
          <w:szCs w:val="24"/>
        </w:rPr>
        <w:t xml:space="preserve"> in 2020 were generally less</w:t>
      </w:r>
      <w:r w:rsidR="00E26D8D">
        <w:rPr>
          <w:rFonts w:ascii="Times New Roman" w:hAnsi="Times New Roman" w:cs="Times New Roman"/>
          <w:sz w:val="24"/>
          <w:szCs w:val="24"/>
        </w:rPr>
        <w:t xml:space="preserve"> across all sites</w:t>
      </w:r>
      <w:r w:rsidR="00914FF1">
        <w:rPr>
          <w:rFonts w:ascii="Times New Roman" w:hAnsi="Times New Roman" w:cs="Times New Roman"/>
          <w:sz w:val="24"/>
          <w:szCs w:val="24"/>
        </w:rPr>
        <w:t xml:space="preserve">. In 2020, a single individual was observed at the Crescent Bay and Freshwater Bay sites. In the remaining four sites, individuals </w:t>
      </w:r>
      <w:r w:rsidR="00711A2C">
        <w:rPr>
          <w:rFonts w:ascii="Times New Roman" w:hAnsi="Times New Roman" w:cs="Times New Roman"/>
          <w:sz w:val="24"/>
          <w:szCs w:val="24"/>
        </w:rPr>
        <w:t>occurred</w:t>
      </w:r>
      <w:r w:rsidR="00914FF1">
        <w:rPr>
          <w:rFonts w:ascii="Times New Roman" w:hAnsi="Times New Roman" w:cs="Times New Roman"/>
          <w:sz w:val="24"/>
          <w:szCs w:val="24"/>
        </w:rPr>
        <w:t xml:space="preserve"> more frequently at the deeper end of transects.  </w:t>
      </w:r>
      <w:r w:rsidR="00B6374C">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9EB88E0" w14:textId="77777777" w:rsidR="0068420E" w:rsidRPr="0068420E" w:rsidRDefault="0068420E" w:rsidP="007C66F7">
      <w:pPr>
        <w:spacing w:line="480" w:lineRule="auto"/>
        <w:rPr>
          <w:rFonts w:ascii="Times New Roman" w:hAnsi="Times New Roman" w:cs="Times New Roman"/>
          <w:sz w:val="24"/>
          <w:szCs w:val="24"/>
        </w:rPr>
      </w:pPr>
    </w:p>
    <w:p w14:paraId="0E7C2367" w14:textId="6E8ABD19" w:rsidR="002F0378" w:rsidRDefault="002F0378" w:rsidP="007C66F7">
      <w:pPr>
        <w:spacing w:line="480" w:lineRule="auto"/>
        <w:rPr>
          <w:rFonts w:ascii="Times New Roman" w:hAnsi="Times New Roman" w:cs="Times New Roman"/>
          <w:b/>
          <w:sz w:val="24"/>
          <w:szCs w:val="24"/>
        </w:rPr>
      </w:pPr>
    </w:p>
    <w:p w14:paraId="5B855BFF" w14:textId="0ACF55AB" w:rsidR="00551D0C" w:rsidRDefault="00551D0C" w:rsidP="007C66F7">
      <w:pPr>
        <w:spacing w:line="480" w:lineRule="auto"/>
        <w:rPr>
          <w:rFonts w:ascii="Times New Roman" w:hAnsi="Times New Roman" w:cs="Times New Roman"/>
          <w:bCs/>
          <w:sz w:val="24"/>
          <w:szCs w:val="24"/>
        </w:rPr>
      </w:pPr>
      <w:r w:rsidRPr="00551D0C">
        <w:rPr>
          <w:rFonts w:ascii="Times New Roman" w:hAnsi="Times New Roman" w:cs="Times New Roman"/>
          <w:bCs/>
          <w:sz w:val="24"/>
          <w:szCs w:val="24"/>
        </w:rPr>
        <w:lastRenderedPageBreak/>
        <w:t>Figure 3</w:t>
      </w:r>
      <w:r>
        <w:rPr>
          <w:rFonts w:ascii="Times New Roman" w:hAnsi="Times New Roman" w:cs="Times New Roman"/>
          <w:bCs/>
          <w:sz w:val="24"/>
          <w:szCs w:val="24"/>
        </w:rPr>
        <w:t>.</w:t>
      </w:r>
    </w:p>
    <w:p w14:paraId="4F1628FB" w14:textId="05B064D2" w:rsidR="00551D0C" w:rsidRPr="009C0EE3" w:rsidRDefault="009C0EE3" w:rsidP="007C66F7">
      <w:pPr>
        <w:spacing w:line="480" w:lineRule="auto"/>
        <w:rPr>
          <w:rFonts w:ascii="Times New Roman" w:hAnsi="Times New Roman" w:cs="Times New Roman"/>
          <w:bCs/>
          <w:sz w:val="24"/>
          <w:szCs w:val="24"/>
        </w:rPr>
      </w:pPr>
      <w:r>
        <w:rPr>
          <w:rFonts w:ascii="Times New Roman" w:hAnsi="Times New Roman" w:cs="Times New Roman"/>
          <w:bCs/>
          <w:i/>
          <w:iCs/>
          <w:sz w:val="24"/>
          <w:szCs w:val="24"/>
        </w:rPr>
        <w:t xml:space="preserve">Pycnopodia </w:t>
      </w:r>
      <w:r>
        <w:rPr>
          <w:rFonts w:ascii="Times New Roman" w:hAnsi="Times New Roman" w:cs="Times New Roman"/>
          <w:bCs/>
          <w:sz w:val="24"/>
          <w:szCs w:val="24"/>
        </w:rPr>
        <w:t xml:space="preserve">Abundance </w:t>
      </w:r>
      <w:proofErr w:type="gramStart"/>
      <w:r>
        <w:rPr>
          <w:rFonts w:ascii="Times New Roman" w:hAnsi="Times New Roman" w:cs="Times New Roman"/>
          <w:bCs/>
          <w:sz w:val="24"/>
          <w:szCs w:val="24"/>
        </w:rPr>
        <w:t>By</w:t>
      </w:r>
      <w:proofErr w:type="gramEnd"/>
      <w:r>
        <w:rPr>
          <w:rFonts w:ascii="Times New Roman" w:hAnsi="Times New Roman" w:cs="Times New Roman"/>
          <w:bCs/>
          <w:sz w:val="24"/>
          <w:szCs w:val="24"/>
        </w:rPr>
        <w:t xml:space="preserve"> Transect</w:t>
      </w:r>
    </w:p>
    <w:p w14:paraId="14177DC8" w14:textId="1461EEA9" w:rsidR="003E7343" w:rsidRDefault="003E7343" w:rsidP="007C66F7">
      <w:pPr>
        <w:spacing w:line="480" w:lineRule="auto"/>
        <w:rPr>
          <w:rFonts w:ascii="Times New Roman" w:hAnsi="Times New Roman" w:cs="Times New Roman"/>
          <w:sz w:val="24"/>
          <w:szCs w:val="24"/>
        </w:rPr>
      </w:pPr>
      <w:r w:rsidRPr="00682D8C">
        <w:rPr>
          <w:rFonts w:ascii="Times New Roman" w:hAnsi="Times New Roman" w:cs="Times New Roman"/>
          <w:noProof/>
          <w:sz w:val="24"/>
          <w:szCs w:val="24"/>
        </w:rPr>
        <w:drawing>
          <wp:inline distT="0" distB="0" distL="0" distR="0" wp14:anchorId="7CCF82C7" wp14:editId="732CEE11">
            <wp:extent cx="6162675" cy="43138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68415" cy="4317891"/>
                    </a:xfrm>
                    <a:prstGeom prst="rect">
                      <a:avLst/>
                    </a:prstGeom>
                  </pic:spPr>
                </pic:pic>
              </a:graphicData>
            </a:graphic>
          </wp:inline>
        </w:drawing>
      </w:r>
    </w:p>
    <w:p w14:paraId="4E3FCDB2" w14:textId="7D8B92C6" w:rsidR="00EB6993" w:rsidRDefault="00551D0C" w:rsidP="007C66F7">
      <w:pPr>
        <w:spacing w:line="240" w:lineRule="auto"/>
        <w:rPr>
          <w:rFonts w:ascii="Times New Roman" w:hAnsi="Times New Roman" w:cs="Times New Roman"/>
          <w:sz w:val="24"/>
          <w:szCs w:val="24"/>
        </w:rPr>
      </w:pPr>
      <w:r w:rsidRPr="00551D0C">
        <w:rPr>
          <w:rFonts w:ascii="Times New Roman" w:hAnsi="Times New Roman" w:cs="Times New Roman"/>
          <w:i/>
          <w:iCs/>
          <w:sz w:val="24"/>
          <w:szCs w:val="24"/>
        </w:rPr>
        <w:t>Note</w:t>
      </w:r>
      <w:r w:rsidR="00270ADB">
        <w:rPr>
          <w:rFonts w:ascii="Times New Roman" w:hAnsi="Times New Roman" w:cs="Times New Roman"/>
          <w:sz w:val="24"/>
          <w:szCs w:val="24"/>
        </w:rPr>
        <w:t xml:space="preserve">. Map of </w:t>
      </w:r>
      <w:r w:rsidR="002964DB">
        <w:rPr>
          <w:rFonts w:ascii="Times New Roman" w:hAnsi="Times New Roman" w:cs="Times New Roman"/>
          <w:i/>
          <w:sz w:val="24"/>
          <w:szCs w:val="24"/>
        </w:rPr>
        <w:t>Pycnopodia</w:t>
      </w:r>
      <w:r w:rsidR="00270ADB">
        <w:rPr>
          <w:rFonts w:ascii="Times New Roman" w:hAnsi="Times New Roman" w:cs="Times New Roman"/>
          <w:sz w:val="24"/>
          <w:szCs w:val="24"/>
        </w:rPr>
        <w:t xml:space="preserve"> abundance per 200 m section of transect</w:t>
      </w:r>
      <w:r w:rsidR="00CC0E5D">
        <w:rPr>
          <w:rFonts w:ascii="Times New Roman" w:hAnsi="Times New Roman" w:cs="Times New Roman"/>
          <w:sz w:val="24"/>
          <w:szCs w:val="24"/>
        </w:rPr>
        <w:t xml:space="preserve"> by location between 2010-2020</w:t>
      </w:r>
      <w:r w:rsidR="00270ADB">
        <w:rPr>
          <w:rFonts w:ascii="Times New Roman" w:hAnsi="Times New Roman" w:cs="Times New Roman"/>
          <w:sz w:val="24"/>
          <w:szCs w:val="24"/>
        </w:rPr>
        <w:t>.</w:t>
      </w:r>
      <w:r w:rsidR="0068420E">
        <w:rPr>
          <w:rFonts w:ascii="Times New Roman" w:hAnsi="Times New Roman" w:cs="Times New Roman"/>
          <w:sz w:val="24"/>
          <w:szCs w:val="24"/>
        </w:rPr>
        <w:t xml:space="preserve"> </w:t>
      </w:r>
      <w:r w:rsidR="00270ADB">
        <w:rPr>
          <w:rFonts w:ascii="Times New Roman" w:hAnsi="Times New Roman" w:cs="Times New Roman"/>
          <w:sz w:val="24"/>
          <w:szCs w:val="24"/>
        </w:rPr>
        <w:t xml:space="preserve"> </w:t>
      </w:r>
    </w:p>
    <w:p w14:paraId="2E6CF892" w14:textId="77777777" w:rsidR="00EC41E7" w:rsidRDefault="00EC41E7" w:rsidP="007C66F7">
      <w:pPr>
        <w:spacing w:line="480" w:lineRule="auto"/>
        <w:rPr>
          <w:rFonts w:ascii="Times New Roman" w:hAnsi="Times New Roman" w:cs="Times New Roman"/>
          <w:i/>
          <w:sz w:val="24"/>
          <w:szCs w:val="24"/>
        </w:rPr>
      </w:pPr>
    </w:p>
    <w:p w14:paraId="25D6D71D" w14:textId="6F79CAFB" w:rsidR="003E7343" w:rsidRDefault="006D4101" w:rsidP="00F64D8D">
      <w:pPr>
        <w:pStyle w:val="Heading3"/>
      </w:pPr>
      <w:bookmarkStart w:id="24" w:name="_Toc153217631"/>
      <w:r w:rsidRPr="005A28DD">
        <w:t xml:space="preserve">4.1.1 </w:t>
      </w:r>
      <w:r w:rsidR="003E7343" w:rsidRPr="005A28DD">
        <w:t>Density by site</w:t>
      </w:r>
      <w:bookmarkEnd w:id="24"/>
    </w:p>
    <w:p w14:paraId="123D3017" w14:textId="77EFD36A" w:rsidR="00EB6606" w:rsidRDefault="00710FE7" w:rsidP="007C66F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732FAF" w:rsidRPr="00732FAF">
        <w:rPr>
          <w:rFonts w:ascii="Times New Roman" w:hAnsi="Times New Roman" w:cs="Times New Roman"/>
          <w:sz w:val="24"/>
          <w:szCs w:val="24"/>
        </w:rPr>
        <w:t xml:space="preserve">The average density of </w:t>
      </w:r>
      <w:r w:rsidR="00732FAF" w:rsidRPr="00732FAF">
        <w:rPr>
          <w:rFonts w:ascii="Times New Roman" w:hAnsi="Times New Roman" w:cs="Times New Roman"/>
          <w:i/>
          <w:iCs/>
          <w:sz w:val="24"/>
          <w:szCs w:val="24"/>
        </w:rPr>
        <w:t>Pycnopodia</w:t>
      </w:r>
      <w:r w:rsidR="00732FAF" w:rsidRPr="00732FAF">
        <w:rPr>
          <w:rFonts w:ascii="Times New Roman" w:hAnsi="Times New Roman" w:cs="Times New Roman"/>
          <w:sz w:val="24"/>
          <w:szCs w:val="24"/>
        </w:rPr>
        <w:t xml:space="preserve"> (individuals/m</w:t>
      </w:r>
      <w:r w:rsidR="00732FAF" w:rsidRPr="00732FAF">
        <w:rPr>
          <w:rFonts w:ascii="Times New Roman" w:hAnsi="Times New Roman" w:cs="Times New Roman"/>
          <w:sz w:val="24"/>
          <w:szCs w:val="24"/>
          <w:vertAlign w:val="superscript"/>
        </w:rPr>
        <w:t>2</w:t>
      </w:r>
      <w:r w:rsidR="00732FAF" w:rsidRPr="00732FAF">
        <w:rPr>
          <w:rFonts w:ascii="Times New Roman" w:hAnsi="Times New Roman" w:cs="Times New Roman"/>
          <w:sz w:val="24"/>
          <w:szCs w:val="24"/>
        </w:rPr>
        <w:t xml:space="preserve">) </w:t>
      </w:r>
      <w:r w:rsidR="00CF3D7C">
        <w:rPr>
          <w:rFonts w:ascii="Times New Roman" w:hAnsi="Times New Roman" w:cs="Times New Roman"/>
          <w:sz w:val="24"/>
          <w:szCs w:val="24"/>
        </w:rPr>
        <w:t xml:space="preserve">decreased by </w:t>
      </w:r>
      <w:r w:rsidR="003D02BA">
        <w:rPr>
          <w:rFonts w:ascii="Times New Roman" w:hAnsi="Times New Roman" w:cs="Times New Roman"/>
          <w:sz w:val="24"/>
          <w:szCs w:val="24"/>
        </w:rPr>
        <w:t xml:space="preserve">93.5% </w:t>
      </w:r>
      <w:r w:rsidR="00CF3D7C">
        <w:rPr>
          <w:rFonts w:ascii="Times New Roman" w:hAnsi="Times New Roman" w:cs="Times New Roman"/>
          <w:sz w:val="24"/>
          <w:szCs w:val="24"/>
        </w:rPr>
        <w:t xml:space="preserve">and </w:t>
      </w:r>
      <w:r w:rsidR="003D02BA">
        <w:rPr>
          <w:rFonts w:ascii="Times New Roman" w:hAnsi="Times New Roman" w:cs="Times New Roman"/>
          <w:sz w:val="24"/>
          <w:szCs w:val="24"/>
        </w:rPr>
        <w:t>58.4%</w:t>
      </w:r>
      <w:r w:rsidR="00CF3D7C">
        <w:rPr>
          <w:rFonts w:ascii="Times New Roman" w:hAnsi="Times New Roman" w:cs="Times New Roman"/>
          <w:sz w:val="24"/>
          <w:szCs w:val="24"/>
        </w:rPr>
        <w:t xml:space="preserve"> in the epidemic and post-epidemic stages respectively, when compared to </w:t>
      </w:r>
      <w:r w:rsidR="003D02BA">
        <w:rPr>
          <w:rFonts w:ascii="Times New Roman" w:hAnsi="Times New Roman" w:cs="Times New Roman"/>
          <w:sz w:val="24"/>
          <w:szCs w:val="24"/>
        </w:rPr>
        <w:t>p</w:t>
      </w:r>
      <w:r w:rsidR="00CF3D7C">
        <w:rPr>
          <w:rFonts w:ascii="Times New Roman" w:hAnsi="Times New Roman" w:cs="Times New Roman"/>
          <w:sz w:val="24"/>
          <w:szCs w:val="24"/>
        </w:rPr>
        <w:t xml:space="preserve">re-epidemic levels </w:t>
      </w:r>
      <w:r>
        <w:rPr>
          <w:rFonts w:ascii="Times New Roman" w:hAnsi="Times New Roman" w:cs="Times New Roman"/>
          <w:sz w:val="24"/>
          <w:szCs w:val="24"/>
        </w:rPr>
        <w:t>(</w:t>
      </w:r>
      <w:r w:rsidR="00A93A55">
        <w:rPr>
          <w:rFonts w:ascii="Times New Roman" w:hAnsi="Times New Roman" w:cs="Times New Roman"/>
          <w:sz w:val="24"/>
          <w:szCs w:val="24"/>
        </w:rPr>
        <w:t>F</w:t>
      </w:r>
      <w:r w:rsidR="00F9628A">
        <w:rPr>
          <w:rFonts w:ascii="Times New Roman" w:hAnsi="Times New Roman" w:cs="Times New Roman"/>
          <w:sz w:val="24"/>
          <w:szCs w:val="24"/>
        </w:rPr>
        <w:t>ig</w:t>
      </w:r>
      <w:r w:rsidR="00C151D1">
        <w:rPr>
          <w:rFonts w:ascii="Times New Roman" w:hAnsi="Times New Roman" w:cs="Times New Roman"/>
          <w:sz w:val="24"/>
          <w:szCs w:val="24"/>
        </w:rPr>
        <w:t>ure</w:t>
      </w:r>
      <w:r w:rsidR="00F9628A">
        <w:rPr>
          <w:rFonts w:ascii="Times New Roman" w:hAnsi="Times New Roman" w:cs="Times New Roman"/>
          <w:sz w:val="24"/>
          <w:szCs w:val="24"/>
        </w:rPr>
        <w:t xml:space="preserve"> </w:t>
      </w:r>
      <w:r w:rsidR="00C151D1">
        <w:rPr>
          <w:rFonts w:ascii="Times New Roman" w:hAnsi="Times New Roman" w:cs="Times New Roman"/>
          <w:sz w:val="24"/>
          <w:szCs w:val="24"/>
        </w:rPr>
        <w:t>4</w:t>
      </w:r>
      <w:r>
        <w:rPr>
          <w:rFonts w:ascii="Times New Roman" w:hAnsi="Times New Roman" w:cs="Times New Roman"/>
          <w:sz w:val="24"/>
          <w:szCs w:val="24"/>
        </w:rPr>
        <w:t xml:space="preserve">). </w:t>
      </w:r>
      <w:r w:rsidR="007101E8">
        <w:rPr>
          <w:rFonts w:ascii="Times New Roman" w:hAnsi="Times New Roman" w:cs="Times New Roman"/>
          <w:i/>
          <w:iCs/>
          <w:sz w:val="24"/>
          <w:szCs w:val="24"/>
        </w:rPr>
        <w:t>Pycnopodia</w:t>
      </w:r>
      <w:r w:rsidR="009F7622">
        <w:rPr>
          <w:rFonts w:ascii="Times New Roman" w:hAnsi="Times New Roman" w:cs="Times New Roman"/>
          <w:sz w:val="24"/>
          <w:szCs w:val="24"/>
        </w:rPr>
        <w:t xml:space="preserve"> were present</w:t>
      </w:r>
      <w:r w:rsidR="00367CBA">
        <w:rPr>
          <w:rFonts w:ascii="Times New Roman" w:hAnsi="Times New Roman" w:cs="Times New Roman"/>
          <w:sz w:val="24"/>
          <w:szCs w:val="24"/>
        </w:rPr>
        <w:t xml:space="preserve"> at each site </w:t>
      </w:r>
      <w:r w:rsidR="00261971">
        <w:rPr>
          <w:rFonts w:ascii="Times New Roman" w:hAnsi="Times New Roman" w:cs="Times New Roman"/>
          <w:sz w:val="24"/>
          <w:szCs w:val="24"/>
        </w:rPr>
        <w:t xml:space="preserve">in the pre-epidemic stage </w:t>
      </w:r>
      <w:r w:rsidR="00367CBA">
        <w:rPr>
          <w:rFonts w:ascii="Times New Roman" w:hAnsi="Times New Roman" w:cs="Times New Roman"/>
          <w:sz w:val="24"/>
          <w:szCs w:val="24"/>
        </w:rPr>
        <w:t>between 2010 and 2013</w:t>
      </w:r>
      <w:r w:rsidR="009F7622">
        <w:rPr>
          <w:rFonts w:ascii="Times New Roman" w:hAnsi="Times New Roman" w:cs="Times New Roman"/>
          <w:sz w:val="24"/>
          <w:szCs w:val="24"/>
        </w:rPr>
        <w:t>, with densities ranging fro</w:t>
      </w:r>
      <w:r w:rsidR="00B70DBF">
        <w:rPr>
          <w:rFonts w:ascii="Times New Roman" w:hAnsi="Times New Roman" w:cs="Times New Roman"/>
          <w:sz w:val="24"/>
          <w:szCs w:val="24"/>
        </w:rPr>
        <w:t>m 0.0019</w:t>
      </w:r>
      <w:r w:rsidR="00421466">
        <w:rPr>
          <w:rFonts w:ascii="Times New Roman" w:hAnsi="Times New Roman" w:cs="Times New Roman"/>
          <w:sz w:val="24"/>
          <w:szCs w:val="24"/>
        </w:rPr>
        <w:t xml:space="preserve"> </w:t>
      </w:r>
      <w:r w:rsidR="00421466">
        <w:rPr>
          <w:rFonts w:ascii="Times New Roman" w:hAnsi="Times New Roman" w:cs="Times New Roman"/>
          <w:sz w:val="24"/>
          <w:szCs w:val="24"/>
        </w:rPr>
        <w:sym w:font="Symbol" w:char="F0B1"/>
      </w:r>
      <w:r w:rsidR="00421466">
        <w:rPr>
          <w:rFonts w:ascii="Times New Roman" w:hAnsi="Times New Roman" w:cs="Times New Roman"/>
          <w:sz w:val="24"/>
          <w:szCs w:val="24"/>
        </w:rPr>
        <w:t xml:space="preserve"> </w:t>
      </w:r>
      <w:r w:rsidR="00B70DBF">
        <w:rPr>
          <w:rFonts w:ascii="Times New Roman" w:hAnsi="Times New Roman" w:cs="Times New Roman"/>
          <w:sz w:val="24"/>
          <w:szCs w:val="24"/>
        </w:rPr>
        <w:t xml:space="preserve"> </w:t>
      </w:r>
      <w:r w:rsidR="005F3374">
        <w:rPr>
          <w:rFonts w:ascii="Times New Roman" w:hAnsi="Times New Roman" w:cs="Times New Roman"/>
          <w:sz w:val="24"/>
          <w:szCs w:val="24"/>
        </w:rPr>
        <w:t>0</w:t>
      </w:r>
      <w:r w:rsidR="00421466">
        <w:rPr>
          <w:rFonts w:ascii="Times New Roman" w:hAnsi="Times New Roman" w:cs="Times New Roman"/>
          <w:sz w:val="24"/>
          <w:szCs w:val="24"/>
        </w:rPr>
        <w:t xml:space="preserve">.0006 </w:t>
      </w:r>
      <w:r w:rsidR="00B70DBF">
        <w:rPr>
          <w:rFonts w:ascii="Times New Roman" w:hAnsi="Times New Roman" w:cs="Times New Roman"/>
          <w:sz w:val="24"/>
          <w:szCs w:val="24"/>
        </w:rPr>
        <w:t>to 0.0</w:t>
      </w:r>
      <w:r w:rsidR="00A34FC2">
        <w:rPr>
          <w:rFonts w:ascii="Times New Roman" w:hAnsi="Times New Roman" w:cs="Times New Roman"/>
          <w:sz w:val="24"/>
          <w:szCs w:val="24"/>
        </w:rPr>
        <w:t>189</w:t>
      </w:r>
      <w:r w:rsidR="00421466">
        <w:rPr>
          <w:rFonts w:ascii="Times New Roman" w:hAnsi="Times New Roman" w:cs="Times New Roman"/>
          <w:sz w:val="24"/>
          <w:szCs w:val="24"/>
        </w:rPr>
        <w:t xml:space="preserve">  </w:t>
      </w:r>
      <w:r w:rsidR="00421466">
        <w:rPr>
          <w:rFonts w:ascii="Times New Roman" w:hAnsi="Times New Roman" w:cs="Times New Roman"/>
          <w:sz w:val="24"/>
          <w:szCs w:val="24"/>
        </w:rPr>
        <w:sym w:font="Symbol" w:char="F0B1"/>
      </w:r>
      <w:r w:rsidR="00421466">
        <w:rPr>
          <w:rFonts w:ascii="Times New Roman" w:hAnsi="Times New Roman" w:cs="Times New Roman"/>
          <w:sz w:val="24"/>
          <w:szCs w:val="24"/>
        </w:rPr>
        <w:t xml:space="preserve"> </w:t>
      </w:r>
      <w:r w:rsidR="005F3374">
        <w:rPr>
          <w:rFonts w:ascii="Times New Roman" w:hAnsi="Times New Roman" w:cs="Times New Roman"/>
          <w:sz w:val="24"/>
          <w:szCs w:val="24"/>
        </w:rPr>
        <w:t>0</w:t>
      </w:r>
      <w:r w:rsidR="00421466">
        <w:rPr>
          <w:rFonts w:ascii="Times New Roman" w:hAnsi="Times New Roman" w:cs="Times New Roman"/>
          <w:sz w:val="24"/>
          <w:szCs w:val="24"/>
        </w:rPr>
        <w:t>.00</w:t>
      </w:r>
      <w:r w:rsidR="00A24913">
        <w:rPr>
          <w:rFonts w:ascii="Times New Roman" w:hAnsi="Times New Roman" w:cs="Times New Roman"/>
          <w:sz w:val="24"/>
          <w:szCs w:val="24"/>
        </w:rPr>
        <w:t>30</w:t>
      </w:r>
      <w:r w:rsidR="003D5ADF">
        <w:rPr>
          <w:rFonts w:ascii="Times New Roman" w:hAnsi="Times New Roman" w:cs="Times New Roman"/>
          <w:sz w:val="24"/>
          <w:szCs w:val="24"/>
        </w:rPr>
        <w:t xml:space="preserve"> individuals</w:t>
      </w:r>
      <w:r w:rsidR="003D5ADF">
        <w:rPr>
          <w:rFonts w:ascii="Times New Roman" w:hAnsi="Times New Roman" w:cs="Times New Roman"/>
          <w:i/>
          <w:iCs/>
          <w:sz w:val="24"/>
          <w:szCs w:val="24"/>
        </w:rPr>
        <w:t xml:space="preserve"> </w:t>
      </w:r>
      <w:r w:rsidR="00B70DBF">
        <w:rPr>
          <w:rFonts w:ascii="Times New Roman" w:hAnsi="Times New Roman" w:cs="Times New Roman"/>
          <w:sz w:val="24"/>
          <w:szCs w:val="24"/>
        </w:rPr>
        <w:t xml:space="preserve">per </w:t>
      </w:r>
      <w:r w:rsidR="00B70DBF" w:rsidRPr="00B70DBF">
        <w:rPr>
          <w:rFonts w:ascii="Times New Roman" w:hAnsi="Times New Roman" w:cs="Times New Roman"/>
          <w:bCs/>
          <w:sz w:val="24"/>
          <w:szCs w:val="24"/>
        </w:rPr>
        <w:t>m</w:t>
      </w:r>
      <w:r w:rsidR="00B70DBF" w:rsidRPr="00B70DBF">
        <w:rPr>
          <w:rFonts w:ascii="Times New Roman" w:hAnsi="Times New Roman" w:cs="Times New Roman"/>
          <w:bCs/>
          <w:sz w:val="24"/>
          <w:szCs w:val="24"/>
          <w:vertAlign w:val="superscript"/>
        </w:rPr>
        <w:t>2</w:t>
      </w:r>
      <w:r w:rsidR="00B70DBF">
        <w:rPr>
          <w:rFonts w:ascii="Times New Roman" w:hAnsi="Times New Roman" w:cs="Times New Roman"/>
          <w:bCs/>
          <w:sz w:val="24"/>
          <w:szCs w:val="24"/>
        </w:rPr>
        <w:t>.</w:t>
      </w:r>
      <w:r w:rsidR="007101E8">
        <w:rPr>
          <w:rFonts w:ascii="Times New Roman" w:hAnsi="Times New Roman" w:cs="Times New Roman"/>
          <w:bCs/>
          <w:sz w:val="24"/>
          <w:szCs w:val="24"/>
        </w:rPr>
        <w:t xml:space="preserve"> </w:t>
      </w:r>
      <w:r w:rsidR="0091115B" w:rsidRPr="00353D16">
        <w:rPr>
          <w:rFonts w:ascii="Times New Roman" w:hAnsi="Times New Roman" w:cs="Times New Roman"/>
          <w:sz w:val="24"/>
          <w:szCs w:val="24"/>
        </w:rPr>
        <w:t xml:space="preserve">A </w:t>
      </w:r>
      <w:r w:rsidR="0091115B" w:rsidRPr="00353D16">
        <w:rPr>
          <w:rFonts w:ascii="Times New Roman" w:hAnsi="Times New Roman" w:cs="Times New Roman"/>
          <w:sz w:val="24"/>
          <w:szCs w:val="24"/>
        </w:rPr>
        <w:lastRenderedPageBreak/>
        <w:t xml:space="preserve">drastic decline in </w:t>
      </w:r>
      <w:r w:rsidR="0091115B">
        <w:rPr>
          <w:rFonts w:ascii="Times New Roman" w:hAnsi="Times New Roman" w:cs="Times New Roman"/>
          <w:i/>
          <w:iCs/>
          <w:sz w:val="24"/>
          <w:szCs w:val="24"/>
        </w:rPr>
        <w:t>Pycnopodia</w:t>
      </w:r>
      <w:r w:rsidR="0091115B" w:rsidRPr="00353D16">
        <w:rPr>
          <w:rFonts w:ascii="Times New Roman" w:hAnsi="Times New Roman" w:cs="Times New Roman"/>
          <w:sz w:val="24"/>
          <w:szCs w:val="24"/>
        </w:rPr>
        <w:t xml:space="preserve"> density </w:t>
      </w:r>
      <w:r w:rsidR="0091115B">
        <w:rPr>
          <w:rFonts w:ascii="Times New Roman" w:hAnsi="Times New Roman" w:cs="Times New Roman"/>
          <w:sz w:val="24"/>
          <w:szCs w:val="24"/>
        </w:rPr>
        <w:t>was seen</w:t>
      </w:r>
      <w:r w:rsidR="0091115B" w:rsidRPr="00353D16">
        <w:rPr>
          <w:rFonts w:ascii="Times New Roman" w:hAnsi="Times New Roman" w:cs="Times New Roman"/>
          <w:sz w:val="24"/>
          <w:szCs w:val="24"/>
        </w:rPr>
        <w:t xml:space="preserve"> in 2014 and 2015</w:t>
      </w:r>
      <w:r w:rsidR="0091115B">
        <w:rPr>
          <w:rFonts w:ascii="Times New Roman" w:hAnsi="Times New Roman" w:cs="Times New Roman"/>
          <w:sz w:val="24"/>
          <w:szCs w:val="24"/>
        </w:rPr>
        <w:t xml:space="preserve"> among all sites</w:t>
      </w:r>
      <w:r w:rsidR="0091115B" w:rsidRPr="00353D16">
        <w:rPr>
          <w:rFonts w:ascii="Times New Roman" w:hAnsi="Times New Roman" w:cs="Times New Roman"/>
          <w:sz w:val="24"/>
          <w:szCs w:val="24"/>
        </w:rPr>
        <w:t xml:space="preserve">. </w:t>
      </w:r>
      <w:r w:rsidR="00377F13">
        <w:rPr>
          <w:rFonts w:ascii="Times New Roman" w:hAnsi="Times New Roman" w:cs="Times New Roman"/>
          <w:bCs/>
          <w:sz w:val="24"/>
          <w:szCs w:val="24"/>
        </w:rPr>
        <w:t xml:space="preserve">During the </w:t>
      </w:r>
      <w:r w:rsidR="007101E8">
        <w:rPr>
          <w:rFonts w:ascii="Times New Roman" w:hAnsi="Times New Roman" w:cs="Times New Roman"/>
          <w:bCs/>
          <w:sz w:val="24"/>
          <w:szCs w:val="24"/>
        </w:rPr>
        <w:t>epi</w:t>
      </w:r>
      <w:r w:rsidR="00377F13">
        <w:rPr>
          <w:rFonts w:ascii="Times New Roman" w:hAnsi="Times New Roman" w:cs="Times New Roman"/>
          <w:bCs/>
          <w:sz w:val="24"/>
          <w:szCs w:val="24"/>
        </w:rPr>
        <w:t>demic years</w:t>
      </w:r>
      <w:r w:rsidR="0067353B">
        <w:rPr>
          <w:rFonts w:ascii="Times New Roman" w:hAnsi="Times New Roman" w:cs="Times New Roman"/>
          <w:bCs/>
          <w:sz w:val="24"/>
          <w:szCs w:val="24"/>
        </w:rPr>
        <w:t xml:space="preserve">, average </w:t>
      </w:r>
      <w:r w:rsidR="006903EB">
        <w:rPr>
          <w:rFonts w:ascii="Times New Roman" w:hAnsi="Times New Roman" w:cs="Times New Roman"/>
          <w:bCs/>
          <w:sz w:val="24"/>
          <w:szCs w:val="24"/>
        </w:rPr>
        <w:t xml:space="preserve">site </w:t>
      </w:r>
      <w:r w:rsidR="0067353B">
        <w:rPr>
          <w:rFonts w:ascii="Times New Roman" w:hAnsi="Times New Roman" w:cs="Times New Roman"/>
          <w:bCs/>
          <w:sz w:val="24"/>
          <w:szCs w:val="24"/>
        </w:rPr>
        <w:t>density</w:t>
      </w:r>
      <w:r w:rsidR="00377F13">
        <w:rPr>
          <w:rFonts w:ascii="Times New Roman" w:hAnsi="Times New Roman" w:cs="Times New Roman"/>
          <w:bCs/>
          <w:sz w:val="24"/>
          <w:szCs w:val="24"/>
        </w:rPr>
        <w:t xml:space="preserve"> </w:t>
      </w:r>
      <w:r w:rsidR="009927E0">
        <w:rPr>
          <w:rFonts w:ascii="Times New Roman" w:hAnsi="Times New Roman" w:cs="Times New Roman"/>
          <w:bCs/>
          <w:sz w:val="24"/>
          <w:szCs w:val="24"/>
        </w:rPr>
        <w:t>ranged</w:t>
      </w:r>
      <w:r w:rsidR="0067353B">
        <w:rPr>
          <w:rFonts w:ascii="Times New Roman" w:hAnsi="Times New Roman" w:cs="Times New Roman"/>
          <w:bCs/>
          <w:sz w:val="24"/>
          <w:szCs w:val="24"/>
        </w:rPr>
        <w:t xml:space="preserve"> </w:t>
      </w:r>
      <w:r w:rsidR="00377F13">
        <w:rPr>
          <w:rFonts w:ascii="Times New Roman" w:hAnsi="Times New Roman" w:cs="Times New Roman"/>
          <w:bCs/>
          <w:sz w:val="24"/>
          <w:szCs w:val="24"/>
        </w:rPr>
        <w:t xml:space="preserve">between </w:t>
      </w:r>
      <w:r w:rsidR="0067353B">
        <w:rPr>
          <w:rFonts w:ascii="Times New Roman" w:hAnsi="Times New Roman" w:cs="Times New Roman"/>
          <w:bCs/>
          <w:sz w:val="24"/>
          <w:szCs w:val="24"/>
        </w:rPr>
        <w:t>0 to 0.001</w:t>
      </w:r>
      <w:r w:rsidR="008E006D">
        <w:rPr>
          <w:rFonts w:ascii="Times New Roman" w:hAnsi="Times New Roman" w:cs="Times New Roman"/>
          <w:bCs/>
          <w:sz w:val="24"/>
          <w:szCs w:val="24"/>
        </w:rPr>
        <w:t xml:space="preserve"> </w:t>
      </w:r>
      <w:r w:rsidR="008E006D">
        <w:rPr>
          <w:rFonts w:ascii="Times New Roman" w:hAnsi="Times New Roman" w:cs="Times New Roman"/>
          <w:bCs/>
          <w:sz w:val="24"/>
          <w:szCs w:val="24"/>
        </w:rPr>
        <w:sym w:font="Symbol" w:char="F0B1"/>
      </w:r>
      <w:r w:rsidR="008E006D">
        <w:rPr>
          <w:rFonts w:ascii="Times New Roman" w:hAnsi="Times New Roman" w:cs="Times New Roman"/>
          <w:bCs/>
          <w:sz w:val="24"/>
          <w:szCs w:val="24"/>
        </w:rPr>
        <w:t xml:space="preserve"> .0008</w:t>
      </w:r>
      <w:r w:rsidR="0067353B" w:rsidRPr="0067353B">
        <w:rPr>
          <w:rFonts w:ascii="Times New Roman" w:hAnsi="Times New Roman" w:cs="Times New Roman"/>
          <w:i/>
          <w:iCs/>
          <w:sz w:val="24"/>
          <w:szCs w:val="24"/>
        </w:rPr>
        <w:t xml:space="preserve"> </w:t>
      </w:r>
      <w:r w:rsidR="00C601DD">
        <w:rPr>
          <w:rFonts w:ascii="Times New Roman" w:hAnsi="Times New Roman" w:cs="Times New Roman"/>
          <w:sz w:val="24"/>
          <w:szCs w:val="24"/>
        </w:rPr>
        <w:t xml:space="preserve">individuals </w:t>
      </w:r>
      <w:r w:rsidR="00C601DD" w:rsidRPr="00C601DD">
        <w:rPr>
          <w:rFonts w:ascii="Times New Roman" w:hAnsi="Times New Roman" w:cs="Times New Roman"/>
          <w:sz w:val="24"/>
          <w:szCs w:val="24"/>
        </w:rPr>
        <w:t>per</w:t>
      </w:r>
      <w:r w:rsidR="0067353B">
        <w:rPr>
          <w:rFonts w:ascii="Times New Roman" w:hAnsi="Times New Roman" w:cs="Times New Roman"/>
          <w:sz w:val="24"/>
          <w:szCs w:val="24"/>
        </w:rPr>
        <w:t xml:space="preserve"> </w:t>
      </w:r>
      <w:r w:rsidR="0067353B" w:rsidRPr="00B70DBF">
        <w:rPr>
          <w:rFonts w:ascii="Times New Roman" w:hAnsi="Times New Roman" w:cs="Times New Roman"/>
          <w:bCs/>
          <w:sz w:val="24"/>
          <w:szCs w:val="24"/>
        </w:rPr>
        <w:t>m</w:t>
      </w:r>
      <w:r w:rsidR="0067353B" w:rsidRPr="00B70DBF">
        <w:rPr>
          <w:rFonts w:ascii="Times New Roman" w:hAnsi="Times New Roman" w:cs="Times New Roman"/>
          <w:bCs/>
          <w:sz w:val="24"/>
          <w:szCs w:val="24"/>
          <w:vertAlign w:val="superscript"/>
        </w:rPr>
        <w:t>2</w:t>
      </w:r>
      <w:r w:rsidR="009927E0">
        <w:rPr>
          <w:rFonts w:ascii="Times New Roman" w:hAnsi="Times New Roman" w:cs="Times New Roman"/>
          <w:bCs/>
          <w:sz w:val="24"/>
          <w:szCs w:val="24"/>
        </w:rPr>
        <w:t xml:space="preserve">, a substantial decrease at all sites. </w:t>
      </w:r>
      <w:r w:rsidR="00747D34">
        <w:rPr>
          <w:rFonts w:ascii="Times New Roman" w:hAnsi="Times New Roman" w:cs="Times New Roman"/>
          <w:sz w:val="24"/>
          <w:szCs w:val="24"/>
        </w:rPr>
        <w:t xml:space="preserve">In addition, </w:t>
      </w:r>
      <w:r w:rsidR="00747D34" w:rsidRPr="00353D16">
        <w:rPr>
          <w:rFonts w:ascii="Times New Roman" w:hAnsi="Times New Roman" w:cs="Times New Roman"/>
          <w:i/>
          <w:iCs/>
          <w:sz w:val="24"/>
          <w:szCs w:val="24"/>
        </w:rPr>
        <w:t xml:space="preserve">Pycnopodia </w:t>
      </w:r>
      <w:r w:rsidR="00747D34" w:rsidRPr="00353D16">
        <w:rPr>
          <w:rFonts w:ascii="Times New Roman" w:hAnsi="Times New Roman" w:cs="Times New Roman"/>
          <w:sz w:val="24"/>
          <w:szCs w:val="24"/>
        </w:rPr>
        <w:t xml:space="preserve">were not captured in the </w:t>
      </w:r>
      <w:r w:rsidR="00747D34">
        <w:rPr>
          <w:rFonts w:ascii="Times New Roman" w:hAnsi="Times New Roman" w:cs="Times New Roman"/>
          <w:sz w:val="24"/>
          <w:szCs w:val="24"/>
        </w:rPr>
        <w:t xml:space="preserve">2014 </w:t>
      </w:r>
      <w:r w:rsidR="00747D34" w:rsidRPr="00353D16">
        <w:rPr>
          <w:rFonts w:ascii="Times New Roman" w:hAnsi="Times New Roman" w:cs="Times New Roman"/>
          <w:sz w:val="24"/>
          <w:szCs w:val="24"/>
        </w:rPr>
        <w:t xml:space="preserve">surveys </w:t>
      </w:r>
      <w:r w:rsidR="00747D34">
        <w:rPr>
          <w:rFonts w:ascii="Times New Roman" w:hAnsi="Times New Roman" w:cs="Times New Roman"/>
          <w:sz w:val="24"/>
          <w:szCs w:val="24"/>
        </w:rPr>
        <w:t xml:space="preserve">at Dungeness Bluffs and Dungeness Spit, as well as in 2015 surveys in Freshwater Bay. </w:t>
      </w:r>
      <w:r w:rsidR="001E74DC">
        <w:rPr>
          <w:rFonts w:ascii="Times New Roman" w:hAnsi="Times New Roman" w:cs="Times New Roman"/>
          <w:bCs/>
          <w:sz w:val="24"/>
          <w:szCs w:val="24"/>
        </w:rPr>
        <w:t xml:space="preserve">Post-epidemic, </w:t>
      </w:r>
      <w:r w:rsidR="001E74DC">
        <w:rPr>
          <w:rFonts w:ascii="Times New Roman" w:hAnsi="Times New Roman" w:cs="Times New Roman"/>
          <w:i/>
          <w:iCs/>
          <w:sz w:val="24"/>
          <w:szCs w:val="24"/>
        </w:rPr>
        <w:t xml:space="preserve">Pycnopodia </w:t>
      </w:r>
      <w:r w:rsidR="001E74DC">
        <w:rPr>
          <w:rFonts w:ascii="Times New Roman" w:hAnsi="Times New Roman" w:cs="Times New Roman"/>
          <w:sz w:val="24"/>
          <w:szCs w:val="24"/>
        </w:rPr>
        <w:t xml:space="preserve">density ranged from </w:t>
      </w:r>
      <w:r w:rsidR="005F3374">
        <w:rPr>
          <w:rFonts w:ascii="Times New Roman" w:hAnsi="Times New Roman" w:cs="Times New Roman"/>
          <w:sz w:val="24"/>
          <w:szCs w:val="24"/>
        </w:rPr>
        <w:t>0</w:t>
      </w:r>
      <w:r w:rsidR="001E74DC">
        <w:rPr>
          <w:rFonts w:ascii="Times New Roman" w:hAnsi="Times New Roman" w:cs="Times New Roman"/>
          <w:sz w:val="24"/>
          <w:szCs w:val="24"/>
        </w:rPr>
        <w:t xml:space="preserve">.0001 </w:t>
      </w:r>
      <w:r w:rsidR="001E74DC">
        <w:rPr>
          <w:rFonts w:ascii="Times New Roman" w:hAnsi="Times New Roman" w:cs="Times New Roman"/>
          <w:sz w:val="24"/>
          <w:szCs w:val="24"/>
        </w:rPr>
        <w:sym w:font="Symbol" w:char="F0B1"/>
      </w:r>
      <w:r w:rsidR="001E74DC">
        <w:rPr>
          <w:rFonts w:ascii="Times New Roman" w:hAnsi="Times New Roman" w:cs="Times New Roman"/>
          <w:sz w:val="24"/>
          <w:szCs w:val="24"/>
        </w:rPr>
        <w:t xml:space="preserve"> 0.00006 to </w:t>
      </w:r>
      <w:r w:rsidR="005F3374">
        <w:rPr>
          <w:rFonts w:ascii="Times New Roman" w:hAnsi="Times New Roman" w:cs="Times New Roman"/>
          <w:sz w:val="24"/>
          <w:szCs w:val="24"/>
        </w:rPr>
        <w:t>0</w:t>
      </w:r>
      <w:r w:rsidR="001E74DC">
        <w:rPr>
          <w:rFonts w:ascii="Times New Roman" w:hAnsi="Times New Roman" w:cs="Times New Roman"/>
          <w:sz w:val="24"/>
          <w:szCs w:val="24"/>
        </w:rPr>
        <w:t xml:space="preserve">.0107 </w:t>
      </w:r>
      <w:r w:rsidR="001E74DC">
        <w:rPr>
          <w:rFonts w:ascii="Times New Roman" w:hAnsi="Times New Roman" w:cs="Times New Roman"/>
          <w:sz w:val="24"/>
          <w:szCs w:val="24"/>
        </w:rPr>
        <w:sym w:font="Symbol" w:char="F0B1"/>
      </w:r>
      <w:r w:rsidR="001E74DC">
        <w:rPr>
          <w:rFonts w:ascii="Times New Roman" w:hAnsi="Times New Roman" w:cs="Times New Roman"/>
          <w:sz w:val="24"/>
          <w:szCs w:val="24"/>
        </w:rPr>
        <w:t xml:space="preserve"> </w:t>
      </w:r>
      <w:r w:rsidR="005F3374">
        <w:rPr>
          <w:rFonts w:ascii="Times New Roman" w:hAnsi="Times New Roman" w:cs="Times New Roman"/>
          <w:sz w:val="24"/>
          <w:szCs w:val="24"/>
        </w:rPr>
        <w:t>0</w:t>
      </w:r>
      <w:r w:rsidR="001E74DC">
        <w:rPr>
          <w:rFonts w:ascii="Times New Roman" w:hAnsi="Times New Roman" w:cs="Times New Roman"/>
          <w:sz w:val="24"/>
          <w:szCs w:val="24"/>
        </w:rPr>
        <w:t xml:space="preserve">.002 individuals per </w:t>
      </w:r>
      <w:r w:rsidR="001E74DC" w:rsidRPr="00B70DBF">
        <w:rPr>
          <w:rFonts w:ascii="Times New Roman" w:hAnsi="Times New Roman" w:cs="Times New Roman"/>
          <w:bCs/>
          <w:sz w:val="24"/>
          <w:szCs w:val="24"/>
        </w:rPr>
        <w:t>m</w:t>
      </w:r>
      <w:r w:rsidR="001E74DC" w:rsidRPr="00B70DBF">
        <w:rPr>
          <w:rFonts w:ascii="Times New Roman" w:hAnsi="Times New Roman" w:cs="Times New Roman"/>
          <w:bCs/>
          <w:sz w:val="24"/>
          <w:szCs w:val="24"/>
          <w:vertAlign w:val="superscript"/>
        </w:rPr>
        <w:t>2</w:t>
      </w:r>
      <w:r w:rsidR="001E74DC">
        <w:rPr>
          <w:rFonts w:ascii="Times New Roman" w:hAnsi="Times New Roman" w:cs="Times New Roman"/>
          <w:bCs/>
          <w:sz w:val="24"/>
          <w:szCs w:val="24"/>
        </w:rPr>
        <w:t xml:space="preserve"> and showed </w:t>
      </w:r>
      <w:r w:rsidR="00803E62">
        <w:rPr>
          <w:rFonts w:ascii="Times New Roman" w:hAnsi="Times New Roman" w:cs="Times New Roman"/>
          <w:sz w:val="24"/>
          <w:szCs w:val="24"/>
        </w:rPr>
        <w:t>variable</w:t>
      </w:r>
      <w:r w:rsidR="00A24913">
        <w:rPr>
          <w:rFonts w:ascii="Times New Roman" w:hAnsi="Times New Roman" w:cs="Times New Roman"/>
          <w:sz w:val="24"/>
          <w:szCs w:val="24"/>
        </w:rPr>
        <w:t xml:space="preserve"> recovery at</w:t>
      </w:r>
      <w:r w:rsidR="00803E62">
        <w:rPr>
          <w:rFonts w:ascii="Times New Roman" w:hAnsi="Times New Roman" w:cs="Times New Roman"/>
          <w:sz w:val="24"/>
          <w:szCs w:val="24"/>
        </w:rPr>
        <w:t xml:space="preserve"> </w:t>
      </w:r>
      <w:r w:rsidR="00767B93">
        <w:rPr>
          <w:rFonts w:ascii="Times New Roman" w:hAnsi="Times New Roman" w:cs="Times New Roman"/>
          <w:sz w:val="24"/>
          <w:szCs w:val="24"/>
        </w:rPr>
        <w:t>each site</w:t>
      </w:r>
      <w:r w:rsidR="00A24913">
        <w:rPr>
          <w:rFonts w:ascii="Times New Roman" w:hAnsi="Times New Roman" w:cs="Times New Roman"/>
          <w:sz w:val="24"/>
          <w:szCs w:val="24"/>
        </w:rPr>
        <w:t xml:space="preserve">. </w:t>
      </w:r>
      <w:r w:rsidR="0043319A">
        <w:rPr>
          <w:rFonts w:ascii="Times New Roman" w:hAnsi="Times New Roman" w:cs="Times New Roman"/>
          <w:sz w:val="24"/>
          <w:szCs w:val="24"/>
        </w:rPr>
        <w:t xml:space="preserve">The </w:t>
      </w:r>
      <w:r w:rsidR="00193274">
        <w:rPr>
          <w:rFonts w:ascii="Times New Roman" w:hAnsi="Times New Roman" w:cs="Times New Roman"/>
          <w:sz w:val="24"/>
          <w:szCs w:val="24"/>
        </w:rPr>
        <w:t>post-epidemic survey years</w:t>
      </w:r>
      <w:r w:rsidR="0043319A">
        <w:rPr>
          <w:rFonts w:ascii="Times New Roman" w:hAnsi="Times New Roman" w:cs="Times New Roman"/>
          <w:sz w:val="24"/>
          <w:szCs w:val="24"/>
        </w:rPr>
        <w:t xml:space="preserve"> </w:t>
      </w:r>
      <w:r w:rsidR="00193274">
        <w:rPr>
          <w:rFonts w:ascii="Times New Roman" w:hAnsi="Times New Roman" w:cs="Times New Roman"/>
          <w:sz w:val="24"/>
          <w:szCs w:val="24"/>
        </w:rPr>
        <w:t>began with</w:t>
      </w:r>
      <w:r w:rsidR="0043319A">
        <w:rPr>
          <w:rFonts w:ascii="Times New Roman" w:hAnsi="Times New Roman" w:cs="Times New Roman"/>
          <w:sz w:val="24"/>
          <w:szCs w:val="24"/>
        </w:rPr>
        <w:t xml:space="preserve"> 2016, where </w:t>
      </w:r>
      <w:r w:rsidR="00193274">
        <w:rPr>
          <w:rFonts w:ascii="Times New Roman" w:hAnsi="Times New Roman" w:cs="Times New Roman"/>
          <w:sz w:val="24"/>
          <w:szCs w:val="24"/>
        </w:rPr>
        <w:t>a small rebound toward pre-epidemic year densit</w:t>
      </w:r>
      <w:r w:rsidR="0043319A">
        <w:rPr>
          <w:rFonts w:ascii="Times New Roman" w:hAnsi="Times New Roman" w:cs="Times New Roman"/>
          <w:sz w:val="24"/>
          <w:szCs w:val="24"/>
        </w:rPr>
        <w:t>y levels</w:t>
      </w:r>
      <w:r w:rsidR="00193274">
        <w:rPr>
          <w:rFonts w:ascii="Times New Roman" w:hAnsi="Times New Roman" w:cs="Times New Roman"/>
          <w:sz w:val="24"/>
          <w:szCs w:val="24"/>
        </w:rPr>
        <w:t xml:space="preserve"> </w:t>
      </w:r>
      <w:r w:rsidR="0043319A">
        <w:rPr>
          <w:rFonts w:ascii="Times New Roman" w:hAnsi="Times New Roman" w:cs="Times New Roman"/>
          <w:sz w:val="24"/>
          <w:szCs w:val="24"/>
        </w:rPr>
        <w:t xml:space="preserve">was seen </w:t>
      </w:r>
      <w:r w:rsidR="00193274">
        <w:rPr>
          <w:rFonts w:ascii="Times New Roman" w:hAnsi="Times New Roman" w:cs="Times New Roman"/>
          <w:sz w:val="24"/>
          <w:szCs w:val="24"/>
        </w:rPr>
        <w:t xml:space="preserve">in the four easternmost sites. </w:t>
      </w:r>
      <w:r w:rsidR="00EB6606">
        <w:rPr>
          <w:rFonts w:ascii="Times New Roman" w:hAnsi="Times New Roman" w:cs="Times New Roman"/>
          <w:sz w:val="24"/>
          <w:szCs w:val="24"/>
        </w:rPr>
        <w:t>Ediz Hook</w:t>
      </w:r>
      <w:r w:rsidR="0043319A">
        <w:rPr>
          <w:rFonts w:ascii="Times New Roman" w:hAnsi="Times New Roman" w:cs="Times New Roman"/>
          <w:sz w:val="24"/>
          <w:szCs w:val="24"/>
        </w:rPr>
        <w:t xml:space="preserve">, Dungeness Bluffs </w:t>
      </w:r>
      <w:r w:rsidR="00200321">
        <w:rPr>
          <w:rFonts w:ascii="Times New Roman" w:hAnsi="Times New Roman" w:cs="Times New Roman"/>
          <w:sz w:val="24"/>
          <w:szCs w:val="24"/>
        </w:rPr>
        <w:t>and Dungeness</w:t>
      </w:r>
      <w:r w:rsidR="00EB6606">
        <w:rPr>
          <w:rFonts w:ascii="Times New Roman" w:hAnsi="Times New Roman" w:cs="Times New Roman"/>
          <w:sz w:val="24"/>
          <w:szCs w:val="24"/>
        </w:rPr>
        <w:t xml:space="preserve"> </w:t>
      </w:r>
      <w:r w:rsidR="0043319A">
        <w:rPr>
          <w:rFonts w:ascii="Times New Roman" w:hAnsi="Times New Roman" w:cs="Times New Roman"/>
          <w:sz w:val="24"/>
          <w:szCs w:val="24"/>
        </w:rPr>
        <w:t>Spit</w:t>
      </w:r>
      <w:r w:rsidR="00200321">
        <w:rPr>
          <w:rFonts w:ascii="Times New Roman" w:hAnsi="Times New Roman" w:cs="Times New Roman"/>
          <w:sz w:val="24"/>
          <w:szCs w:val="24"/>
        </w:rPr>
        <w:t xml:space="preserve"> </w:t>
      </w:r>
      <w:r w:rsidR="00EF5451">
        <w:rPr>
          <w:rFonts w:ascii="Times New Roman" w:hAnsi="Times New Roman" w:cs="Times New Roman"/>
          <w:sz w:val="24"/>
          <w:szCs w:val="24"/>
        </w:rPr>
        <w:t xml:space="preserve">experienced </w:t>
      </w:r>
      <w:r w:rsidR="00EB6606">
        <w:rPr>
          <w:rFonts w:ascii="Times New Roman" w:hAnsi="Times New Roman" w:cs="Times New Roman"/>
          <w:sz w:val="24"/>
          <w:szCs w:val="24"/>
        </w:rPr>
        <w:t>a rebound to</w:t>
      </w:r>
      <w:r w:rsidR="009927E0">
        <w:rPr>
          <w:rFonts w:ascii="Times New Roman" w:hAnsi="Times New Roman" w:cs="Times New Roman"/>
          <w:sz w:val="24"/>
          <w:szCs w:val="24"/>
        </w:rPr>
        <w:t>ward</w:t>
      </w:r>
      <w:r w:rsidR="00EB6606">
        <w:rPr>
          <w:rFonts w:ascii="Times New Roman" w:hAnsi="Times New Roman" w:cs="Times New Roman"/>
          <w:sz w:val="24"/>
          <w:szCs w:val="24"/>
        </w:rPr>
        <w:t xml:space="preserve"> pre-epidemic density </w:t>
      </w:r>
      <w:r w:rsidR="00F2144A">
        <w:rPr>
          <w:rFonts w:ascii="Times New Roman" w:hAnsi="Times New Roman" w:cs="Times New Roman"/>
          <w:sz w:val="24"/>
          <w:szCs w:val="24"/>
        </w:rPr>
        <w:t>levels but</w:t>
      </w:r>
      <w:r w:rsidR="00EB6606">
        <w:rPr>
          <w:rFonts w:ascii="Times New Roman" w:hAnsi="Times New Roman" w:cs="Times New Roman"/>
          <w:sz w:val="24"/>
          <w:szCs w:val="24"/>
        </w:rPr>
        <w:t xml:space="preserve"> declined </w:t>
      </w:r>
      <w:r w:rsidR="00193274">
        <w:rPr>
          <w:rFonts w:ascii="Times New Roman" w:hAnsi="Times New Roman" w:cs="Times New Roman"/>
          <w:sz w:val="24"/>
          <w:szCs w:val="24"/>
        </w:rPr>
        <w:t xml:space="preserve">once again </w:t>
      </w:r>
      <w:r w:rsidR="0043319A">
        <w:rPr>
          <w:rFonts w:ascii="Times New Roman" w:hAnsi="Times New Roman" w:cs="Times New Roman"/>
          <w:sz w:val="24"/>
          <w:szCs w:val="24"/>
        </w:rPr>
        <w:t xml:space="preserve">in 2017 and continued to further decline into </w:t>
      </w:r>
      <w:r w:rsidR="00EB6606">
        <w:rPr>
          <w:rFonts w:ascii="Times New Roman" w:hAnsi="Times New Roman" w:cs="Times New Roman"/>
          <w:sz w:val="24"/>
          <w:szCs w:val="24"/>
        </w:rPr>
        <w:t xml:space="preserve">2020. </w:t>
      </w:r>
      <w:r w:rsidR="009927E0">
        <w:rPr>
          <w:rFonts w:ascii="Times New Roman" w:hAnsi="Times New Roman" w:cs="Times New Roman"/>
          <w:sz w:val="24"/>
          <w:szCs w:val="24"/>
        </w:rPr>
        <w:t>At the Elwha Bluffs</w:t>
      </w:r>
      <w:r w:rsidR="0043319A">
        <w:rPr>
          <w:rFonts w:ascii="Times New Roman" w:hAnsi="Times New Roman" w:cs="Times New Roman"/>
          <w:sz w:val="24"/>
          <w:szCs w:val="24"/>
        </w:rPr>
        <w:t xml:space="preserve"> site</w:t>
      </w:r>
      <w:r w:rsidR="009927E0">
        <w:rPr>
          <w:rFonts w:ascii="Times New Roman" w:hAnsi="Times New Roman" w:cs="Times New Roman"/>
          <w:sz w:val="24"/>
          <w:szCs w:val="24"/>
        </w:rPr>
        <w:t xml:space="preserve">, average site density climbed </w:t>
      </w:r>
      <w:r w:rsidR="0043319A">
        <w:rPr>
          <w:rFonts w:ascii="Times New Roman" w:hAnsi="Times New Roman" w:cs="Times New Roman"/>
          <w:sz w:val="24"/>
          <w:szCs w:val="24"/>
        </w:rPr>
        <w:t xml:space="preserve">for two consecutive years </w:t>
      </w:r>
      <w:r w:rsidR="009927E0">
        <w:rPr>
          <w:rFonts w:ascii="Times New Roman" w:hAnsi="Times New Roman" w:cs="Times New Roman"/>
          <w:sz w:val="24"/>
          <w:szCs w:val="24"/>
        </w:rPr>
        <w:t>of the post-epidemic stage</w:t>
      </w:r>
      <w:r w:rsidR="0043319A">
        <w:rPr>
          <w:rFonts w:ascii="Times New Roman" w:hAnsi="Times New Roman" w:cs="Times New Roman"/>
          <w:sz w:val="24"/>
          <w:szCs w:val="24"/>
        </w:rPr>
        <w:t>,</w:t>
      </w:r>
      <w:r w:rsidR="009927E0">
        <w:rPr>
          <w:rFonts w:ascii="Times New Roman" w:hAnsi="Times New Roman" w:cs="Times New Roman"/>
          <w:sz w:val="24"/>
          <w:szCs w:val="24"/>
        </w:rPr>
        <w:t xml:space="preserve"> only to plummet to low levels in 2020</w:t>
      </w:r>
      <w:r w:rsidR="00732FAF">
        <w:rPr>
          <w:rFonts w:ascii="Times New Roman" w:hAnsi="Times New Roman" w:cs="Times New Roman"/>
          <w:sz w:val="24"/>
          <w:szCs w:val="24"/>
        </w:rPr>
        <w:t>.</w:t>
      </w:r>
      <w:r w:rsidR="009927E0">
        <w:rPr>
          <w:rFonts w:ascii="Times New Roman" w:hAnsi="Times New Roman" w:cs="Times New Roman"/>
          <w:sz w:val="24"/>
          <w:szCs w:val="24"/>
        </w:rPr>
        <w:t xml:space="preserve"> </w:t>
      </w:r>
      <w:r w:rsidR="0043319A">
        <w:rPr>
          <w:rFonts w:ascii="Times New Roman" w:hAnsi="Times New Roman" w:cs="Times New Roman"/>
          <w:sz w:val="24"/>
          <w:szCs w:val="24"/>
        </w:rPr>
        <w:t>Density at the remaining two sites (Freshwater Bay and Crescent Bay) remained low from 2016 through 2020.</w:t>
      </w:r>
    </w:p>
    <w:p w14:paraId="1BE322E1" w14:textId="77777777" w:rsidR="00551D0C" w:rsidRDefault="00551D0C" w:rsidP="00551D0C">
      <w:pPr>
        <w:spacing w:line="480" w:lineRule="auto"/>
        <w:rPr>
          <w:rFonts w:ascii="Times New Roman" w:hAnsi="Times New Roman" w:cs="Times New Roman"/>
          <w:bCs/>
          <w:sz w:val="24"/>
          <w:szCs w:val="24"/>
        </w:rPr>
      </w:pPr>
    </w:p>
    <w:p w14:paraId="55180010" w14:textId="77777777" w:rsidR="00551D0C" w:rsidRDefault="00551D0C" w:rsidP="00551D0C">
      <w:pPr>
        <w:spacing w:line="480" w:lineRule="auto"/>
        <w:rPr>
          <w:rFonts w:ascii="Times New Roman" w:hAnsi="Times New Roman" w:cs="Times New Roman"/>
          <w:bCs/>
          <w:sz w:val="24"/>
          <w:szCs w:val="24"/>
        </w:rPr>
      </w:pPr>
    </w:p>
    <w:p w14:paraId="3A6EC083" w14:textId="77777777" w:rsidR="00551D0C" w:rsidRDefault="00551D0C" w:rsidP="00551D0C">
      <w:pPr>
        <w:spacing w:line="480" w:lineRule="auto"/>
        <w:rPr>
          <w:rFonts w:ascii="Times New Roman" w:hAnsi="Times New Roman" w:cs="Times New Roman"/>
          <w:bCs/>
          <w:sz w:val="24"/>
          <w:szCs w:val="24"/>
        </w:rPr>
      </w:pPr>
    </w:p>
    <w:p w14:paraId="2E8469C1" w14:textId="77777777" w:rsidR="00551D0C" w:rsidRDefault="00551D0C" w:rsidP="00551D0C">
      <w:pPr>
        <w:spacing w:line="480" w:lineRule="auto"/>
        <w:rPr>
          <w:rFonts w:ascii="Times New Roman" w:hAnsi="Times New Roman" w:cs="Times New Roman"/>
          <w:bCs/>
          <w:sz w:val="24"/>
          <w:szCs w:val="24"/>
        </w:rPr>
      </w:pPr>
    </w:p>
    <w:p w14:paraId="4718125A" w14:textId="77777777" w:rsidR="00551D0C" w:rsidRDefault="00551D0C" w:rsidP="00551D0C">
      <w:pPr>
        <w:spacing w:line="480" w:lineRule="auto"/>
        <w:rPr>
          <w:rFonts w:ascii="Times New Roman" w:hAnsi="Times New Roman" w:cs="Times New Roman"/>
          <w:bCs/>
          <w:sz w:val="24"/>
          <w:szCs w:val="24"/>
        </w:rPr>
      </w:pPr>
    </w:p>
    <w:p w14:paraId="62F9EA2E" w14:textId="77777777" w:rsidR="00551D0C" w:rsidRDefault="00551D0C" w:rsidP="00551D0C">
      <w:pPr>
        <w:spacing w:line="480" w:lineRule="auto"/>
        <w:rPr>
          <w:rFonts w:ascii="Times New Roman" w:hAnsi="Times New Roman" w:cs="Times New Roman"/>
          <w:bCs/>
          <w:sz w:val="24"/>
          <w:szCs w:val="24"/>
        </w:rPr>
      </w:pPr>
    </w:p>
    <w:p w14:paraId="2F48A9AB" w14:textId="77777777" w:rsidR="00551D0C" w:rsidRDefault="00551D0C" w:rsidP="00551D0C">
      <w:pPr>
        <w:spacing w:line="480" w:lineRule="auto"/>
        <w:rPr>
          <w:rFonts w:ascii="Times New Roman" w:hAnsi="Times New Roman" w:cs="Times New Roman"/>
          <w:bCs/>
          <w:sz w:val="24"/>
          <w:szCs w:val="24"/>
        </w:rPr>
      </w:pPr>
    </w:p>
    <w:p w14:paraId="079A9012" w14:textId="77777777" w:rsidR="00551D0C" w:rsidRDefault="00551D0C" w:rsidP="00551D0C">
      <w:pPr>
        <w:spacing w:line="480" w:lineRule="auto"/>
        <w:rPr>
          <w:rFonts w:ascii="Times New Roman" w:hAnsi="Times New Roman" w:cs="Times New Roman"/>
          <w:bCs/>
          <w:sz w:val="24"/>
          <w:szCs w:val="24"/>
        </w:rPr>
      </w:pPr>
    </w:p>
    <w:p w14:paraId="3FFB4C07" w14:textId="77777777" w:rsidR="00551D0C" w:rsidRDefault="00551D0C" w:rsidP="00551D0C">
      <w:pPr>
        <w:spacing w:line="480" w:lineRule="auto"/>
        <w:rPr>
          <w:rFonts w:ascii="Times New Roman" w:hAnsi="Times New Roman" w:cs="Times New Roman"/>
          <w:bCs/>
          <w:sz w:val="24"/>
          <w:szCs w:val="24"/>
        </w:rPr>
      </w:pPr>
    </w:p>
    <w:p w14:paraId="1CB38A94" w14:textId="4F95C6DF" w:rsidR="00551D0C" w:rsidRPr="00551D0C" w:rsidRDefault="00551D0C" w:rsidP="00551D0C">
      <w:pPr>
        <w:spacing w:line="480" w:lineRule="auto"/>
        <w:rPr>
          <w:rFonts w:ascii="Times New Roman" w:hAnsi="Times New Roman" w:cs="Times New Roman"/>
          <w:bCs/>
          <w:sz w:val="24"/>
          <w:szCs w:val="24"/>
        </w:rPr>
      </w:pPr>
      <w:r w:rsidRPr="00551D0C">
        <w:rPr>
          <w:rFonts w:ascii="Times New Roman" w:hAnsi="Times New Roman" w:cs="Times New Roman"/>
          <w:bCs/>
          <w:sz w:val="24"/>
          <w:szCs w:val="24"/>
        </w:rPr>
        <w:lastRenderedPageBreak/>
        <w:t>Figure 4.</w:t>
      </w:r>
    </w:p>
    <w:p w14:paraId="36F0C047" w14:textId="1172CCFB" w:rsidR="00551D0C" w:rsidRPr="00551D0C" w:rsidRDefault="00551D0C" w:rsidP="00551D0C">
      <w:pPr>
        <w:spacing w:line="480" w:lineRule="auto"/>
        <w:rPr>
          <w:rFonts w:ascii="Times New Roman" w:hAnsi="Times New Roman" w:cs="Times New Roman"/>
          <w:bCs/>
          <w:sz w:val="24"/>
          <w:szCs w:val="24"/>
        </w:rPr>
      </w:pPr>
      <w:r w:rsidRPr="00551D0C">
        <w:rPr>
          <w:rFonts w:ascii="Times New Roman" w:hAnsi="Times New Roman" w:cs="Times New Roman"/>
          <w:bCs/>
          <w:sz w:val="24"/>
          <w:szCs w:val="24"/>
        </w:rPr>
        <w:t>Site Mean Density</w:t>
      </w:r>
    </w:p>
    <w:p w14:paraId="6C58ADC8" w14:textId="31024EC8" w:rsidR="00EB6606" w:rsidRDefault="0027150C" w:rsidP="00EB660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95129E" wp14:editId="325BC2E0">
            <wp:extent cx="5943600" cy="2971800"/>
            <wp:effectExtent l="0" t="0" r="0" b="0"/>
            <wp:docPr id="370674408"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74408" name="Picture 2"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5DD0E0E" w14:textId="3349859C" w:rsidR="004C4C76" w:rsidRDefault="00551D0C" w:rsidP="0007559E">
      <w:pPr>
        <w:rPr>
          <w:rFonts w:ascii="Times New Roman" w:hAnsi="Times New Roman" w:cs="Times New Roman"/>
          <w:sz w:val="24"/>
          <w:szCs w:val="24"/>
        </w:rPr>
      </w:pPr>
      <w:r w:rsidRPr="00551D0C">
        <w:rPr>
          <w:rFonts w:ascii="Times New Roman" w:hAnsi="Times New Roman" w:cs="Times New Roman"/>
          <w:bCs/>
          <w:i/>
          <w:iCs/>
          <w:sz w:val="24"/>
          <w:szCs w:val="24"/>
        </w:rPr>
        <w:t>Note</w:t>
      </w:r>
      <w:r>
        <w:rPr>
          <w:rFonts w:ascii="Times New Roman" w:hAnsi="Times New Roman" w:cs="Times New Roman"/>
          <w:bCs/>
          <w:sz w:val="24"/>
          <w:szCs w:val="24"/>
        </w:rPr>
        <w:t xml:space="preserve">. </w:t>
      </w:r>
      <w:r w:rsidR="00EB6606" w:rsidRPr="00551D0C">
        <w:rPr>
          <w:rFonts w:ascii="Times New Roman" w:hAnsi="Times New Roman" w:cs="Times New Roman"/>
          <w:bCs/>
          <w:i/>
          <w:iCs/>
          <w:sz w:val="24"/>
          <w:szCs w:val="24"/>
        </w:rPr>
        <w:t>Pycnopodia</w:t>
      </w:r>
      <w:r w:rsidR="00EB6606" w:rsidRPr="0007559E">
        <w:rPr>
          <w:rFonts w:ascii="Times New Roman" w:hAnsi="Times New Roman" w:cs="Times New Roman"/>
          <w:bCs/>
          <w:sz w:val="24"/>
          <w:szCs w:val="24"/>
        </w:rPr>
        <w:t xml:space="preserve"> mean density (m</w:t>
      </w:r>
      <w:r w:rsidR="00EB6606" w:rsidRPr="0007559E">
        <w:rPr>
          <w:rFonts w:ascii="Times New Roman" w:hAnsi="Times New Roman" w:cs="Times New Roman"/>
          <w:bCs/>
          <w:sz w:val="24"/>
          <w:szCs w:val="24"/>
          <w:vertAlign w:val="superscript"/>
        </w:rPr>
        <w:t>2</w:t>
      </w:r>
      <w:r w:rsidR="00EB6606" w:rsidRPr="0007559E">
        <w:rPr>
          <w:rFonts w:ascii="Times New Roman" w:hAnsi="Times New Roman" w:cs="Times New Roman"/>
          <w:bCs/>
          <w:sz w:val="24"/>
          <w:szCs w:val="24"/>
        </w:rPr>
        <w:t xml:space="preserve">) by site per year, including error bars. Vertical dotted lines indicate periods of </w:t>
      </w:r>
      <w:r w:rsidR="00360968" w:rsidRPr="0007559E">
        <w:rPr>
          <w:rFonts w:ascii="Times New Roman" w:hAnsi="Times New Roman" w:cs="Times New Roman"/>
          <w:bCs/>
          <w:sz w:val="24"/>
          <w:szCs w:val="24"/>
        </w:rPr>
        <w:t>Elwha River</w:t>
      </w:r>
      <w:r w:rsidR="0062345B" w:rsidRPr="0007559E">
        <w:rPr>
          <w:rFonts w:ascii="Times New Roman" w:hAnsi="Times New Roman" w:cs="Times New Roman"/>
          <w:bCs/>
          <w:sz w:val="24"/>
          <w:szCs w:val="24"/>
        </w:rPr>
        <w:t xml:space="preserve"> </w:t>
      </w:r>
      <w:r w:rsidR="00EB6606" w:rsidRPr="0007559E">
        <w:rPr>
          <w:rFonts w:ascii="Times New Roman" w:hAnsi="Times New Roman" w:cs="Times New Roman"/>
          <w:bCs/>
          <w:sz w:val="24"/>
          <w:szCs w:val="24"/>
        </w:rPr>
        <w:t>dam removal</w:t>
      </w:r>
      <w:r w:rsidR="0062345B" w:rsidRPr="0007559E">
        <w:rPr>
          <w:rFonts w:ascii="Times New Roman" w:hAnsi="Times New Roman" w:cs="Times New Roman"/>
          <w:bCs/>
          <w:sz w:val="24"/>
          <w:szCs w:val="24"/>
        </w:rPr>
        <w:t>s</w:t>
      </w:r>
      <w:r w:rsidR="00EB6606" w:rsidRPr="0007559E">
        <w:rPr>
          <w:rFonts w:ascii="Times New Roman" w:hAnsi="Times New Roman" w:cs="Times New Roman"/>
          <w:bCs/>
          <w:sz w:val="24"/>
          <w:szCs w:val="24"/>
        </w:rPr>
        <w:t xml:space="preserve"> (blue) and first wasting observance (red). The </w:t>
      </w:r>
      <w:r w:rsidR="003D5ADF" w:rsidRPr="0007559E">
        <w:rPr>
          <w:rFonts w:ascii="Times New Roman" w:hAnsi="Times New Roman" w:cs="Times New Roman"/>
          <w:bCs/>
          <w:sz w:val="24"/>
          <w:szCs w:val="24"/>
        </w:rPr>
        <w:t>salmon-colored</w:t>
      </w:r>
      <w:r w:rsidR="00EB6606" w:rsidRPr="0007559E">
        <w:rPr>
          <w:rFonts w:ascii="Times New Roman" w:hAnsi="Times New Roman" w:cs="Times New Roman"/>
          <w:bCs/>
          <w:sz w:val="24"/>
          <w:szCs w:val="24"/>
        </w:rPr>
        <w:t xml:space="preserve"> overlay represents the duration of the epidemic period and in purple is the post-epidemic period.</w:t>
      </w:r>
      <w:r w:rsidR="00EB6606">
        <w:rPr>
          <w:rFonts w:ascii="Times New Roman" w:hAnsi="Times New Roman" w:cs="Times New Roman"/>
          <w:b/>
          <w:sz w:val="24"/>
          <w:szCs w:val="24"/>
        </w:rPr>
        <w:t xml:space="preserve"> </w:t>
      </w:r>
    </w:p>
    <w:p w14:paraId="5DC23058" w14:textId="77777777" w:rsidR="0007559E" w:rsidRPr="00353D16" w:rsidRDefault="0007559E" w:rsidP="0007559E">
      <w:pPr>
        <w:rPr>
          <w:rFonts w:ascii="Times New Roman" w:hAnsi="Times New Roman" w:cs="Times New Roman"/>
          <w:sz w:val="24"/>
          <w:szCs w:val="24"/>
        </w:rPr>
      </w:pPr>
    </w:p>
    <w:p w14:paraId="1670E52A" w14:textId="03BFD2EE" w:rsidR="00193274" w:rsidRPr="00353D16" w:rsidRDefault="00F9628A" w:rsidP="00193274">
      <w:pPr>
        <w:spacing w:after="0" w:line="480" w:lineRule="auto"/>
        <w:ind w:firstLine="720"/>
        <w:rPr>
          <w:rFonts w:ascii="Times New Roman" w:hAnsi="Times New Roman" w:cs="Times New Roman"/>
          <w:sz w:val="24"/>
          <w:szCs w:val="24"/>
        </w:rPr>
      </w:pPr>
      <w:r w:rsidRPr="004B0230">
        <w:rPr>
          <w:rFonts w:ascii="Times New Roman" w:hAnsi="Times New Roman" w:cs="Times New Roman"/>
          <w:i/>
          <w:iCs/>
          <w:sz w:val="24"/>
          <w:szCs w:val="24"/>
        </w:rPr>
        <w:t>Pycnopodia</w:t>
      </w:r>
      <w:r w:rsidRPr="004B0230">
        <w:rPr>
          <w:rFonts w:ascii="Times New Roman" w:hAnsi="Times New Roman" w:cs="Times New Roman"/>
          <w:sz w:val="24"/>
          <w:szCs w:val="24"/>
        </w:rPr>
        <w:t xml:space="preserve"> mean site density </w:t>
      </w:r>
      <w:r w:rsidR="006A7408">
        <w:rPr>
          <w:rFonts w:ascii="Times New Roman" w:hAnsi="Times New Roman" w:cs="Times New Roman"/>
          <w:sz w:val="24"/>
          <w:szCs w:val="24"/>
        </w:rPr>
        <w:t>was</w:t>
      </w:r>
      <w:r w:rsidR="006A7408" w:rsidRPr="004B0230">
        <w:rPr>
          <w:rFonts w:ascii="Times New Roman" w:hAnsi="Times New Roman" w:cs="Times New Roman"/>
          <w:sz w:val="24"/>
          <w:szCs w:val="24"/>
        </w:rPr>
        <w:t xml:space="preserve"> </w:t>
      </w:r>
      <w:r w:rsidRPr="004B0230">
        <w:rPr>
          <w:rFonts w:ascii="Times New Roman" w:hAnsi="Times New Roman" w:cs="Times New Roman"/>
          <w:sz w:val="24"/>
          <w:szCs w:val="24"/>
        </w:rPr>
        <w:t>significant</w:t>
      </w:r>
      <w:r w:rsidR="006A7408">
        <w:rPr>
          <w:rFonts w:ascii="Times New Roman" w:hAnsi="Times New Roman" w:cs="Times New Roman"/>
          <w:sz w:val="24"/>
          <w:szCs w:val="24"/>
        </w:rPr>
        <w:t>ly</w:t>
      </w:r>
      <w:r w:rsidRPr="004B0230">
        <w:rPr>
          <w:rFonts w:ascii="Times New Roman" w:hAnsi="Times New Roman" w:cs="Times New Roman"/>
          <w:sz w:val="24"/>
          <w:szCs w:val="24"/>
        </w:rPr>
        <w:t xml:space="preserve"> </w:t>
      </w:r>
      <w:r w:rsidR="00747D34">
        <w:rPr>
          <w:rFonts w:ascii="Times New Roman" w:hAnsi="Times New Roman" w:cs="Times New Roman"/>
          <w:sz w:val="24"/>
          <w:szCs w:val="24"/>
        </w:rPr>
        <w:t>differen</w:t>
      </w:r>
      <w:r w:rsidR="006A7408">
        <w:rPr>
          <w:rFonts w:ascii="Times New Roman" w:hAnsi="Times New Roman" w:cs="Times New Roman"/>
          <w:sz w:val="24"/>
          <w:szCs w:val="24"/>
        </w:rPr>
        <w:t>t</w:t>
      </w:r>
      <w:r w:rsidRPr="004B0230">
        <w:rPr>
          <w:rFonts w:ascii="Times New Roman" w:hAnsi="Times New Roman" w:cs="Times New Roman"/>
          <w:sz w:val="24"/>
          <w:szCs w:val="24"/>
        </w:rPr>
        <w:t xml:space="preserve"> between epidemic stages (</w:t>
      </w:r>
      <w:proofErr w:type="gramStart"/>
      <w:r w:rsidRPr="004B0230">
        <w:rPr>
          <w:rFonts w:ascii="Times New Roman" w:hAnsi="Times New Roman" w:cs="Times New Roman"/>
          <w:sz w:val="24"/>
          <w:szCs w:val="24"/>
        </w:rPr>
        <w:t>F</w:t>
      </w:r>
      <w:r w:rsidR="00193274">
        <w:rPr>
          <w:rFonts w:ascii="Times New Roman" w:hAnsi="Times New Roman" w:cs="Times New Roman"/>
          <w:sz w:val="24"/>
          <w:szCs w:val="24"/>
        </w:rPr>
        <w:t>(</w:t>
      </w:r>
      <w:proofErr w:type="gramEnd"/>
      <w:r w:rsidRPr="004B0230">
        <w:rPr>
          <w:rFonts w:ascii="Times New Roman" w:hAnsi="Times New Roman" w:cs="Times New Roman"/>
          <w:sz w:val="24"/>
          <w:szCs w:val="24"/>
        </w:rPr>
        <w:t>2,45</w:t>
      </w:r>
      <w:r w:rsidR="00193274">
        <w:rPr>
          <w:rFonts w:ascii="Times New Roman" w:hAnsi="Times New Roman" w:cs="Times New Roman"/>
          <w:sz w:val="24"/>
          <w:szCs w:val="24"/>
        </w:rPr>
        <w:t>) = 18.44</w:t>
      </w:r>
      <w:r w:rsidRPr="004B0230">
        <w:rPr>
          <w:rFonts w:ascii="Times New Roman" w:hAnsi="Times New Roman" w:cs="Times New Roman"/>
          <w:sz w:val="24"/>
          <w:szCs w:val="24"/>
        </w:rPr>
        <w:t xml:space="preserve">, p=&lt;1.42e-06). </w:t>
      </w:r>
      <w:r>
        <w:rPr>
          <w:rFonts w:ascii="Times New Roman" w:hAnsi="Times New Roman" w:cs="Times New Roman"/>
          <w:sz w:val="24"/>
          <w:szCs w:val="24"/>
        </w:rPr>
        <w:t>P</w:t>
      </w:r>
      <w:r w:rsidRPr="004B0230">
        <w:rPr>
          <w:rFonts w:ascii="Times New Roman" w:hAnsi="Times New Roman" w:cs="Times New Roman"/>
          <w:sz w:val="24"/>
          <w:szCs w:val="24"/>
        </w:rPr>
        <w:t xml:space="preserve">ost-hoc Tukey </w:t>
      </w:r>
      <w:r w:rsidR="00193274">
        <w:rPr>
          <w:rFonts w:ascii="Times New Roman" w:hAnsi="Times New Roman" w:cs="Times New Roman"/>
          <w:sz w:val="24"/>
          <w:szCs w:val="24"/>
        </w:rPr>
        <w:t xml:space="preserve">HSD </w:t>
      </w:r>
      <w:r w:rsidRPr="004B0230">
        <w:rPr>
          <w:rFonts w:ascii="Times New Roman" w:hAnsi="Times New Roman" w:cs="Times New Roman"/>
          <w:sz w:val="24"/>
          <w:szCs w:val="24"/>
        </w:rPr>
        <w:t>test</w:t>
      </w:r>
      <w:r>
        <w:rPr>
          <w:rFonts w:ascii="Times New Roman" w:hAnsi="Times New Roman" w:cs="Times New Roman"/>
          <w:sz w:val="24"/>
          <w:szCs w:val="24"/>
        </w:rPr>
        <w:t xml:space="preserve"> results</w:t>
      </w:r>
      <w:r w:rsidRPr="004B0230">
        <w:rPr>
          <w:rFonts w:ascii="Times New Roman" w:hAnsi="Times New Roman" w:cs="Times New Roman"/>
          <w:sz w:val="24"/>
          <w:szCs w:val="24"/>
        </w:rPr>
        <w:t xml:space="preserve"> show that</w:t>
      </w:r>
      <w:r w:rsidR="00193274">
        <w:rPr>
          <w:rFonts w:ascii="Times New Roman" w:hAnsi="Times New Roman" w:cs="Times New Roman"/>
          <w:sz w:val="24"/>
          <w:szCs w:val="24"/>
        </w:rPr>
        <w:t xml:space="preserve"> site mean density calculated in the epidemic and post-epidemic stages</w:t>
      </w:r>
      <w:r w:rsidR="00193274" w:rsidRPr="00353D16">
        <w:rPr>
          <w:rFonts w:ascii="Times New Roman" w:hAnsi="Times New Roman" w:cs="Times New Roman"/>
          <w:sz w:val="24"/>
          <w:szCs w:val="24"/>
        </w:rPr>
        <w:t xml:space="preserve"> w</w:t>
      </w:r>
      <w:r w:rsidR="00193274">
        <w:rPr>
          <w:rFonts w:ascii="Times New Roman" w:hAnsi="Times New Roman" w:cs="Times New Roman"/>
          <w:sz w:val="24"/>
          <w:szCs w:val="24"/>
        </w:rPr>
        <w:t>as</w:t>
      </w:r>
      <w:r w:rsidR="00193274" w:rsidRPr="00353D16">
        <w:rPr>
          <w:rFonts w:ascii="Times New Roman" w:hAnsi="Times New Roman" w:cs="Times New Roman"/>
          <w:sz w:val="24"/>
          <w:szCs w:val="24"/>
        </w:rPr>
        <w:t xml:space="preserve"> significantly lower than the pre-epidemic stage</w:t>
      </w:r>
      <w:r w:rsidR="00193274">
        <w:rPr>
          <w:rFonts w:ascii="Times New Roman" w:hAnsi="Times New Roman" w:cs="Times New Roman"/>
          <w:sz w:val="24"/>
          <w:szCs w:val="24"/>
        </w:rPr>
        <w:t>.</w:t>
      </w:r>
      <w:r w:rsidRPr="004B0230">
        <w:rPr>
          <w:rFonts w:ascii="Times New Roman" w:hAnsi="Times New Roman" w:cs="Times New Roman"/>
          <w:sz w:val="24"/>
          <w:szCs w:val="24"/>
        </w:rPr>
        <w:t xml:space="preserve"> </w:t>
      </w:r>
      <w:r w:rsidR="005F3374">
        <w:rPr>
          <w:rFonts w:ascii="Times New Roman" w:hAnsi="Times New Roman" w:cs="Times New Roman"/>
          <w:sz w:val="24"/>
          <w:szCs w:val="24"/>
        </w:rPr>
        <w:t>T</w:t>
      </w:r>
      <w:r w:rsidRPr="004B0230">
        <w:rPr>
          <w:rFonts w:ascii="Times New Roman" w:hAnsi="Times New Roman" w:cs="Times New Roman"/>
          <w:sz w:val="24"/>
          <w:szCs w:val="24"/>
        </w:rPr>
        <w:t xml:space="preserve">here </w:t>
      </w:r>
      <w:r w:rsidR="00AB4AF2">
        <w:rPr>
          <w:rFonts w:ascii="Times New Roman" w:hAnsi="Times New Roman" w:cs="Times New Roman"/>
          <w:sz w:val="24"/>
          <w:szCs w:val="24"/>
        </w:rPr>
        <w:t>wa</w:t>
      </w:r>
      <w:r w:rsidRPr="004B0230">
        <w:rPr>
          <w:rFonts w:ascii="Times New Roman" w:hAnsi="Times New Roman" w:cs="Times New Roman"/>
          <w:sz w:val="24"/>
          <w:szCs w:val="24"/>
        </w:rPr>
        <w:t xml:space="preserve">s no significant difference in density between the epidemic stage and post-epidemic stage. </w:t>
      </w:r>
      <w:r w:rsidR="00193274" w:rsidRPr="00353D16">
        <w:rPr>
          <w:rFonts w:ascii="Times New Roman" w:hAnsi="Times New Roman" w:cs="Times New Roman"/>
          <w:sz w:val="24"/>
          <w:szCs w:val="24"/>
        </w:rPr>
        <w:t xml:space="preserve"> </w:t>
      </w:r>
      <w:r w:rsidR="009F5E26">
        <w:rPr>
          <w:rFonts w:ascii="Times New Roman" w:hAnsi="Times New Roman" w:cs="Times New Roman"/>
          <w:sz w:val="24"/>
          <w:szCs w:val="24"/>
        </w:rPr>
        <w:t xml:space="preserve">Density at the four easternmost sites was elevated in 2016 and 2017, relative to the epidemic stage. Furthermore, density at </w:t>
      </w:r>
      <w:r w:rsidR="00105072">
        <w:rPr>
          <w:rFonts w:ascii="Times New Roman" w:hAnsi="Times New Roman" w:cs="Times New Roman"/>
          <w:sz w:val="24"/>
          <w:szCs w:val="24"/>
        </w:rPr>
        <w:t>all</w:t>
      </w:r>
      <w:r w:rsidR="009F5E26">
        <w:rPr>
          <w:rFonts w:ascii="Times New Roman" w:hAnsi="Times New Roman" w:cs="Times New Roman"/>
          <w:sz w:val="24"/>
          <w:szCs w:val="24"/>
        </w:rPr>
        <w:t xml:space="preserve"> the sites returned to low levels in 2020, </w:t>
      </w:r>
      <w:proofErr w:type="gramStart"/>
      <w:r w:rsidR="009F5E26">
        <w:rPr>
          <w:rFonts w:ascii="Times New Roman" w:hAnsi="Times New Roman" w:cs="Times New Roman"/>
          <w:sz w:val="24"/>
          <w:szCs w:val="24"/>
        </w:rPr>
        <w:t>similar to</w:t>
      </w:r>
      <w:proofErr w:type="gramEnd"/>
      <w:r w:rsidR="009F5E26">
        <w:rPr>
          <w:rFonts w:ascii="Times New Roman" w:hAnsi="Times New Roman" w:cs="Times New Roman"/>
          <w:sz w:val="24"/>
          <w:szCs w:val="24"/>
        </w:rPr>
        <w:t xml:space="preserve"> those observed during the epidemic stage. </w:t>
      </w:r>
    </w:p>
    <w:p w14:paraId="289A101D" w14:textId="77777777" w:rsidR="00193274" w:rsidRDefault="00193274" w:rsidP="006903EB">
      <w:pPr>
        <w:rPr>
          <w:rFonts w:ascii="Times New Roman" w:hAnsi="Times New Roman" w:cs="Times New Roman"/>
          <w:i/>
          <w:sz w:val="24"/>
          <w:szCs w:val="24"/>
        </w:rPr>
      </w:pPr>
    </w:p>
    <w:p w14:paraId="152A219F" w14:textId="3A856D74" w:rsidR="004C3B41" w:rsidRPr="006903EB" w:rsidRDefault="006D4101" w:rsidP="00F64D8D">
      <w:pPr>
        <w:pStyle w:val="Heading3"/>
      </w:pPr>
      <w:bookmarkStart w:id="25" w:name="_Toc153217632"/>
      <w:r w:rsidRPr="005A28DD">
        <w:lastRenderedPageBreak/>
        <w:t xml:space="preserve">4.1.2 </w:t>
      </w:r>
      <w:r w:rsidR="003E7343" w:rsidRPr="005A28DD">
        <w:t>Density by depth</w:t>
      </w:r>
      <w:bookmarkEnd w:id="25"/>
    </w:p>
    <w:p w14:paraId="5AA62808" w14:textId="3FC9B6E0" w:rsidR="00EB6993" w:rsidRDefault="00972099" w:rsidP="006903EB">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w:t>
      </w:r>
      <w:r w:rsidR="00EB6993" w:rsidRPr="00682D8C">
        <w:rPr>
          <w:rFonts w:ascii="Times New Roman" w:hAnsi="Times New Roman" w:cs="Times New Roman"/>
          <w:sz w:val="24"/>
          <w:szCs w:val="24"/>
        </w:rPr>
        <w:t xml:space="preserve"> density observed in the deep depth bin was </w:t>
      </w:r>
      <w:r w:rsidR="009F5E26">
        <w:rPr>
          <w:rFonts w:ascii="Times New Roman" w:hAnsi="Times New Roman" w:cs="Times New Roman"/>
          <w:sz w:val="24"/>
          <w:szCs w:val="24"/>
        </w:rPr>
        <w:t>consistently</w:t>
      </w:r>
      <w:r w:rsidR="00EB6993" w:rsidRPr="00682D8C">
        <w:rPr>
          <w:rFonts w:ascii="Times New Roman" w:hAnsi="Times New Roman" w:cs="Times New Roman"/>
          <w:sz w:val="24"/>
          <w:szCs w:val="24"/>
        </w:rPr>
        <w:t xml:space="preserve"> highest, followed by the mid and shallow bins respectively</w:t>
      </w:r>
      <w:r>
        <w:rPr>
          <w:rFonts w:ascii="Times New Roman" w:hAnsi="Times New Roman" w:cs="Times New Roman"/>
          <w:sz w:val="24"/>
          <w:szCs w:val="24"/>
        </w:rPr>
        <w:t xml:space="preserve">, </w:t>
      </w:r>
      <w:proofErr w:type="gramStart"/>
      <w:r>
        <w:rPr>
          <w:rFonts w:ascii="Times New Roman" w:hAnsi="Times New Roman" w:cs="Times New Roman"/>
          <w:sz w:val="24"/>
          <w:szCs w:val="24"/>
        </w:rPr>
        <w:t>with the exception of</w:t>
      </w:r>
      <w:proofErr w:type="gramEnd"/>
      <w:r>
        <w:rPr>
          <w:rFonts w:ascii="Times New Roman" w:hAnsi="Times New Roman" w:cs="Times New Roman"/>
          <w:sz w:val="24"/>
          <w:szCs w:val="24"/>
        </w:rPr>
        <w:t xml:space="preserve"> 2015</w:t>
      </w:r>
      <w:r w:rsidR="00360968">
        <w:rPr>
          <w:rFonts w:ascii="Times New Roman" w:hAnsi="Times New Roman" w:cs="Times New Roman"/>
          <w:sz w:val="24"/>
          <w:szCs w:val="24"/>
        </w:rPr>
        <w:t xml:space="preserve"> (</w:t>
      </w:r>
      <w:r w:rsidR="00C151D1">
        <w:rPr>
          <w:rFonts w:ascii="Times New Roman" w:hAnsi="Times New Roman" w:cs="Times New Roman"/>
          <w:sz w:val="24"/>
          <w:szCs w:val="24"/>
        </w:rPr>
        <w:t>Figure 5</w:t>
      </w:r>
      <w:r w:rsidR="00360968">
        <w:rPr>
          <w:rFonts w:ascii="Times New Roman" w:hAnsi="Times New Roman" w:cs="Times New Roman"/>
          <w:sz w:val="24"/>
          <w:szCs w:val="24"/>
        </w:rPr>
        <w:t>)</w:t>
      </w:r>
      <w:r w:rsidR="00EB6993" w:rsidRPr="00682D8C">
        <w:rPr>
          <w:rFonts w:ascii="Times New Roman" w:hAnsi="Times New Roman" w:cs="Times New Roman"/>
          <w:sz w:val="24"/>
          <w:szCs w:val="24"/>
        </w:rPr>
        <w:t xml:space="preserve">. Density at each depth experienced a drastic decline </w:t>
      </w:r>
      <w:r w:rsidR="00767B93">
        <w:rPr>
          <w:rFonts w:ascii="Times New Roman" w:hAnsi="Times New Roman" w:cs="Times New Roman"/>
          <w:sz w:val="24"/>
          <w:szCs w:val="24"/>
        </w:rPr>
        <w:t xml:space="preserve">during the </w:t>
      </w:r>
      <w:r w:rsidR="009F5E26">
        <w:rPr>
          <w:rFonts w:ascii="Times New Roman" w:hAnsi="Times New Roman" w:cs="Times New Roman"/>
          <w:sz w:val="24"/>
          <w:szCs w:val="24"/>
        </w:rPr>
        <w:t>epi</w:t>
      </w:r>
      <w:r w:rsidR="00767B93">
        <w:rPr>
          <w:rFonts w:ascii="Times New Roman" w:hAnsi="Times New Roman" w:cs="Times New Roman"/>
          <w:sz w:val="24"/>
          <w:szCs w:val="24"/>
        </w:rPr>
        <w:t xml:space="preserve">demic, </w:t>
      </w:r>
      <w:r w:rsidR="00EB6993" w:rsidRPr="00682D8C">
        <w:rPr>
          <w:rFonts w:ascii="Times New Roman" w:hAnsi="Times New Roman" w:cs="Times New Roman"/>
          <w:sz w:val="24"/>
          <w:szCs w:val="24"/>
        </w:rPr>
        <w:t xml:space="preserve">starting in 2014 and remained low in 2015. In 2016, mid and deep depth groups climbed closer to pre-epidemic </w:t>
      </w:r>
      <w:proofErr w:type="gramStart"/>
      <w:r w:rsidR="00EB6993" w:rsidRPr="00682D8C">
        <w:rPr>
          <w:rFonts w:ascii="Times New Roman" w:hAnsi="Times New Roman" w:cs="Times New Roman"/>
          <w:sz w:val="24"/>
          <w:szCs w:val="24"/>
        </w:rPr>
        <w:t>densities, but</w:t>
      </w:r>
      <w:proofErr w:type="gramEnd"/>
      <w:r w:rsidR="00EB6993" w:rsidRPr="00682D8C">
        <w:rPr>
          <w:rFonts w:ascii="Times New Roman" w:hAnsi="Times New Roman" w:cs="Times New Roman"/>
          <w:sz w:val="24"/>
          <w:szCs w:val="24"/>
        </w:rPr>
        <w:t xml:space="preserve"> declined once again in 2017 and further decline</w:t>
      </w:r>
      <w:r w:rsidR="00415D07">
        <w:rPr>
          <w:rFonts w:ascii="Times New Roman" w:hAnsi="Times New Roman" w:cs="Times New Roman"/>
          <w:sz w:val="24"/>
          <w:szCs w:val="24"/>
        </w:rPr>
        <w:t>d</w:t>
      </w:r>
      <w:r w:rsidR="00EB6993" w:rsidRPr="00682D8C">
        <w:rPr>
          <w:rFonts w:ascii="Times New Roman" w:hAnsi="Times New Roman" w:cs="Times New Roman"/>
          <w:sz w:val="24"/>
          <w:szCs w:val="24"/>
        </w:rPr>
        <w:t xml:space="preserve"> in 2020. Density in the shallow end has remained low since 2014. </w:t>
      </w:r>
    </w:p>
    <w:p w14:paraId="38B2E839" w14:textId="453BA27D" w:rsidR="00C2734A" w:rsidRDefault="00C2734A" w:rsidP="006903E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both </w:t>
      </w:r>
      <w:r w:rsidR="007A64C1">
        <w:rPr>
          <w:rFonts w:ascii="Times New Roman" w:hAnsi="Times New Roman" w:cs="Times New Roman"/>
          <w:sz w:val="24"/>
          <w:szCs w:val="24"/>
        </w:rPr>
        <w:t>the deep and mid depth</w:t>
      </w:r>
      <w:r>
        <w:rPr>
          <w:rFonts w:ascii="Times New Roman" w:hAnsi="Times New Roman" w:cs="Times New Roman"/>
          <w:sz w:val="24"/>
          <w:szCs w:val="24"/>
        </w:rPr>
        <w:t xml:space="preserve"> groups, pre-epidemic density was significantly higher than both the density in epidemic and post-epidemic stages [(deep</w:t>
      </w:r>
      <w:r w:rsidR="002E1C42">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4B0230">
        <w:rPr>
          <w:rFonts w:ascii="Times New Roman" w:hAnsi="Times New Roman" w:cs="Times New Roman"/>
          <w:sz w:val="24"/>
          <w:szCs w:val="24"/>
        </w:rPr>
        <w:t>F</w:t>
      </w:r>
      <w:r>
        <w:rPr>
          <w:rFonts w:ascii="Times New Roman" w:hAnsi="Times New Roman" w:cs="Times New Roman"/>
          <w:sz w:val="24"/>
          <w:szCs w:val="24"/>
        </w:rPr>
        <w:t>(</w:t>
      </w:r>
      <w:proofErr w:type="gramEnd"/>
      <w:r w:rsidR="002E1C42">
        <w:rPr>
          <w:rFonts w:ascii="Times New Roman" w:hAnsi="Times New Roman" w:cs="Times New Roman"/>
          <w:sz w:val="24"/>
          <w:szCs w:val="24"/>
        </w:rPr>
        <w:t>3</w:t>
      </w:r>
      <w:r w:rsidRPr="004B0230">
        <w:rPr>
          <w:rFonts w:ascii="Times New Roman" w:hAnsi="Times New Roman" w:cs="Times New Roman"/>
          <w:sz w:val="24"/>
          <w:szCs w:val="24"/>
        </w:rPr>
        <w:t>,</w:t>
      </w:r>
      <w:r w:rsidR="002E1C42">
        <w:rPr>
          <w:rFonts w:ascii="Times New Roman" w:hAnsi="Times New Roman" w:cs="Times New Roman"/>
          <w:sz w:val="24"/>
          <w:szCs w:val="24"/>
        </w:rPr>
        <w:t>276</w:t>
      </w:r>
      <w:r>
        <w:rPr>
          <w:rFonts w:ascii="Times New Roman" w:hAnsi="Times New Roman" w:cs="Times New Roman"/>
          <w:sz w:val="24"/>
          <w:szCs w:val="24"/>
        </w:rPr>
        <w:t xml:space="preserve">) = </w:t>
      </w:r>
      <w:r w:rsidR="002E1C42">
        <w:rPr>
          <w:rFonts w:ascii="Times New Roman" w:hAnsi="Times New Roman" w:cs="Times New Roman"/>
          <w:sz w:val="24"/>
          <w:szCs w:val="24"/>
        </w:rPr>
        <w:t>28.63</w:t>
      </w:r>
      <w:r w:rsidRPr="004B0230">
        <w:rPr>
          <w:rFonts w:ascii="Times New Roman" w:hAnsi="Times New Roman" w:cs="Times New Roman"/>
          <w:sz w:val="24"/>
          <w:szCs w:val="24"/>
        </w:rPr>
        <w:t>, p=&lt;</w:t>
      </w:r>
      <w:r w:rsidR="002E1C42">
        <w:rPr>
          <w:rFonts w:ascii="Times New Roman" w:hAnsi="Times New Roman" w:cs="Times New Roman"/>
          <w:sz w:val="24"/>
          <w:szCs w:val="24"/>
        </w:rPr>
        <w:t>3</w:t>
      </w:r>
      <w:r w:rsidRPr="004B0230">
        <w:rPr>
          <w:rFonts w:ascii="Times New Roman" w:hAnsi="Times New Roman" w:cs="Times New Roman"/>
          <w:sz w:val="24"/>
          <w:szCs w:val="24"/>
        </w:rPr>
        <w:t>.</w:t>
      </w:r>
      <w:r w:rsidR="002E1C42">
        <w:rPr>
          <w:rFonts w:ascii="Times New Roman" w:hAnsi="Times New Roman" w:cs="Times New Roman"/>
          <w:sz w:val="24"/>
          <w:szCs w:val="24"/>
        </w:rPr>
        <w:t>77</w:t>
      </w:r>
      <w:r w:rsidRPr="004B0230">
        <w:rPr>
          <w:rFonts w:ascii="Times New Roman" w:hAnsi="Times New Roman" w:cs="Times New Roman"/>
          <w:sz w:val="24"/>
          <w:szCs w:val="24"/>
        </w:rPr>
        <w:t>e-</w:t>
      </w:r>
      <w:r w:rsidR="002E1C42">
        <w:rPr>
          <w:rFonts w:ascii="Times New Roman" w:hAnsi="Times New Roman" w:cs="Times New Roman"/>
          <w:sz w:val="24"/>
          <w:szCs w:val="24"/>
        </w:rPr>
        <w:t>1</w:t>
      </w:r>
      <w:r w:rsidRPr="004B0230">
        <w:rPr>
          <w:rFonts w:ascii="Times New Roman" w:hAnsi="Times New Roman" w:cs="Times New Roman"/>
          <w:sz w:val="24"/>
          <w:szCs w:val="24"/>
        </w:rPr>
        <w:t>6</w:t>
      </w:r>
      <w:r>
        <w:rPr>
          <w:rFonts w:ascii="Times New Roman" w:hAnsi="Times New Roman" w:cs="Times New Roman"/>
          <w:sz w:val="24"/>
          <w:szCs w:val="24"/>
        </w:rPr>
        <w:t>), (mid</w:t>
      </w:r>
      <w:r w:rsidR="002E1C42">
        <w:rPr>
          <w:rFonts w:ascii="Times New Roman" w:hAnsi="Times New Roman" w:cs="Times New Roman"/>
          <w:sz w:val="24"/>
          <w:szCs w:val="24"/>
        </w:rPr>
        <w:t>:</w:t>
      </w:r>
      <w:r>
        <w:rPr>
          <w:rFonts w:ascii="Times New Roman" w:hAnsi="Times New Roman" w:cs="Times New Roman"/>
          <w:sz w:val="24"/>
          <w:szCs w:val="24"/>
        </w:rPr>
        <w:t xml:space="preserve"> </w:t>
      </w:r>
      <w:r w:rsidRPr="004B0230">
        <w:rPr>
          <w:rFonts w:ascii="Times New Roman" w:hAnsi="Times New Roman" w:cs="Times New Roman"/>
          <w:sz w:val="24"/>
          <w:szCs w:val="24"/>
        </w:rPr>
        <w:t>F</w:t>
      </w:r>
      <w:r>
        <w:rPr>
          <w:rFonts w:ascii="Times New Roman" w:hAnsi="Times New Roman" w:cs="Times New Roman"/>
          <w:sz w:val="24"/>
          <w:szCs w:val="24"/>
        </w:rPr>
        <w:t>(</w:t>
      </w:r>
      <w:r w:rsidR="002E1C42">
        <w:rPr>
          <w:rFonts w:ascii="Times New Roman" w:hAnsi="Times New Roman" w:cs="Times New Roman"/>
          <w:sz w:val="24"/>
          <w:szCs w:val="24"/>
        </w:rPr>
        <w:t>3</w:t>
      </w:r>
      <w:r w:rsidRPr="004B0230">
        <w:rPr>
          <w:rFonts w:ascii="Times New Roman" w:hAnsi="Times New Roman" w:cs="Times New Roman"/>
          <w:sz w:val="24"/>
          <w:szCs w:val="24"/>
        </w:rPr>
        <w:t>,</w:t>
      </w:r>
      <w:r w:rsidR="002E1C42">
        <w:rPr>
          <w:rFonts w:ascii="Times New Roman" w:hAnsi="Times New Roman" w:cs="Times New Roman"/>
          <w:sz w:val="24"/>
          <w:szCs w:val="24"/>
        </w:rPr>
        <w:t>111</w:t>
      </w:r>
      <w:r>
        <w:rPr>
          <w:rFonts w:ascii="Times New Roman" w:hAnsi="Times New Roman" w:cs="Times New Roman"/>
          <w:sz w:val="24"/>
          <w:szCs w:val="24"/>
        </w:rPr>
        <w:t>) = 1</w:t>
      </w:r>
      <w:r w:rsidR="007870B5">
        <w:rPr>
          <w:rFonts w:ascii="Times New Roman" w:hAnsi="Times New Roman" w:cs="Times New Roman"/>
          <w:sz w:val="24"/>
          <w:szCs w:val="24"/>
        </w:rPr>
        <w:t>2.54</w:t>
      </w:r>
      <w:r w:rsidRPr="004B0230">
        <w:rPr>
          <w:rFonts w:ascii="Times New Roman" w:hAnsi="Times New Roman" w:cs="Times New Roman"/>
          <w:sz w:val="24"/>
          <w:szCs w:val="24"/>
        </w:rPr>
        <w:t>, p=&lt;</w:t>
      </w:r>
      <w:r w:rsidR="007870B5">
        <w:rPr>
          <w:rFonts w:ascii="Times New Roman" w:hAnsi="Times New Roman" w:cs="Times New Roman"/>
          <w:sz w:val="24"/>
          <w:szCs w:val="24"/>
        </w:rPr>
        <w:t>4.04</w:t>
      </w:r>
      <w:r w:rsidRPr="004B0230">
        <w:rPr>
          <w:rFonts w:ascii="Times New Roman" w:hAnsi="Times New Roman" w:cs="Times New Roman"/>
          <w:sz w:val="24"/>
          <w:szCs w:val="24"/>
        </w:rPr>
        <w:t>e-0</w:t>
      </w:r>
      <w:r w:rsidR="007870B5">
        <w:rPr>
          <w:rFonts w:ascii="Times New Roman" w:hAnsi="Times New Roman" w:cs="Times New Roman"/>
          <w:sz w:val="24"/>
          <w:szCs w:val="24"/>
        </w:rPr>
        <w:t>7</w:t>
      </w:r>
      <w:r>
        <w:rPr>
          <w:rFonts w:ascii="Times New Roman" w:hAnsi="Times New Roman" w:cs="Times New Roman"/>
          <w:sz w:val="24"/>
          <w:szCs w:val="24"/>
        </w:rPr>
        <w:t>)].</w:t>
      </w:r>
      <w:r w:rsidR="007A64C1">
        <w:rPr>
          <w:rFonts w:ascii="Times New Roman" w:hAnsi="Times New Roman" w:cs="Times New Roman"/>
          <w:sz w:val="24"/>
          <w:szCs w:val="24"/>
        </w:rPr>
        <w:t xml:space="preserve"> After </w:t>
      </w:r>
      <w:proofErr w:type="spellStart"/>
      <w:r w:rsidR="007A64C1">
        <w:rPr>
          <w:rFonts w:ascii="Times New Roman" w:hAnsi="Times New Roman" w:cs="Times New Roman"/>
          <w:sz w:val="24"/>
          <w:szCs w:val="24"/>
        </w:rPr>
        <w:t>subsetting</w:t>
      </w:r>
      <w:proofErr w:type="spellEnd"/>
      <w:r w:rsidR="007A64C1">
        <w:rPr>
          <w:rFonts w:ascii="Times New Roman" w:hAnsi="Times New Roman" w:cs="Times New Roman"/>
          <w:sz w:val="24"/>
          <w:szCs w:val="24"/>
        </w:rPr>
        <w:t xml:space="preserve"> the data into depth categories, site mean density calculations followed the same trends observed at site level. </w:t>
      </w:r>
    </w:p>
    <w:p w14:paraId="78E3C046" w14:textId="77777777" w:rsidR="00551D0C" w:rsidRDefault="00551D0C" w:rsidP="00551D0C">
      <w:pPr>
        <w:spacing w:line="480" w:lineRule="auto"/>
        <w:rPr>
          <w:rFonts w:ascii="Times New Roman" w:hAnsi="Times New Roman" w:cs="Times New Roman"/>
          <w:bCs/>
          <w:noProof/>
          <w:sz w:val="24"/>
          <w:szCs w:val="24"/>
        </w:rPr>
      </w:pPr>
    </w:p>
    <w:p w14:paraId="3DE18C34" w14:textId="77777777" w:rsidR="00551D0C" w:rsidRDefault="00551D0C" w:rsidP="00551D0C">
      <w:pPr>
        <w:spacing w:line="480" w:lineRule="auto"/>
        <w:rPr>
          <w:rFonts w:ascii="Times New Roman" w:hAnsi="Times New Roman" w:cs="Times New Roman"/>
          <w:bCs/>
          <w:noProof/>
          <w:sz w:val="24"/>
          <w:szCs w:val="24"/>
        </w:rPr>
      </w:pPr>
    </w:p>
    <w:p w14:paraId="1053B908" w14:textId="77777777" w:rsidR="00551D0C" w:rsidRDefault="00551D0C" w:rsidP="00551D0C">
      <w:pPr>
        <w:spacing w:line="480" w:lineRule="auto"/>
        <w:rPr>
          <w:rFonts w:ascii="Times New Roman" w:hAnsi="Times New Roman" w:cs="Times New Roman"/>
          <w:bCs/>
          <w:noProof/>
          <w:sz w:val="24"/>
          <w:szCs w:val="24"/>
        </w:rPr>
      </w:pPr>
    </w:p>
    <w:p w14:paraId="28976506" w14:textId="77777777" w:rsidR="00551D0C" w:rsidRDefault="00551D0C" w:rsidP="00551D0C">
      <w:pPr>
        <w:spacing w:line="480" w:lineRule="auto"/>
        <w:rPr>
          <w:rFonts w:ascii="Times New Roman" w:hAnsi="Times New Roman" w:cs="Times New Roman"/>
          <w:bCs/>
          <w:noProof/>
          <w:sz w:val="24"/>
          <w:szCs w:val="24"/>
        </w:rPr>
      </w:pPr>
    </w:p>
    <w:p w14:paraId="76F07606" w14:textId="77777777" w:rsidR="00551D0C" w:rsidRDefault="00551D0C" w:rsidP="00551D0C">
      <w:pPr>
        <w:spacing w:line="480" w:lineRule="auto"/>
        <w:rPr>
          <w:rFonts w:ascii="Times New Roman" w:hAnsi="Times New Roman" w:cs="Times New Roman"/>
          <w:bCs/>
          <w:noProof/>
          <w:sz w:val="24"/>
          <w:szCs w:val="24"/>
        </w:rPr>
      </w:pPr>
    </w:p>
    <w:p w14:paraId="709053DE" w14:textId="77777777" w:rsidR="00551D0C" w:rsidRDefault="00551D0C" w:rsidP="00551D0C">
      <w:pPr>
        <w:spacing w:line="480" w:lineRule="auto"/>
        <w:rPr>
          <w:rFonts w:ascii="Times New Roman" w:hAnsi="Times New Roman" w:cs="Times New Roman"/>
          <w:bCs/>
          <w:noProof/>
          <w:sz w:val="24"/>
          <w:szCs w:val="24"/>
        </w:rPr>
      </w:pPr>
    </w:p>
    <w:p w14:paraId="31EC32A2" w14:textId="77777777" w:rsidR="00551D0C" w:rsidRDefault="00551D0C" w:rsidP="00551D0C">
      <w:pPr>
        <w:spacing w:line="480" w:lineRule="auto"/>
        <w:rPr>
          <w:rFonts w:ascii="Times New Roman" w:hAnsi="Times New Roman" w:cs="Times New Roman"/>
          <w:bCs/>
          <w:noProof/>
          <w:sz w:val="24"/>
          <w:szCs w:val="24"/>
        </w:rPr>
      </w:pPr>
    </w:p>
    <w:p w14:paraId="57772B60" w14:textId="77777777" w:rsidR="00551D0C" w:rsidRDefault="00551D0C" w:rsidP="00551D0C">
      <w:pPr>
        <w:spacing w:line="480" w:lineRule="auto"/>
        <w:rPr>
          <w:rFonts w:ascii="Times New Roman" w:hAnsi="Times New Roman" w:cs="Times New Roman"/>
          <w:bCs/>
          <w:noProof/>
          <w:sz w:val="24"/>
          <w:szCs w:val="24"/>
        </w:rPr>
      </w:pPr>
    </w:p>
    <w:p w14:paraId="3B674B9A" w14:textId="77777777" w:rsidR="00551D0C" w:rsidRDefault="00551D0C" w:rsidP="00551D0C">
      <w:pPr>
        <w:spacing w:line="480" w:lineRule="auto"/>
        <w:rPr>
          <w:rFonts w:ascii="Times New Roman" w:hAnsi="Times New Roman" w:cs="Times New Roman"/>
          <w:bCs/>
          <w:noProof/>
          <w:sz w:val="24"/>
          <w:szCs w:val="24"/>
        </w:rPr>
      </w:pPr>
    </w:p>
    <w:p w14:paraId="2624409C" w14:textId="77777777" w:rsidR="00551D0C" w:rsidRDefault="00551D0C" w:rsidP="00551D0C">
      <w:pPr>
        <w:spacing w:line="480" w:lineRule="auto"/>
        <w:rPr>
          <w:rFonts w:ascii="Times New Roman" w:hAnsi="Times New Roman" w:cs="Times New Roman"/>
          <w:bCs/>
          <w:noProof/>
          <w:sz w:val="24"/>
          <w:szCs w:val="24"/>
        </w:rPr>
      </w:pPr>
    </w:p>
    <w:p w14:paraId="1BD5777F" w14:textId="04CC2140" w:rsidR="00551D0C" w:rsidRPr="00551D0C" w:rsidRDefault="00551D0C" w:rsidP="00551D0C">
      <w:pPr>
        <w:spacing w:line="480" w:lineRule="auto"/>
        <w:rPr>
          <w:rFonts w:ascii="Times New Roman" w:hAnsi="Times New Roman" w:cs="Times New Roman"/>
          <w:bCs/>
          <w:noProof/>
          <w:sz w:val="24"/>
          <w:szCs w:val="24"/>
        </w:rPr>
      </w:pPr>
      <w:r w:rsidRPr="00551D0C">
        <w:rPr>
          <w:rFonts w:ascii="Times New Roman" w:hAnsi="Times New Roman" w:cs="Times New Roman"/>
          <w:bCs/>
          <w:noProof/>
          <w:sz w:val="24"/>
          <w:szCs w:val="24"/>
        </w:rPr>
        <w:lastRenderedPageBreak/>
        <w:t>Figure 5.</w:t>
      </w:r>
    </w:p>
    <w:p w14:paraId="7B3DDA96" w14:textId="536B9666" w:rsidR="00551D0C" w:rsidRPr="00551D0C" w:rsidRDefault="00551D0C" w:rsidP="00551D0C">
      <w:pPr>
        <w:spacing w:line="480" w:lineRule="auto"/>
        <w:rPr>
          <w:rFonts w:ascii="Times New Roman" w:hAnsi="Times New Roman" w:cs="Times New Roman"/>
          <w:bCs/>
          <w:sz w:val="24"/>
          <w:szCs w:val="24"/>
        </w:rPr>
      </w:pPr>
      <w:r w:rsidRPr="00551D0C">
        <w:rPr>
          <w:rFonts w:ascii="Times New Roman" w:hAnsi="Times New Roman" w:cs="Times New Roman"/>
          <w:bCs/>
          <w:noProof/>
          <w:sz w:val="24"/>
          <w:szCs w:val="24"/>
        </w:rPr>
        <w:t>Density by Depth</w:t>
      </w:r>
    </w:p>
    <w:p w14:paraId="6D1C75E0" w14:textId="77777777" w:rsidR="00EB6993" w:rsidRPr="005A28DD" w:rsidRDefault="00EB6993" w:rsidP="006D4101">
      <w:pPr>
        <w:rPr>
          <w:rFonts w:ascii="Times New Roman" w:hAnsi="Times New Roman" w:cs="Times New Roman"/>
          <w:i/>
          <w:sz w:val="24"/>
          <w:szCs w:val="24"/>
        </w:rPr>
      </w:pPr>
    </w:p>
    <w:p w14:paraId="22BD3417" w14:textId="457351BD" w:rsidR="003E7343" w:rsidRDefault="003E7343" w:rsidP="003E7343">
      <w:pPr>
        <w:rPr>
          <w:rFonts w:ascii="Times New Roman" w:hAnsi="Times New Roman" w:cs="Times New Roman"/>
          <w:noProof/>
          <w:sz w:val="24"/>
          <w:szCs w:val="24"/>
        </w:rPr>
      </w:pPr>
      <w:r w:rsidRPr="00682D8C">
        <w:rPr>
          <w:rFonts w:ascii="Times New Roman" w:hAnsi="Times New Roman" w:cs="Times New Roman"/>
          <w:noProof/>
          <w:sz w:val="24"/>
          <w:szCs w:val="24"/>
        </w:rPr>
        <w:drawing>
          <wp:inline distT="0" distB="0" distL="0" distR="0" wp14:anchorId="310C03D0" wp14:editId="2DA22D74">
            <wp:extent cx="5943600" cy="2971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r w:rsidR="00193274">
        <w:rPr>
          <w:rFonts w:ascii="Times New Roman" w:hAnsi="Times New Roman" w:cs="Times New Roman"/>
          <w:noProof/>
          <w:sz w:val="24"/>
          <w:szCs w:val="24"/>
        </w:rPr>
        <w:t xml:space="preserve">                                                        </w:t>
      </w:r>
    </w:p>
    <w:p w14:paraId="3710A088" w14:textId="02C4714F" w:rsidR="00D17152" w:rsidRPr="00682D8C" w:rsidRDefault="00551D0C" w:rsidP="00D17152">
      <w:pPr>
        <w:rPr>
          <w:rFonts w:ascii="Times New Roman" w:hAnsi="Times New Roman" w:cs="Times New Roman"/>
          <w:noProof/>
          <w:sz w:val="24"/>
          <w:szCs w:val="24"/>
        </w:rPr>
      </w:pPr>
      <w:r w:rsidRPr="00551D0C">
        <w:rPr>
          <w:rFonts w:ascii="Times New Roman" w:hAnsi="Times New Roman" w:cs="Times New Roman"/>
          <w:i/>
          <w:iCs/>
          <w:sz w:val="24"/>
          <w:szCs w:val="24"/>
        </w:rPr>
        <w:t xml:space="preserve">Note. </w:t>
      </w:r>
      <w:r w:rsidR="00AA4F0A" w:rsidRPr="00551D0C">
        <w:rPr>
          <w:rFonts w:ascii="Times New Roman" w:hAnsi="Times New Roman" w:cs="Times New Roman"/>
          <w:i/>
          <w:iCs/>
          <w:sz w:val="24"/>
          <w:szCs w:val="24"/>
        </w:rPr>
        <w:t>Pycnopodia</w:t>
      </w:r>
      <w:r w:rsidR="00AA4F0A" w:rsidRPr="00AA4F0A">
        <w:rPr>
          <w:rFonts w:ascii="Times New Roman" w:hAnsi="Times New Roman" w:cs="Times New Roman"/>
          <w:sz w:val="24"/>
          <w:szCs w:val="24"/>
        </w:rPr>
        <w:t xml:space="preserve"> mean density (m</w:t>
      </w:r>
      <w:r w:rsidR="00AA4F0A" w:rsidRPr="00AA4F0A">
        <w:rPr>
          <w:rFonts w:ascii="Times New Roman" w:hAnsi="Times New Roman" w:cs="Times New Roman"/>
          <w:sz w:val="24"/>
          <w:szCs w:val="24"/>
          <w:vertAlign w:val="superscript"/>
        </w:rPr>
        <w:t>2</w:t>
      </w:r>
      <w:r w:rsidR="00AA4F0A" w:rsidRPr="00AA4F0A">
        <w:rPr>
          <w:rFonts w:ascii="Times New Roman" w:hAnsi="Times New Roman" w:cs="Times New Roman"/>
          <w:sz w:val="24"/>
          <w:szCs w:val="24"/>
        </w:rPr>
        <w:t xml:space="preserve">) </w:t>
      </w:r>
      <w:r w:rsidR="006B6297">
        <w:rPr>
          <w:rFonts w:ascii="Times New Roman" w:hAnsi="Times New Roman" w:cs="Times New Roman"/>
          <w:sz w:val="24"/>
          <w:szCs w:val="24"/>
        </w:rPr>
        <w:t xml:space="preserve">across three </w:t>
      </w:r>
      <w:r w:rsidR="00115D0C">
        <w:rPr>
          <w:rFonts w:ascii="Times New Roman" w:hAnsi="Times New Roman" w:cs="Times New Roman"/>
          <w:sz w:val="24"/>
          <w:szCs w:val="24"/>
        </w:rPr>
        <w:t>separate depth range</w:t>
      </w:r>
      <w:r w:rsidR="008213A1">
        <w:rPr>
          <w:rFonts w:ascii="Times New Roman" w:hAnsi="Times New Roman" w:cs="Times New Roman"/>
          <w:sz w:val="24"/>
          <w:szCs w:val="24"/>
        </w:rPr>
        <w:t>s</w:t>
      </w:r>
      <w:r w:rsidR="00AA4F0A" w:rsidRPr="00AA4F0A">
        <w:rPr>
          <w:rFonts w:ascii="Times New Roman" w:hAnsi="Times New Roman" w:cs="Times New Roman"/>
          <w:sz w:val="24"/>
          <w:szCs w:val="24"/>
        </w:rPr>
        <w:t xml:space="preserve"> per year, including error bars. Vertical dotted lines indicate periods of dam removal (blue) and first wasting observance (red).</w:t>
      </w:r>
      <w:r w:rsidR="001C0AC5">
        <w:rPr>
          <w:rFonts w:ascii="Times New Roman" w:hAnsi="Times New Roman" w:cs="Times New Roman"/>
          <w:sz w:val="24"/>
          <w:szCs w:val="24"/>
        </w:rPr>
        <w:t xml:space="preserve"> </w:t>
      </w:r>
      <w:r w:rsidR="001C0AC5" w:rsidRPr="001C0AC5">
        <w:rPr>
          <w:rFonts w:ascii="Times New Roman" w:hAnsi="Times New Roman" w:cs="Times New Roman"/>
          <w:bCs/>
          <w:sz w:val="24"/>
          <w:szCs w:val="24"/>
        </w:rPr>
        <w:t>The salmon-colored overlay represents the duration of the epidemic period and in purple is the post-epidemic period.</w:t>
      </w:r>
    </w:p>
    <w:p w14:paraId="6ACF497F" w14:textId="77777777" w:rsidR="00D17152" w:rsidRPr="00682D8C" w:rsidRDefault="00D17152" w:rsidP="003E7343">
      <w:pPr>
        <w:rPr>
          <w:rFonts w:ascii="Times New Roman" w:hAnsi="Times New Roman" w:cs="Times New Roman"/>
          <w:sz w:val="24"/>
          <w:szCs w:val="24"/>
        </w:rPr>
      </w:pPr>
    </w:p>
    <w:p w14:paraId="0E0C8524" w14:textId="6E59814E" w:rsidR="003E7343" w:rsidRDefault="00F64D8D" w:rsidP="00F64D8D">
      <w:pPr>
        <w:pStyle w:val="Heading2"/>
      </w:pPr>
      <w:bookmarkStart w:id="26" w:name="_Toc153217633"/>
      <w:r>
        <w:t>4.2</w:t>
      </w:r>
      <w:r w:rsidR="007E0FB3">
        <w:t xml:space="preserve"> </w:t>
      </w:r>
      <w:r w:rsidR="003E7343" w:rsidRPr="005A28DD">
        <w:t>Size measurements</w:t>
      </w:r>
      <w:bookmarkEnd w:id="26"/>
    </w:p>
    <w:p w14:paraId="7F5A3FDE" w14:textId="725D35F7" w:rsidR="00B5116B" w:rsidRDefault="00972099" w:rsidP="00B5116B">
      <w:pPr>
        <w:spacing w:after="0" w:line="480" w:lineRule="auto"/>
        <w:ind w:firstLine="720"/>
        <w:rPr>
          <w:rFonts w:ascii="Times New Roman" w:hAnsi="Times New Roman" w:cs="Times New Roman"/>
          <w:sz w:val="24"/>
          <w:szCs w:val="24"/>
        </w:rPr>
      </w:pPr>
      <w:r>
        <w:rPr>
          <w:rFonts w:ascii="Times New Roman" w:hAnsi="Times New Roman" w:cs="Times New Roman"/>
          <w:bCs/>
          <w:sz w:val="24"/>
          <w:szCs w:val="24"/>
        </w:rPr>
        <w:t>The e</w:t>
      </w:r>
      <w:r w:rsidR="00510665">
        <w:rPr>
          <w:rFonts w:ascii="Times New Roman" w:hAnsi="Times New Roman" w:cs="Times New Roman"/>
          <w:bCs/>
          <w:sz w:val="24"/>
          <w:szCs w:val="24"/>
        </w:rPr>
        <w:t>pide</w:t>
      </w:r>
      <w:r>
        <w:rPr>
          <w:rFonts w:ascii="Times New Roman" w:hAnsi="Times New Roman" w:cs="Times New Roman"/>
          <w:bCs/>
          <w:sz w:val="24"/>
          <w:szCs w:val="24"/>
        </w:rPr>
        <w:t xml:space="preserve">mic caused a change in the size of </w:t>
      </w:r>
      <w:r w:rsidR="00510665">
        <w:rPr>
          <w:rFonts w:ascii="Times New Roman" w:hAnsi="Times New Roman" w:cs="Times New Roman"/>
          <w:bCs/>
          <w:i/>
          <w:iCs/>
          <w:sz w:val="24"/>
          <w:szCs w:val="24"/>
        </w:rPr>
        <w:t>Pycnopodia</w:t>
      </w:r>
      <w:r>
        <w:rPr>
          <w:rFonts w:ascii="Times New Roman" w:hAnsi="Times New Roman" w:cs="Times New Roman"/>
          <w:bCs/>
          <w:sz w:val="24"/>
          <w:szCs w:val="24"/>
        </w:rPr>
        <w:t xml:space="preserve">. </w:t>
      </w:r>
      <w:r w:rsidR="0075755C">
        <w:rPr>
          <w:rFonts w:ascii="Times New Roman" w:hAnsi="Times New Roman" w:cs="Times New Roman"/>
          <w:bCs/>
          <w:sz w:val="24"/>
          <w:szCs w:val="24"/>
        </w:rPr>
        <w:t xml:space="preserve">The widest range in size </w:t>
      </w:r>
      <w:r w:rsidR="00B5116B">
        <w:rPr>
          <w:rFonts w:ascii="Times New Roman" w:hAnsi="Times New Roman" w:cs="Times New Roman"/>
          <w:bCs/>
          <w:sz w:val="24"/>
          <w:szCs w:val="24"/>
        </w:rPr>
        <w:t xml:space="preserve">(10 to 80 cm) </w:t>
      </w:r>
      <w:r w:rsidR="0075755C">
        <w:rPr>
          <w:rFonts w:ascii="Times New Roman" w:hAnsi="Times New Roman" w:cs="Times New Roman"/>
          <w:bCs/>
          <w:sz w:val="24"/>
          <w:szCs w:val="24"/>
        </w:rPr>
        <w:t>was observed in the pre-epidemic stage, represented by individuals in the 2012 surveys</w:t>
      </w:r>
      <w:r w:rsidR="00B5116B">
        <w:rPr>
          <w:rFonts w:ascii="Times New Roman" w:hAnsi="Times New Roman" w:cs="Times New Roman"/>
          <w:bCs/>
          <w:sz w:val="24"/>
          <w:szCs w:val="24"/>
        </w:rPr>
        <w:t xml:space="preserve"> (Fig</w:t>
      </w:r>
      <w:r w:rsidR="00C151D1">
        <w:rPr>
          <w:rFonts w:ascii="Times New Roman" w:hAnsi="Times New Roman" w:cs="Times New Roman"/>
          <w:bCs/>
          <w:sz w:val="24"/>
          <w:szCs w:val="24"/>
        </w:rPr>
        <w:t>ure</w:t>
      </w:r>
      <w:r w:rsidR="00B5116B">
        <w:rPr>
          <w:rFonts w:ascii="Times New Roman" w:hAnsi="Times New Roman" w:cs="Times New Roman"/>
          <w:bCs/>
          <w:sz w:val="24"/>
          <w:szCs w:val="24"/>
        </w:rPr>
        <w:t xml:space="preserve"> </w:t>
      </w:r>
      <w:r w:rsidR="00C151D1">
        <w:rPr>
          <w:rFonts w:ascii="Times New Roman" w:hAnsi="Times New Roman" w:cs="Times New Roman"/>
          <w:bCs/>
          <w:sz w:val="24"/>
          <w:szCs w:val="24"/>
        </w:rPr>
        <w:t>6</w:t>
      </w:r>
      <w:r w:rsidR="00B5116B">
        <w:rPr>
          <w:rFonts w:ascii="Times New Roman" w:hAnsi="Times New Roman" w:cs="Times New Roman"/>
          <w:bCs/>
          <w:sz w:val="24"/>
          <w:szCs w:val="24"/>
        </w:rPr>
        <w:t>)</w:t>
      </w:r>
      <w:r w:rsidR="0075755C">
        <w:rPr>
          <w:rFonts w:ascii="Times New Roman" w:hAnsi="Times New Roman" w:cs="Times New Roman"/>
          <w:bCs/>
          <w:sz w:val="24"/>
          <w:szCs w:val="24"/>
        </w:rPr>
        <w:t xml:space="preserve">. </w:t>
      </w:r>
      <w:r w:rsidR="00F473CE">
        <w:rPr>
          <w:rFonts w:ascii="Times New Roman" w:hAnsi="Times New Roman" w:cs="Times New Roman"/>
          <w:bCs/>
          <w:sz w:val="24"/>
          <w:szCs w:val="24"/>
        </w:rPr>
        <w:t xml:space="preserve">The range among the epidemic and post-epidemic sizes decreased by almost half when compared to the pre-epidemic stage. </w:t>
      </w:r>
      <w:r w:rsidR="00B5116B">
        <w:rPr>
          <w:rFonts w:ascii="Times New Roman" w:hAnsi="Times New Roman" w:cs="Times New Roman"/>
          <w:bCs/>
          <w:sz w:val="24"/>
          <w:szCs w:val="24"/>
        </w:rPr>
        <w:t>In addition, t</w:t>
      </w:r>
      <w:r w:rsidR="00510665">
        <w:rPr>
          <w:rFonts w:ascii="Times New Roman" w:hAnsi="Times New Roman" w:cs="Times New Roman"/>
          <w:bCs/>
          <w:sz w:val="24"/>
          <w:szCs w:val="24"/>
        </w:rPr>
        <w:t>he mean size of individuals was significantly smaller in the first year post-epidemic, compared to pre-epidemic and the last year of the post-epidemic stage (</w:t>
      </w:r>
      <w:proofErr w:type="gramStart"/>
      <w:r w:rsidR="00B5116B" w:rsidRPr="00682D8C">
        <w:rPr>
          <w:rFonts w:ascii="Times New Roman" w:hAnsi="Times New Roman" w:cs="Times New Roman"/>
          <w:sz w:val="24"/>
          <w:szCs w:val="24"/>
        </w:rPr>
        <w:t>F</w:t>
      </w:r>
      <w:r w:rsidR="00B5116B">
        <w:rPr>
          <w:rFonts w:ascii="Times New Roman" w:hAnsi="Times New Roman" w:cs="Times New Roman"/>
          <w:sz w:val="24"/>
          <w:szCs w:val="24"/>
        </w:rPr>
        <w:t>(</w:t>
      </w:r>
      <w:proofErr w:type="gramEnd"/>
      <w:r w:rsidR="00B5116B" w:rsidRPr="00682D8C">
        <w:rPr>
          <w:rFonts w:ascii="Times New Roman" w:hAnsi="Times New Roman" w:cs="Times New Roman"/>
          <w:sz w:val="24"/>
          <w:szCs w:val="24"/>
        </w:rPr>
        <w:t>3,5</w:t>
      </w:r>
      <w:r w:rsidR="00B5116B">
        <w:rPr>
          <w:rFonts w:ascii="Times New Roman" w:hAnsi="Times New Roman" w:cs="Times New Roman"/>
          <w:sz w:val="24"/>
          <w:szCs w:val="24"/>
        </w:rPr>
        <w:t>5</w:t>
      </w:r>
      <w:r w:rsidR="00B5116B" w:rsidRPr="00682D8C">
        <w:rPr>
          <w:rFonts w:ascii="Times New Roman" w:hAnsi="Times New Roman" w:cs="Times New Roman"/>
          <w:sz w:val="24"/>
          <w:szCs w:val="24"/>
        </w:rPr>
        <w:t>5</w:t>
      </w:r>
      <w:r w:rsidR="00B5116B">
        <w:rPr>
          <w:rFonts w:ascii="Times New Roman" w:hAnsi="Times New Roman" w:cs="Times New Roman"/>
          <w:sz w:val="24"/>
          <w:szCs w:val="24"/>
        </w:rPr>
        <w:t>) = 68</w:t>
      </w:r>
      <w:r w:rsidR="00B5116B" w:rsidRPr="00682D8C">
        <w:rPr>
          <w:rFonts w:ascii="Times New Roman" w:hAnsi="Times New Roman" w:cs="Times New Roman"/>
          <w:sz w:val="24"/>
          <w:szCs w:val="24"/>
        </w:rPr>
        <w:t>, p=</w:t>
      </w:r>
      <w:r w:rsidR="00B5116B">
        <w:rPr>
          <w:rFonts w:ascii="Times New Roman" w:hAnsi="Times New Roman" w:cs="Times New Roman"/>
          <w:sz w:val="24"/>
          <w:szCs w:val="24"/>
        </w:rPr>
        <w:t xml:space="preserve"> </w:t>
      </w:r>
      <w:r w:rsidR="00B5116B" w:rsidRPr="00682D8C">
        <w:rPr>
          <w:rFonts w:ascii="Times New Roman" w:hAnsi="Times New Roman" w:cs="Times New Roman"/>
          <w:sz w:val="24"/>
          <w:szCs w:val="24"/>
        </w:rPr>
        <w:t>&lt;2e-15</w:t>
      </w:r>
      <w:r w:rsidR="00510665">
        <w:rPr>
          <w:rFonts w:ascii="Times New Roman" w:hAnsi="Times New Roman" w:cs="Times New Roman"/>
          <w:bCs/>
          <w:sz w:val="24"/>
          <w:szCs w:val="24"/>
        </w:rPr>
        <w:t>)</w:t>
      </w:r>
      <w:r w:rsidR="00B5116B">
        <w:rPr>
          <w:rFonts w:ascii="Times New Roman" w:hAnsi="Times New Roman" w:cs="Times New Roman"/>
          <w:bCs/>
          <w:sz w:val="24"/>
          <w:szCs w:val="24"/>
        </w:rPr>
        <w:t xml:space="preserve">, </w:t>
      </w:r>
      <w:r w:rsidR="00B5116B">
        <w:rPr>
          <w:rFonts w:ascii="Times New Roman" w:hAnsi="Times New Roman" w:cs="Times New Roman"/>
          <w:sz w:val="24"/>
          <w:szCs w:val="24"/>
        </w:rPr>
        <w:t xml:space="preserve">with 2012 and 2020 having individuals </w:t>
      </w:r>
      <w:r w:rsidR="00B5116B">
        <w:rPr>
          <w:rFonts w:ascii="Times New Roman" w:hAnsi="Times New Roman" w:cs="Times New Roman"/>
          <w:sz w:val="24"/>
          <w:szCs w:val="24"/>
        </w:rPr>
        <w:lastRenderedPageBreak/>
        <w:t xml:space="preserve">about twice as large relative to 2017.  </w:t>
      </w:r>
      <w:r w:rsidR="00B5116B" w:rsidRPr="00682D8C">
        <w:rPr>
          <w:rFonts w:ascii="Times New Roman" w:hAnsi="Times New Roman" w:cs="Times New Roman"/>
          <w:sz w:val="24"/>
          <w:szCs w:val="24"/>
        </w:rPr>
        <w:t xml:space="preserve">There </w:t>
      </w:r>
      <w:r w:rsidR="00B5116B">
        <w:rPr>
          <w:rFonts w:ascii="Times New Roman" w:hAnsi="Times New Roman" w:cs="Times New Roman"/>
          <w:sz w:val="24"/>
          <w:szCs w:val="24"/>
        </w:rPr>
        <w:t>was</w:t>
      </w:r>
      <w:r w:rsidR="00B5116B" w:rsidRPr="00682D8C">
        <w:rPr>
          <w:rFonts w:ascii="Times New Roman" w:hAnsi="Times New Roman" w:cs="Times New Roman"/>
          <w:sz w:val="24"/>
          <w:szCs w:val="24"/>
        </w:rPr>
        <w:t xml:space="preserve"> no significant difference in mean size between 2012 (pre-epidemic stage) and 2020 (the latest year of the post-epidemic stage). </w:t>
      </w:r>
    </w:p>
    <w:p w14:paraId="6885ADDB" w14:textId="5E7CD47B" w:rsidR="003C5E16" w:rsidRPr="00551D0C" w:rsidRDefault="00551D0C" w:rsidP="00551D0C">
      <w:pPr>
        <w:spacing w:line="480" w:lineRule="auto"/>
        <w:rPr>
          <w:rFonts w:ascii="Times New Roman" w:hAnsi="Times New Roman" w:cs="Times New Roman"/>
          <w:bCs/>
          <w:sz w:val="24"/>
          <w:szCs w:val="24"/>
        </w:rPr>
      </w:pPr>
      <w:r w:rsidRPr="00551D0C">
        <w:rPr>
          <w:rFonts w:ascii="Times New Roman" w:hAnsi="Times New Roman" w:cs="Times New Roman"/>
          <w:bCs/>
          <w:sz w:val="24"/>
          <w:szCs w:val="24"/>
        </w:rPr>
        <w:t>Figure 6.</w:t>
      </w:r>
    </w:p>
    <w:p w14:paraId="75F06565" w14:textId="28EB34A1" w:rsidR="00551D0C" w:rsidRPr="00551D0C" w:rsidRDefault="00551D0C" w:rsidP="00551D0C">
      <w:pPr>
        <w:spacing w:line="480" w:lineRule="auto"/>
        <w:rPr>
          <w:rFonts w:ascii="Times New Roman" w:hAnsi="Times New Roman" w:cs="Times New Roman"/>
          <w:bCs/>
          <w:sz w:val="24"/>
          <w:szCs w:val="24"/>
        </w:rPr>
      </w:pPr>
      <w:r w:rsidRPr="00551D0C">
        <w:rPr>
          <w:rFonts w:ascii="Times New Roman" w:hAnsi="Times New Roman" w:cs="Times New Roman"/>
          <w:bCs/>
          <w:i/>
          <w:iCs/>
          <w:sz w:val="24"/>
          <w:szCs w:val="24"/>
        </w:rPr>
        <w:t>Pycnopodia</w:t>
      </w:r>
      <w:r w:rsidRPr="00551D0C">
        <w:rPr>
          <w:rFonts w:ascii="Times New Roman" w:hAnsi="Times New Roman" w:cs="Times New Roman"/>
          <w:bCs/>
          <w:sz w:val="24"/>
          <w:szCs w:val="24"/>
        </w:rPr>
        <w:t xml:space="preserve"> Size</w:t>
      </w:r>
    </w:p>
    <w:p w14:paraId="115C5FAB" w14:textId="7D2F67AD" w:rsidR="003E7343" w:rsidRDefault="00BC73E4" w:rsidP="003E734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A948C4" wp14:editId="6696FD16">
            <wp:extent cx="5943600" cy="2971800"/>
            <wp:effectExtent l="0" t="0" r="0" b="0"/>
            <wp:docPr id="900328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28787" name="Picture 90032878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r w:rsidR="003D39DD" w:rsidRPr="00682D8C">
        <w:rPr>
          <w:rFonts w:ascii="Times New Roman" w:hAnsi="Times New Roman" w:cs="Times New Roman"/>
          <w:sz w:val="24"/>
          <w:szCs w:val="24"/>
        </w:rPr>
        <w:t xml:space="preserve">      </w:t>
      </w:r>
    </w:p>
    <w:p w14:paraId="41D233A8" w14:textId="30E5BD44" w:rsidR="000313C6" w:rsidRDefault="00551D0C" w:rsidP="00D40B84">
      <w:pPr>
        <w:rPr>
          <w:rFonts w:ascii="Times New Roman" w:hAnsi="Times New Roman" w:cs="Times New Roman"/>
          <w:bCs/>
          <w:sz w:val="24"/>
          <w:szCs w:val="24"/>
        </w:rPr>
      </w:pPr>
      <w:r w:rsidRPr="00551D0C">
        <w:rPr>
          <w:rFonts w:ascii="Times New Roman" w:hAnsi="Times New Roman" w:cs="Times New Roman"/>
          <w:bCs/>
          <w:i/>
          <w:iCs/>
          <w:sz w:val="24"/>
          <w:szCs w:val="24"/>
        </w:rPr>
        <w:t>Note</w:t>
      </w:r>
      <w:r>
        <w:rPr>
          <w:rFonts w:ascii="Times New Roman" w:hAnsi="Times New Roman" w:cs="Times New Roman"/>
          <w:bCs/>
          <w:sz w:val="24"/>
          <w:szCs w:val="24"/>
        </w:rPr>
        <w:t xml:space="preserve">. </w:t>
      </w:r>
      <w:r w:rsidR="00FB13DD">
        <w:rPr>
          <w:rFonts w:ascii="Times New Roman" w:hAnsi="Times New Roman" w:cs="Times New Roman"/>
          <w:bCs/>
          <w:sz w:val="24"/>
          <w:szCs w:val="24"/>
        </w:rPr>
        <w:t xml:space="preserve">Boxplots of </w:t>
      </w:r>
      <w:r w:rsidR="00AA4F0A" w:rsidRPr="003A2227">
        <w:rPr>
          <w:rFonts w:ascii="Times New Roman" w:hAnsi="Times New Roman" w:cs="Times New Roman"/>
          <w:i/>
          <w:iCs/>
          <w:sz w:val="24"/>
          <w:szCs w:val="24"/>
        </w:rPr>
        <w:t>Pycnopodia</w:t>
      </w:r>
      <w:r w:rsidR="00AA4F0A" w:rsidRPr="00AA4F0A">
        <w:rPr>
          <w:rFonts w:ascii="Times New Roman" w:hAnsi="Times New Roman" w:cs="Times New Roman"/>
          <w:sz w:val="24"/>
          <w:szCs w:val="24"/>
        </w:rPr>
        <w:t xml:space="preserve"> </w:t>
      </w:r>
      <w:r w:rsidR="00FB13DD">
        <w:rPr>
          <w:rFonts w:ascii="Times New Roman" w:hAnsi="Times New Roman" w:cs="Times New Roman"/>
          <w:sz w:val="24"/>
          <w:szCs w:val="24"/>
        </w:rPr>
        <w:t>size</w:t>
      </w:r>
      <w:r w:rsidR="00AA4F0A" w:rsidRPr="00AA4F0A">
        <w:rPr>
          <w:rFonts w:ascii="Times New Roman" w:hAnsi="Times New Roman" w:cs="Times New Roman"/>
          <w:sz w:val="24"/>
          <w:szCs w:val="24"/>
        </w:rPr>
        <w:t xml:space="preserve"> (</w:t>
      </w:r>
      <w:r w:rsidR="00FB13DD">
        <w:rPr>
          <w:rFonts w:ascii="Times New Roman" w:hAnsi="Times New Roman" w:cs="Times New Roman"/>
          <w:sz w:val="24"/>
          <w:szCs w:val="24"/>
        </w:rPr>
        <w:t>c</w:t>
      </w:r>
      <w:r w:rsidR="00AA4F0A" w:rsidRPr="00AA4F0A">
        <w:rPr>
          <w:rFonts w:ascii="Times New Roman" w:hAnsi="Times New Roman" w:cs="Times New Roman"/>
          <w:sz w:val="24"/>
          <w:szCs w:val="24"/>
        </w:rPr>
        <w:t xml:space="preserve">m) </w:t>
      </w:r>
      <w:r w:rsidR="0073196F">
        <w:rPr>
          <w:rFonts w:ascii="Times New Roman" w:hAnsi="Times New Roman" w:cs="Times New Roman"/>
          <w:sz w:val="24"/>
          <w:szCs w:val="24"/>
        </w:rPr>
        <w:t>for the years</w:t>
      </w:r>
      <w:r w:rsidR="00CE68F0">
        <w:rPr>
          <w:rFonts w:ascii="Times New Roman" w:hAnsi="Times New Roman" w:cs="Times New Roman"/>
          <w:sz w:val="24"/>
          <w:szCs w:val="24"/>
        </w:rPr>
        <w:t xml:space="preserve"> 2012, 2014, 2017 and 2020</w:t>
      </w:r>
      <w:r w:rsidR="00AA4F0A" w:rsidRPr="00AA4F0A">
        <w:rPr>
          <w:rFonts w:ascii="Times New Roman" w:hAnsi="Times New Roman" w:cs="Times New Roman"/>
          <w:sz w:val="24"/>
          <w:szCs w:val="24"/>
        </w:rPr>
        <w:t xml:space="preserve">. </w:t>
      </w:r>
      <w:r w:rsidR="0075755C">
        <w:rPr>
          <w:rFonts w:ascii="Times New Roman" w:hAnsi="Times New Roman" w:cs="Times New Roman"/>
          <w:sz w:val="24"/>
          <w:szCs w:val="24"/>
        </w:rPr>
        <w:t>The red star represents the mean size for each year and black dots represent outliers from the boxplots. The r</w:t>
      </w:r>
      <w:r w:rsidR="003C7645">
        <w:rPr>
          <w:rFonts w:ascii="Times New Roman" w:hAnsi="Times New Roman" w:cs="Times New Roman"/>
          <w:sz w:val="24"/>
          <w:szCs w:val="24"/>
        </w:rPr>
        <w:t>ed v</w:t>
      </w:r>
      <w:r w:rsidR="00AA4F0A" w:rsidRPr="00AA4F0A">
        <w:rPr>
          <w:rFonts w:ascii="Times New Roman" w:hAnsi="Times New Roman" w:cs="Times New Roman"/>
          <w:sz w:val="24"/>
          <w:szCs w:val="24"/>
        </w:rPr>
        <w:t>ertical dotted line</w:t>
      </w:r>
      <w:r w:rsidR="00130CCA">
        <w:rPr>
          <w:rFonts w:ascii="Times New Roman" w:hAnsi="Times New Roman" w:cs="Times New Roman"/>
          <w:sz w:val="24"/>
          <w:szCs w:val="24"/>
        </w:rPr>
        <w:t xml:space="preserve"> indicates timing of</w:t>
      </w:r>
      <w:r w:rsidR="00AA4F0A" w:rsidRPr="00AA4F0A">
        <w:rPr>
          <w:rFonts w:ascii="Times New Roman" w:hAnsi="Times New Roman" w:cs="Times New Roman"/>
          <w:sz w:val="24"/>
          <w:szCs w:val="24"/>
        </w:rPr>
        <w:t xml:space="preserve"> </w:t>
      </w:r>
      <w:r w:rsidR="00130CCA">
        <w:rPr>
          <w:rFonts w:ascii="Times New Roman" w:hAnsi="Times New Roman" w:cs="Times New Roman"/>
          <w:sz w:val="24"/>
          <w:szCs w:val="24"/>
        </w:rPr>
        <w:t>the</w:t>
      </w:r>
      <w:r w:rsidR="00AA4F0A" w:rsidRPr="00AA4F0A">
        <w:rPr>
          <w:rFonts w:ascii="Times New Roman" w:hAnsi="Times New Roman" w:cs="Times New Roman"/>
          <w:sz w:val="24"/>
          <w:szCs w:val="24"/>
        </w:rPr>
        <w:t xml:space="preserve"> first wasting observance.</w:t>
      </w:r>
      <w:r w:rsidR="00335726">
        <w:rPr>
          <w:rFonts w:ascii="Times New Roman" w:hAnsi="Times New Roman" w:cs="Times New Roman"/>
          <w:sz w:val="24"/>
          <w:szCs w:val="24"/>
        </w:rPr>
        <w:t xml:space="preserve"> </w:t>
      </w:r>
      <w:r w:rsidR="00335726" w:rsidRPr="001C0AC5">
        <w:rPr>
          <w:rFonts w:ascii="Times New Roman" w:hAnsi="Times New Roman" w:cs="Times New Roman"/>
          <w:bCs/>
          <w:sz w:val="24"/>
          <w:szCs w:val="24"/>
        </w:rPr>
        <w:t>The salmon-colored overlay represents the duration of the epidemic period and in purple is the post-epidemic period.</w:t>
      </w:r>
    </w:p>
    <w:p w14:paraId="2FBCECCB" w14:textId="77777777" w:rsidR="00F013A1" w:rsidRDefault="00F013A1" w:rsidP="003D39DD">
      <w:pPr>
        <w:spacing w:after="0"/>
        <w:rPr>
          <w:rFonts w:ascii="Times New Roman" w:hAnsi="Times New Roman" w:cs="Times New Roman"/>
          <w:b/>
          <w:color w:val="2F5496" w:themeColor="accent5" w:themeShade="BF"/>
          <w:sz w:val="28"/>
          <w:szCs w:val="24"/>
        </w:rPr>
      </w:pPr>
    </w:p>
    <w:p w14:paraId="75C14076" w14:textId="11D2F4B1" w:rsidR="00F013A1" w:rsidRDefault="007E0FB3" w:rsidP="003D39DD">
      <w:pPr>
        <w:spacing w:after="0"/>
        <w:rPr>
          <w:rFonts w:ascii="Times New Roman" w:hAnsi="Times New Roman" w:cs="Times New Roman"/>
          <w:b/>
          <w:color w:val="2F5496" w:themeColor="accent5" w:themeShade="BF"/>
          <w:sz w:val="28"/>
          <w:szCs w:val="24"/>
        </w:rPr>
      </w:pPr>
      <w:r>
        <w:rPr>
          <w:rFonts w:ascii="Times New Roman" w:hAnsi="Times New Roman" w:cs="Times New Roman"/>
          <w:b/>
          <w:color w:val="2F5496" w:themeColor="accent5" w:themeShade="BF"/>
          <w:sz w:val="28"/>
          <w:szCs w:val="24"/>
        </w:rPr>
        <w:br w:type="page"/>
      </w:r>
    </w:p>
    <w:p w14:paraId="0848FC69" w14:textId="607E6C01" w:rsidR="00ED49FC" w:rsidRPr="00926951" w:rsidRDefault="00247904" w:rsidP="007E0FB3">
      <w:pPr>
        <w:pStyle w:val="Heading1"/>
      </w:pPr>
      <w:bookmarkStart w:id="27" w:name="_Toc153217634"/>
      <w:r w:rsidRPr="00926951">
        <w:lastRenderedPageBreak/>
        <w:t>5. Discussion</w:t>
      </w:r>
      <w:r w:rsidR="002134FC" w:rsidRPr="00926951">
        <w:t xml:space="preserve"> </w:t>
      </w:r>
      <w:r w:rsidR="00FF3F8D">
        <w:t>&amp; Conclusion</w:t>
      </w:r>
      <w:bookmarkEnd w:id="27"/>
    </w:p>
    <w:p w14:paraId="11C0294A" w14:textId="77777777" w:rsidR="00ED49FC" w:rsidRDefault="00ED49FC" w:rsidP="003D39DD">
      <w:pPr>
        <w:spacing w:after="0"/>
        <w:rPr>
          <w:rFonts w:ascii="Times New Roman" w:hAnsi="Times New Roman" w:cs="Times New Roman"/>
          <w:b/>
          <w:color w:val="2F5496" w:themeColor="accent5" w:themeShade="BF"/>
          <w:sz w:val="28"/>
          <w:szCs w:val="24"/>
        </w:rPr>
      </w:pPr>
    </w:p>
    <w:p w14:paraId="1C1EF561" w14:textId="71CF6F9E" w:rsidR="002134FC" w:rsidRDefault="00312FC2" w:rsidP="00527A3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 decade of</w:t>
      </w:r>
      <w:r w:rsidR="00ED49FC">
        <w:rPr>
          <w:rFonts w:ascii="Times New Roman" w:hAnsi="Times New Roman" w:cs="Times New Roman"/>
          <w:sz w:val="24"/>
          <w:szCs w:val="24"/>
        </w:rPr>
        <w:t xml:space="preserve"> underwater videography spanning about 40 km of benthic habitat</w:t>
      </w:r>
      <w:r>
        <w:rPr>
          <w:rFonts w:ascii="Times New Roman" w:hAnsi="Times New Roman" w:cs="Times New Roman"/>
          <w:sz w:val="24"/>
          <w:szCs w:val="24"/>
        </w:rPr>
        <w:t xml:space="preserve"> in the US Strait of Juan de Fuca </w:t>
      </w:r>
      <w:r w:rsidR="002E2F20">
        <w:rPr>
          <w:rFonts w:ascii="Times New Roman" w:hAnsi="Times New Roman" w:cs="Times New Roman"/>
          <w:sz w:val="24"/>
          <w:szCs w:val="24"/>
        </w:rPr>
        <w:t>captured</w:t>
      </w:r>
      <w:r>
        <w:rPr>
          <w:rFonts w:ascii="Times New Roman" w:hAnsi="Times New Roman" w:cs="Times New Roman"/>
          <w:sz w:val="24"/>
          <w:szCs w:val="24"/>
        </w:rPr>
        <w:t xml:space="preserve"> the effects of sea star wasting disease on </w:t>
      </w:r>
      <w:proofErr w:type="spellStart"/>
      <w:r>
        <w:rPr>
          <w:rFonts w:ascii="Times New Roman" w:hAnsi="Times New Roman" w:cs="Times New Roman"/>
          <w:i/>
          <w:iCs/>
          <w:sz w:val="24"/>
          <w:szCs w:val="24"/>
        </w:rPr>
        <w:t>Pycnopodia</w:t>
      </w:r>
      <w:proofErr w:type="spellEnd"/>
      <w:r>
        <w:rPr>
          <w:rFonts w:ascii="Times New Roman" w:hAnsi="Times New Roman" w:cs="Times New Roman"/>
          <w:i/>
          <w:iCs/>
          <w:sz w:val="24"/>
          <w:szCs w:val="24"/>
        </w:rPr>
        <w:t xml:space="preserve"> </w:t>
      </w:r>
      <w:proofErr w:type="spellStart"/>
      <w:r w:rsidR="00120292">
        <w:rPr>
          <w:rFonts w:ascii="Times New Roman" w:hAnsi="Times New Roman" w:cs="Times New Roman"/>
          <w:i/>
          <w:iCs/>
          <w:sz w:val="24"/>
          <w:szCs w:val="24"/>
        </w:rPr>
        <w:t>helianthoides</w:t>
      </w:r>
      <w:proofErr w:type="spellEnd"/>
      <w:r w:rsidR="00120292">
        <w:rPr>
          <w:rFonts w:ascii="Times New Roman" w:hAnsi="Times New Roman" w:cs="Times New Roman"/>
          <w:i/>
          <w:iCs/>
          <w:sz w:val="24"/>
          <w:szCs w:val="24"/>
        </w:rPr>
        <w:t xml:space="preserve"> </w:t>
      </w:r>
      <w:r>
        <w:rPr>
          <w:rFonts w:ascii="Times New Roman" w:hAnsi="Times New Roman" w:cs="Times New Roman"/>
          <w:sz w:val="24"/>
          <w:szCs w:val="24"/>
        </w:rPr>
        <w:t xml:space="preserve">populations. The Northeastern Pacific </w:t>
      </w:r>
      <w:r w:rsidR="00C151D1">
        <w:rPr>
          <w:rFonts w:ascii="Times New Roman" w:hAnsi="Times New Roman" w:cs="Times New Roman"/>
          <w:sz w:val="24"/>
          <w:szCs w:val="24"/>
        </w:rPr>
        <w:t xml:space="preserve">wasting </w:t>
      </w:r>
      <w:r>
        <w:rPr>
          <w:rFonts w:ascii="Times New Roman" w:hAnsi="Times New Roman" w:cs="Times New Roman"/>
          <w:sz w:val="24"/>
          <w:szCs w:val="24"/>
        </w:rPr>
        <w:t xml:space="preserve">epidemic </w:t>
      </w:r>
      <w:r w:rsidR="00120292">
        <w:rPr>
          <w:rFonts w:ascii="Times New Roman" w:hAnsi="Times New Roman" w:cs="Times New Roman"/>
          <w:sz w:val="24"/>
          <w:szCs w:val="24"/>
        </w:rPr>
        <w:t>led to a massive sea star die off event</w:t>
      </w:r>
      <w:r w:rsidR="008E0577">
        <w:rPr>
          <w:rFonts w:ascii="Times New Roman" w:hAnsi="Times New Roman" w:cs="Times New Roman"/>
          <w:sz w:val="24"/>
          <w:szCs w:val="24"/>
        </w:rPr>
        <w:t xml:space="preserve"> (</w:t>
      </w:r>
      <w:proofErr w:type="spellStart"/>
      <w:r w:rsidR="00C151D1">
        <w:rPr>
          <w:rFonts w:ascii="Times New Roman" w:hAnsi="Times New Roman" w:cs="Times New Roman"/>
          <w:sz w:val="24"/>
          <w:szCs w:val="24"/>
        </w:rPr>
        <w:t>Eisenlord</w:t>
      </w:r>
      <w:proofErr w:type="spellEnd"/>
      <w:r w:rsidR="00C151D1">
        <w:rPr>
          <w:rFonts w:ascii="Times New Roman" w:hAnsi="Times New Roman" w:cs="Times New Roman"/>
          <w:sz w:val="24"/>
          <w:szCs w:val="24"/>
        </w:rPr>
        <w:t xml:space="preserve"> et al., 2016; Hewson et al., 2014</w:t>
      </w:r>
      <w:r w:rsidR="008E0577">
        <w:rPr>
          <w:rFonts w:ascii="Times New Roman" w:hAnsi="Times New Roman" w:cs="Times New Roman"/>
          <w:sz w:val="24"/>
          <w:szCs w:val="24"/>
        </w:rPr>
        <w:t>)</w:t>
      </w:r>
      <w:r w:rsidR="00120292">
        <w:rPr>
          <w:rFonts w:ascii="Times New Roman" w:hAnsi="Times New Roman" w:cs="Times New Roman"/>
          <w:sz w:val="24"/>
          <w:szCs w:val="24"/>
        </w:rPr>
        <w:t xml:space="preserve">, altering ecosystem dynamics and leaving the door open to drastic change. </w:t>
      </w:r>
      <w:r w:rsidR="00120292">
        <w:rPr>
          <w:rFonts w:ascii="Times New Roman" w:hAnsi="Times New Roman" w:cs="Times New Roman"/>
          <w:i/>
          <w:iCs/>
          <w:sz w:val="24"/>
          <w:szCs w:val="24"/>
        </w:rPr>
        <w:t>Pycnopodia</w:t>
      </w:r>
      <w:r w:rsidR="00F013A1">
        <w:rPr>
          <w:rFonts w:ascii="Times New Roman" w:hAnsi="Times New Roman" w:cs="Times New Roman"/>
          <w:sz w:val="24"/>
          <w:szCs w:val="24"/>
        </w:rPr>
        <w:t xml:space="preserve"> are important predators in nearshore habitats</w:t>
      </w:r>
      <w:r w:rsidR="00C151D1">
        <w:rPr>
          <w:rFonts w:ascii="Times New Roman" w:hAnsi="Times New Roman" w:cs="Times New Roman"/>
          <w:sz w:val="24"/>
          <w:szCs w:val="24"/>
        </w:rPr>
        <w:t xml:space="preserve"> (</w:t>
      </w:r>
      <w:proofErr w:type="spellStart"/>
      <w:r w:rsidR="00406271">
        <w:rPr>
          <w:rFonts w:ascii="Times New Roman" w:hAnsi="Times New Roman" w:cs="Times New Roman"/>
          <w:sz w:val="24"/>
          <w:szCs w:val="24"/>
        </w:rPr>
        <w:t>Duggins</w:t>
      </w:r>
      <w:proofErr w:type="spellEnd"/>
      <w:r w:rsidR="00406271">
        <w:rPr>
          <w:rFonts w:ascii="Times New Roman" w:hAnsi="Times New Roman" w:cs="Times New Roman"/>
          <w:sz w:val="24"/>
          <w:szCs w:val="24"/>
        </w:rPr>
        <w:t>, 1983</w:t>
      </w:r>
      <w:r w:rsidR="00C151D1">
        <w:rPr>
          <w:rFonts w:ascii="Times New Roman" w:hAnsi="Times New Roman" w:cs="Times New Roman"/>
          <w:sz w:val="24"/>
          <w:szCs w:val="24"/>
        </w:rPr>
        <w:t>)</w:t>
      </w:r>
      <w:r w:rsidR="00F013A1">
        <w:rPr>
          <w:rFonts w:ascii="Times New Roman" w:hAnsi="Times New Roman" w:cs="Times New Roman"/>
          <w:sz w:val="24"/>
          <w:szCs w:val="24"/>
        </w:rPr>
        <w:t xml:space="preserve">, therefore tracking changes in their populations before and after the wasting epidemic allows us to assess status and recovery in this area. </w:t>
      </w:r>
    </w:p>
    <w:p w14:paraId="5135F155" w14:textId="741C70DF" w:rsidR="00B35BC6" w:rsidRPr="00881EE6" w:rsidRDefault="00B35BC6" w:rsidP="00B35BC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It is important to note that the influx of sediment following the Elwha River dam removal may have affected density levels at sites near the Elwha River during the pre-epidemic stage. This is because the largest influx of sediment near the river mouth occurred in the first two years following the dam removal in 2011 (Rubin et al., 2017). Furthermore, subsequent declines in algae cover observed by Rubin et al. extended from Freshwater Bay to </w:t>
      </w:r>
      <w:proofErr w:type="spellStart"/>
      <w:r>
        <w:rPr>
          <w:rFonts w:ascii="Times New Roman" w:hAnsi="Times New Roman" w:cs="Times New Roman"/>
          <w:sz w:val="24"/>
          <w:szCs w:val="24"/>
        </w:rPr>
        <w:t>Ediz</w:t>
      </w:r>
      <w:proofErr w:type="spellEnd"/>
      <w:r>
        <w:rPr>
          <w:rFonts w:ascii="Times New Roman" w:hAnsi="Times New Roman" w:cs="Times New Roman"/>
          <w:sz w:val="24"/>
          <w:szCs w:val="24"/>
        </w:rPr>
        <w:t xml:space="preserve"> Hook, but not to control sites Crescent Bay, Dungeness Bluffs and Dungeness Spit. </w:t>
      </w:r>
      <w:r>
        <w:rPr>
          <w:rFonts w:ascii="Times New Roman" w:hAnsi="Times New Roman" w:cs="Times New Roman"/>
          <w:i/>
          <w:iCs/>
          <w:sz w:val="24"/>
          <w:szCs w:val="24"/>
        </w:rPr>
        <w:t xml:space="preserve">Pycnopodia </w:t>
      </w:r>
      <w:r>
        <w:rPr>
          <w:rFonts w:ascii="Times New Roman" w:hAnsi="Times New Roman" w:cs="Times New Roman"/>
          <w:sz w:val="24"/>
          <w:szCs w:val="24"/>
        </w:rPr>
        <w:t>have a wide range of habitat type (</w:t>
      </w:r>
      <w:r w:rsidRPr="00682D8C">
        <w:rPr>
          <w:rFonts w:ascii="Times New Roman" w:hAnsi="Times New Roman" w:cs="Times New Roman"/>
          <w:bCs/>
          <w:sz w:val="24"/>
          <w:szCs w:val="24"/>
        </w:rPr>
        <w:t>Shivji et al.</w:t>
      </w:r>
      <w:r>
        <w:rPr>
          <w:rFonts w:ascii="Times New Roman" w:hAnsi="Times New Roman" w:cs="Times New Roman"/>
          <w:bCs/>
          <w:sz w:val="24"/>
          <w:szCs w:val="24"/>
        </w:rPr>
        <w:t>,</w:t>
      </w:r>
      <w:r w:rsidRPr="00682D8C">
        <w:rPr>
          <w:rFonts w:ascii="Times New Roman" w:hAnsi="Times New Roman" w:cs="Times New Roman"/>
          <w:bCs/>
          <w:sz w:val="24"/>
          <w:szCs w:val="24"/>
        </w:rPr>
        <w:t xml:space="preserve"> 1983</w:t>
      </w:r>
      <w:r>
        <w:rPr>
          <w:rFonts w:ascii="Times New Roman" w:hAnsi="Times New Roman" w:cs="Times New Roman"/>
          <w:sz w:val="24"/>
          <w:szCs w:val="24"/>
        </w:rPr>
        <w:t xml:space="preserve">), therefore changes in sediment type likely did not affect density, but rather the decrease in algae cover </w:t>
      </w:r>
      <w:r w:rsidR="00B73835">
        <w:rPr>
          <w:rFonts w:ascii="Times New Roman" w:hAnsi="Times New Roman" w:cs="Times New Roman"/>
          <w:sz w:val="24"/>
          <w:szCs w:val="24"/>
        </w:rPr>
        <w:t>caused by sediment deposition</w:t>
      </w:r>
      <w:r>
        <w:rPr>
          <w:rFonts w:ascii="Times New Roman" w:hAnsi="Times New Roman" w:cs="Times New Roman"/>
          <w:sz w:val="24"/>
          <w:szCs w:val="24"/>
        </w:rPr>
        <w:t xml:space="preserve"> could have affected visibility of individuals throughout the videography. Lower algae cover and increased visibility of </w:t>
      </w:r>
      <w:r>
        <w:rPr>
          <w:rFonts w:ascii="Times New Roman" w:hAnsi="Times New Roman" w:cs="Times New Roman"/>
          <w:i/>
          <w:iCs/>
          <w:sz w:val="24"/>
          <w:szCs w:val="24"/>
        </w:rPr>
        <w:t xml:space="preserve">Pycnopodia </w:t>
      </w:r>
      <w:r>
        <w:rPr>
          <w:rFonts w:ascii="Times New Roman" w:hAnsi="Times New Roman" w:cs="Times New Roman"/>
          <w:sz w:val="24"/>
          <w:szCs w:val="24"/>
        </w:rPr>
        <w:t>could explain the higher density observed at the Freshwater Bay site in 2012, compared to 2010 and 2013. Nevertheless, the same pattern of higher density in pre-epidemic vs. epidemic surveys was observed at all sites, including the control sites which were far enough to escape the dam removal effects.</w:t>
      </w:r>
      <w:r w:rsidR="00B73835">
        <w:rPr>
          <w:rFonts w:ascii="Times New Roman" w:hAnsi="Times New Roman" w:cs="Times New Roman"/>
          <w:sz w:val="24"/>
          <w:szCs w:val="24"/>
        </w:rPr>
        <w:t xml:space="preserve"> As such, SSWD, not the Elwha dam removal, is the culprit behind the rapid decline of </w:t>
      </w:r>
      <w:r w:rsidR="00B73835">
        <w:rPr>
          <w:rFonts w:ascii="Times New Roman" w:hAnsi="Times New Roman" w:cs="Times New Roman"/>
          <w:i/>
          <w:iCs/>
          <w:sz w:val="24"/>
          <w:szCs w:val="24"/>
        </w:rPr>
        <w:t xml:space="preserve">Pycnopodia. </w:t>
      </w:r>
      <w:r>
        <w:rPr>
          <w:rFonts w:ascii="Times New Roman" w:hAnsi="Times New Roman" w:cs="Times New Roman"/>
          <w:sz w:val="24"/>
          <w:szCs w:val="24"/>
        </w:rPr>
        <w:t xml:space="preserve">   </w:t>
      </w:r>
    </w:p>
    <w:p w14:paraId="3C335121" w14:textId="10B797C9" w:rsidR="00F013A1" w:rsidRDefault="00F013A1" w:rsidP="00527A3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00B578E2">
        <w:rPr>
          <w:rFonts w:ascii="Times New Roman" w:hAnsi="Times New Roman" w:cs="Times New Roman"/>
          <w:sz w:val="24"/>
          <w:szCs w:val="24"/>
        </w:rPr>
        <w:t>decrease in</w:t>
      </w:r>
      <w:r>
        <w:rPr>
          <w:rFonts w:ascii="Times New Roman" w:hAnsi="Times New Roman" w:cs="Times New Roman"/>
          <w:sz w:val="24"/>
          <w:szCs w:val="24"/>
        </w:rPr>
        <w:t xml:space="preserve"> </w:t>
      </w:r>
      <w:r>
        <w:rPr>
          <w:rFonts w:ascii="Times New Roman" w:hAnsi="Times New Roman" w:cs="Times New Roman"/>
          <w:i/>
          <w:iCs/>
          <w:sz w:val="24"/>
          <w:szCs w:val="24"/>
        </w:rPr>
        <w:t xml:space="preserve">Pycnopodia </w:t>
      </w:r>
      <w:r>
        <w:rPr>
          <w:rFonts w:ascii="Times New Roman" w:hAnsi="Times New Roman" w:cs="Times New Roman"/>
          <w:sz w:val="24"/>
          <w:szCs w:val="24"/>
        </w:rPr>
        <w:t xml:space="preserve">density from the pre-epidemic to </w:t>
      </w:r>
      <w:r w:rsidR="00B578E2">
        <w:rPr>
          <w:rFonts w:ascii="Times New Roman" w:hAnsi="Times New Roman" w:cs="Times New Roman"/>
          <w:sz w:val="24"/>
          <w:szCs w:val="24"/>
        </w:rPr>
        <w:t xml:space="preserve">the </w:t>
      </w:r>
      <w:r>
        <w:rPr>
          <w:rFonts w:ascii="Times New Roman" w:hAnsi="Times New Roman" w:cs="Times New Roman"/>
          <w:sz w:val="24"/>
          <w:szCs w:val="24"/>
        </w:rPr>
        <w:t xml:space="preserve">epidemic period </w:t>
      </w:r>
      <w:r w:rsidR="00B578E2">
        <w:rPr>
          <w:rFonts w:ascii="Times New Roman" w:hAnsi="Times New Roman" w:cs="Times New Roman"/>
          <w:sz w:val="24"/>
          <w:szCs w:val="24"/>
        </w:rPr>
        <w:t xml:space="preserve">is </w:t>
      </w:r>
      <w:r>
        <w:rPr>
          <w:rFonts w:ascii="Times New Roman" w:hAnsi="Times New Roman" w:cs="Times New Roman"/>
          <w:sz w:val="24"/>
          <w:szCs w:val="24"/>
        </w:rPr>
        <w:t xml:space="preserve">drastic and abundantly clear. </w:t>
      </w:r>
      <w:r w:rsidR="00443614">
        <w:rPr>
          <w:rFonts w:ascii="Times New Roman" w:hAnsi="Times New Roman" w:cs="Times New Roman"/>
          <w:sz w:val="24"/>
          <w:szCs w:val="24"/>
        </w:rPr>
        <w:t xml:space="preserve">One of the key factors of this study is the batch of pre-epidemic surveys which established a baseline for </w:t>
      </w:r>
      <w:r w:rsidR="00443614">
        <w:rPr>
          <w:rFonts w:ascii="Times New Roman" w:hAnsi="Times New Roman" w:cs="Times New Roman"/>
          <w:i/>
          <w:iCs/>
          <w:sz w:val="24"/>
          <w:szCs w:val="24"/>
        </w:rPr>
        <w:t xml:space="preserve">Pycnopodia </w:t>
      </w:r>
      <w:r w:rsidR="00443614">
        <w:rPr>
          <w:rFonts w:ascii="Times New Roman" w:hAnsi="Times New Roman" w:cs="Times New Roman"/>
          <w:sz w:val="24"/>
          <w:szCs w:val="24"/>
        </w:rPr>
        <w:t xml:space="preserve">populations before wasting was first observed. At all six sites, pre-epidemic density was significantly higher than that observed in the epidemic stage (Figure 4). </w:t>
      </w:r>
      <w:r w:rsidR="00D94E6D">
        <w:rPr>
          <w:rFonts w:ascii="Times New Roman" w:hAnsi="Times New Roman" w:cs="Times New Roman"/>
          <w:sz w:val="24"/>
          <w:szCs w:val="24"/>
        </w:rPr>
        <w:t>T</w:t>
      </w:r>
      <w:r w:rsidR="00551DEA">
        <w:rPr>
          <w:rFonts w:ascii="Times New Roman" w:hAnsi="Times New Roman" w:cs="Times New Roman"/>
          <w:sz w:val="24"/>
          <w:szCs w:val="24"/>
        </w:rPr>
        <w:t>he 93.5% decrease in density at the epidemic stage</w:t>
      </w:r>
      <w:r w:rsidR="00D94E6D">
        <w:rPr>
          <w:rFonts w:ascii="Times New Roman" w:hAnsi="Times New Roman" w:cs="Times New Roman"/>
          <w:sz w:val="24"/>
          <w:szCs w:val="24"/>
        </w:rPr>
        <w:t xml:space="preserve"> aligns with multiple studies showing significant declines in </w:t>
      </w:r>
      <w:r w:rsidR="00D94E6D">
        <w:rPr>
          <w:rFonts w:ascii="Times New Roman" w:hAnsi="Times New Roman" w:cs="Times New Roman"/>
          <w:i/>
          <w:iCs/>
          <w:sz w:val="24"/>
          <w:szCs w:val="24"/>
        </w:rPr>
        <w:t xml:space="preserve">Pycnopodia </w:t>
      </w:r>
      <w:r w:rsidR="00D94E6D">
        <w:rPr>
          <w:rFonts w:ascii="Times New Roman" w:hAnsi="Times New Roman" w:cs="Times New Roman"/>
          <w:sz w:val="24"/>
          <w:szCs w:val="24"/>
        </w:rPr>
        <w:t>abundance</w:t>
      </w:r>
      <w:r w:rsidR="00E02A6B">
        <w:rPr>
          <w:rFonts w:ascii="Times New Roman" w:hAnsi="Times New Roman" w:cs="Times New Roman"/>
          <w:sz w:val="24"/>
          <w:szCs w:val="24"/>
        </w:rPr>
        <w:t xml:space="preserve"> beginning in 2013</w:t>
      </w:r>
      <w:r w:rsidR="003E3998">
        <w:rPr>
          <w:rFonts w:ascii="Times New Roman" w:hAnsi="Times New Roman" w:cs="Times New Roman"/>
          <w:sz w:val="24"/>
          <w:szCs w:val="24"/>
        </w:rPr>
        <w:t xml:space="preserve">. </w:t>
      </w:r>
      <w:r w:rsidR="002107A9">
        <w:rPr>
          <w:rFonts w:ascii="Times New Roman" w:hAnsi="Times New Roman" w:cs="Times New Roman"/>
          <w:sz w:val="24"/>
          <w:szCs w:val="24"/>
        </w:rPr>
        <w:t>For example, o</w:t>
      </w:r>
      <w:r w:rsidR="003E3998">
        <w:rPr>
          <w:rFonts w:ascii="Times New Roman" w:hAnsi="Times New Roman" w:cs="Times New Roman"/>
          <w:sz w:val="24"/>
          <w:szCs w:val="24"/>
        </w:rPr>
        <w:t xml:space="preserve">n the Washington outer coast, </w:t>
      </w:r>
      <w:r w:rsidR="003E3998">
        <w:rPr>
          <w:rFonts w:ascii="Times New Roman" w:hAnsi="Times New Roman" w:cs="Times New Roman"/>
          <w:i/>
          <w:iCs/>
          <w:sz w:val="24"/>
          <w:szCs w:val="24"/>
        </w:rPr>
        <w:t xml:space="preserve">Pycnopodia </w:t>
      </w:r>
      <w:r w:rsidR="003E3998">
        <w:rPr>
          <w:rFonts w:ascii="Times New Roman" w:hAnsi="Times New Roman" w:cs="Times New Roman"/>
          <w:sz w:val="24"/>
          <w:szCs w:val="24"/>
        </w:rPr>
        <w:t>biomass decreased by 92%,</w:t>
      </w:r>
      <w:r w:rsidR="00E02A6B">
        <w:rPr>
          <w:rFonts w:ascii="Times New Roman" w:hAnsi="Times New Roman" w:cs="Times New Roman"/>
          <w:sz w:val="24"/>
          <w:szCs w:val="24"/>
        </w:rPr>
        <w:t xml:space="preserve"> </w:t>
      </w:r>
      <w:r w:rsidR="003E3998">
        <w:rPr>
          <w:rFonts w:ascii="Times New Roman" w:hAnsi="Times New Roman" w:cs="Times New Roman"/>
          <w:sz w:val="24"/>
          <w:szCs w:val="24"/>
        </w:rPr>
        <w:t>and in nearshore habitats of British Columbia, biomass decreased by 96% (</w:t>
      </w:r>
      <w:r w:rsidR="003E3998" w:rsidRPr="00682D8C">
        <w:rPr>
          <w:rFonts w:ascii="Times New Roman" w:hAnsi="Times New Roman" w:cs="Times New Roman"/>
          <w:sz w:val="24"/>
          <w:szCs w:val="24"/>
        </w:rPr>
        <w:t xml:space="preserve">Harvell </w:t>
      </w:r>
      <w:r w:rsidR="003E3998">
        <w:rPr>
          <w:rFonts w:ascii="Times New Roman" w:hAnsi="Times New Roman" w:cs="Times New Roman"/>
          <w:sz w:val="24"/>
          <w:szCs w:val="24"/>
        </w:rPr>
        <w:t xml:space="preserve">et al., </w:t>
      </w:r>
      <w:r w:rsidR="003E3998" w:rsidRPr="00682D8C">
        <w:rPr>
          <w:rFonts w:ascii="Times New Roman" w:hAnsi="Times New Roman" w:cs="Times New Roman"/>
          <w:sz w:val="24"/>
          <w:szCs w:val="24"/>
        </w:rPr>
        <w:t>2019</w:t>
      </w:r>
      <w:r w:rsidR="003E3998">
        <w:rPr>
          <w:rFonts w:ascii="Times New Roman" w:hAnsi="Times New Roman" w:cs="Times New Roman"/>
          <w:sz w:val="24"/>
          <w:szCs w:val="24"/>
        </w:rPr>
        <w:t>)</w:t>
      </w:r>
      <w:r w:rsidR="00E02A6B">
        <w:rPr>
          <w:rFonts w:ascii="Times New Roman" w:hAnsi="Times New Roman" w:cs="Times New Roman"/>
          <w:sz w:val="24"/>
          <w:szCs w:val="24"/>
        </w:rPr>
        <w:t xml:space="preserve">. </w:t>
      </w:r>
      <w:r w:rsidR="002107A9">
        <w:rPr>
          <w:rFonts w:ascii="Times New Roman" w:hAnsi="Times New Roman" w:cs="Times New Roman"/>
          <w:sz w:val="24"/>
          <w:szCs w:val="24"/>
        </w:rPr>
        <w:t xml:space="preserve">Due to the large decline in populations of many sea star species between 2013 and 2015, Harvell et al. noted this time to be the epidemic phase of the </w:t>
      </w:r>
      <w:proofErr w:type="gramStart"/>
      <w:r w:rsidR="002107A9">
        <w:rPr>
          <w:rFonts w:ascii="Times New Roman" w:hAnsi="Times New Roman" w:cs="Times New Roman"/>
          <w:sz w:val="24"/>
          <w:szCs w:val="24"/>
        </w:rPr>
        <w:t xml:space="preserve">Northeast Pacific </w:t>
      </w:r>
      <w:r w:rsidR="00854C5C">
        <w:rPr>
          <w:rFonts w:ascii="Times New Roman" w:hAnsi="Times New Roman" w:cs="Times New Roman"/>
          <w:sz w:val="24"/>
          <w:szCs w:val="24"/>
        </w:rPr>
        <w:t>sea</w:t>
      </w:r>
      <w:proofErr w:type="gramEnd"/>
      <w:r w:rsidR="00854C5C">
        <w:rPr>
          <w:rFonts w:ascii="Times New Roman" w:hAnsi="Times New Roman" w:cs="Times New Roman"/>
          <w:sz w:val="24"/>
          <w:szCs w:val="24"/>
        </w:rPr>
        <w:t xml:space="preserve"> star </w:t>
      </w:r>
      <w:r w:rsidR="002107A9">
        <w:rPr>
          <w:rFonts w:ascii="Times New Roman" w:hAnsi="Times New Roman" w:cs="Times New Roman"/>
          <w:sz w:val="24"/>
          <w:szCs w:val="24"/>
        </w:rPr>
        <w:t xml:space="preserve">wasting event (2019). </w:t>
      </w:r>
      <w:r w:rsidR="00236CA7">
        <w:rPr>
          <w:rFonts w:ascii="Times New Roman" w:hAnsi="Times New Roman" w:cs="Times New Roman"/>
          <w:sz w:val="24"/>
          <w:szCs w:val="24"/>
        </w:rPr>
        <w:t xml:space="preserve">However, Hamilton et al. (2021) listed 2017 and 2018 as the “crash date” (the date when pre-outbreak occurrence level decreased by 75%) for </w:t>
      </w:r>
      <w:r w:rsidR="00236CA7">
        <w:rPr>
          <w:rFonts w:ascii="Times New Roman" w:hAnsi="Times New Roman" w:cs="Times New Roman"/>
          <w:i/>
          <w:iCs/>
          <w:sz w:val="24"/>
          <w:szCs w:val="24"/>
        </w:rPr>
        <w:t xml:space="preserve">Pycnopodia </w:t>
      </w:r>
      <w:r w:rsidR="00236CA7">
        <w:rPr>
          <w:rFonts w:ascii="Times New Roman" w:hAnsi="Times New Roman" w:cs="Times New Roman"/>
          <w:sz w:val="24"/>
          <w:szCs w:val="24"/>
        </w:rPr>
        <w:t>on the Washington outer coast and Salish Sea respectively. T</w:t>
      </w:r>
      <w:r w:rsidR="003E7CBD">
        <w:rPr>
          <w:rFonts w:ascii="Times New Roman" w:hAnsi="Times New Roman" w:cs="Times New Roman"/>
          <w:sz w:val="24"/>
          <w:szCs w:val="24"/>
        </w:rPr>
        <w:t xml:space="preserve">he massive decline </w:t>
      </w:r>
      <w:r w:rsidR="00310F3D">
        <w:rPr>
          <w:rFonts w:ascii="Times New Roman" w:hAnsi="Times New Roman" w:cs="Times New Roman"/>
          <w:sz w:val="24"/>
          <w:szCs w:val="24"/>
        </w:rPr>
        <w:t xml:space="preserve">observed in this </w:t>
      </w:r>
      <w:r w:rsidR="002107A9">
        <w:rPr>
          <w:rFonts w:ascii="Times New Roman" w:hAnsi="Times New Roman" w:cs="Times New Roman"/>
          <w:sz w:val="24"/>
          <w:szCs w:val="24"/>
        </w:rPr>
        <w:t xml:space="preserve">thesis’ </w:t>
      </w:r>
      <w:r w:rsidR="00310F3D">
        <w:rPr>
          <w:rFonts w:ascii="Times New Roman" w:hAnsi="Times New Roman" w:cs="Times New Roman"/>
          <w:sz w:val="24"/>
          <w:szCs w:val="24"/>
        </w:rPr>
        <w:t xml:space="preserve">data </w:t>
      </w:r>
      <w:r w:rsidR="00854C5C">
        <w:rPr>
          <w:rFonts w:ascii="Times New Roman" w:hAnsi="Times New Roman" w:cs="Times New Roman"/>
          <w:sz w:val="24"/>
          <w:szCs w:val="24"/>
        </w:rPr>
        <w:t>matches</w:t>
      </w:r>
      <w:r w:rsidR="00236CA7">
        <w:rPr>
          <w:rFonts w:ascii="Times New Roman" w:hAnsi="Times New Roman" w:cs="Times New Roman"/>
          <w:sz w:val="24"/>
          <w:szCs w:val="24"/>
        </w:rPr>
        <w:t xml:space="preserve"> the epidemic stage outlined by Harvell et al. </w:t>
      </w:r>
      <w:r w:rsidR="00854C5C">
        <w:rPr>
          <w:rFonts w:ascii="Times New Roman" w:hAnsi="Times New Roman" w:cs="Times New Roman"/>
          <w:sz w:val="24"/>
          <w:szCs w:val="24"/>
        </w:rPr>
        <w:t xml:space="preserve">(2029) but </w:t>
      </w:r>
      <w:r w:rsidR="003E7CBD">
        <w:rPr>
          <w:rFonts w:ascii="Times New Roman" w:hAnsi="Times New Roman" w:cs="Times New Roman"/>
          <w:sz w:val="24"/>
          <w:szCs w:val="24"/>
        </w:rPr>
        <w:t>is earlier than expected when compared to the “crash date” determined by Hamilton et al. (2021)</w:t>
      </w:r>
      <w:r w:rsidR="00854C5C">
        <w:rPr>
          <w:rFonts w:ascii="Times New Roman" w:hAnsi="Times New Roman" w:cs="Times New Roman"/>
          <w:sz w:val="24"/>
          <w:szCs w:val="24"/>
        </w:rPr>
        <w:t xml:space="preserve">. </w:t>
      </w:r>
      <w:r w:rsidR="00443614">
        <w:rPr>
          <w:rFonts w:ascii="Times New Roman" w:hAnsi="Times New Roman" w:cs="Times New Roman"/>
          <w:sz w:val="24"/>
          <w:szCs w:val="24"/>
        </w:rPr>
        <w:t>Density</w:t>
      </w:r>
      <w:r w:rsidR="003568B8">
        <w:rPr>
          <w:rFonts w:ascii="Times New Roman" w:hAnsi="Times New Roman" w:cs="Times New Roman"/>
          <w:sz w:val="24"/>
          <w:szCs w:val="24"/>
        </w:rPr>
        <w:t xml:space="preserve"> at</w:t>
      </w:r>
      <w:r>
        <w:rPr>
          <w:rFonts w:ascii="Times New Roman" w:hAnsi="Times New Roman" w:cs="Times New Roman"/>
          <w:sz w:val="24"/>
          <w:szCs w:val="24"/>
        </w:rPr>
        <w:t xml:space="preserve"> all six sites</w:t>
      </w:r>
      <w:r w:rsidR="00DB0C43">
        <w:rPr>
          <w:rFonts w:ascii="Times New Roman" w:hAnsi="Times New Roman" w:cs="Times New Roman"/>
          <w:sz w:val="24"/>
          <w:szCs w:val="24"/>
        </w:rPr>
        <w:t xml:space="preserve"> of this study</w:t>
      </w:r>
      <w:r w:rsidR="003568B8">
        <w:rPr>
          <w:rFonts w:ascii="Times New Roman" w:hAnsi="Times New Roman" w:cs="Times New Roman"/>
          <w:sz w:val="24"/>
          <w:szCs w:val="24"/>
        </w:rPr>
        <w:t xml:space="preserve"> </w:t>
      </w:r>
      <w:r>
        <w:rPr>
          <w:rFonts w:ascii="Times New Roman" w:hAnsi="Times New Roman" w:cs="Times New Roman"/>
          <w:sz w:val="24"/>
          <w:szCs w:val="24"/>
        </w:rPr>
        <w:t>sank to near zero just one year after the first documented case of sea s</w:t>
      </w:r>
      <w:r w:rsidR="00EE52E7">
        <w:rPr>
          <w:rFonts w:ascii="Times New Roman" w:hAnsi="Times New Roman" w:cs="Times New Roman"/>
          <w:sz w:val="24"/>
          <w:szCs w:val="24"/>
        </w:rPr>
        <w:t xml:space="preserve">tar wasting </w:t>
      </w:r>
      <w:r w:rsidR="00DB0C43">
        <w:rPr>
          <w:rFonts w:ascii="Times New Roman" w:hAnsi="Times New Roman" w:cs="Times New Roman"/>
          <w:sz w:val="24"/>
          <w:szCs w:val="24"/>
        </w:rPr>
        <w:t>in Washington State</w:t>
      </w:r>
      <w:r w:rsidR="00B05060">
        <w:rPr>
          <w:rFonts w:ascii="Times New Roman" w:hAnsi="Times New Roman" w:cs="Times New Roman"/>
          <w:sz w:val="24"/>
          <w:szCs w:val="24"/>
        </w:rPr>
        <w:t xml:space="preserve"> in 2013</w:t>
      </w:r>
      <w:r w:rsidR="00EE52E7">
        <w:rPr>
          <w:rFonts w:ascii="Times New Roman" w:hAnsi="Times New Roman" w:cs="Times New Roman"/>
          <w:sz w:val="24"/>
          <w:szCs w:val="24"/>
        </w:rPr>
        <w:t>. The low levels of individuals continued through 2015, rounding out the height of the epidemic stage</w:t>
      </w:r>
      <w:r w:rsidR="003E2C49">
        <w:rPr>
          <w:rFonts w:ascii="Times New Roman" w:hAnsi="Times New Roman" w:cs="Times New Roman"/>
          <w:sz w:val="24"/>
          <w:szCs w:val="24"/>
        </w:rPr>
        <w:t xml:space="preserve"> for in this area. </w:t>
      </w:r>
      <w:r w:rsidR="00EE52E7">
        <w:rPr>
          <w:rFonts w:ascii="Times New Roman" w:hAnsi="Times New Roman" w:cs="Times New Roman"/>
          <w:sz w:val="24"/>
          <w:szCs w:val="24"/>
        </w:rPr>
        <w:t xml:space="preserve"> </w:t>
      </w:r>
    </w:p>
    <w:p w14:paraId="19F185BD" w14:textId="5253FC08" w:rsidR="00BF07B2" w:rsidRDefault="003568B8" w:rsidP="00527A32">
      <w:pPr>
        <w:spacing w:after="0" w:line="480" w:lineRule="auto"/>
        <w:ind w:firstLine="720"/>
        <w:rPr>
          <w:rFonts w:ascii="Times New Roman" w:hAnsi="Times New Roman" w:cs="Times New Roman"/>
          <w:sz w:val="24"/>
          <w:szCs w:val="24"/>
        </w:rPr>
      </w:pPr>
      <w:r w:rsidRPr="00682D8C">
        <w:rPr>
          <w:rFonts w:ascii="Times New Roman" w:hAnsi="Times New Roman" w:cs="Times New Roman"/>
          <w:sz w:val="24"/>
          <w:szCs w:val="24"/>
        </w:rPr>
        <w:t xml:space="preserve">In contrast to many other </w:t>
      </w:r>
      <w:r>
        <w:rPr>
          <w:rFonts w:ascii="Times New Roman" w:hAnsi="Times New Roman" w:cs="Times New Roman"/>
          <w:sz w:val="24"/>
          <w:szCs w:val="24"/>
        </w:rPr>
        <w:t>regions</w:t>
      </w:r>
      <w:r w:rsidR="00B578E2">
        <w:rPr>
          <w:rFonts w:ascii="Times New Roman" w:hAnsi="Times New Roman" w:cs="Times New Roman"/>
          <w:sz w:val="24"/>
          <w:szCs w:val="24"/>
        </w:rPr>
        <w:t xml:space="preserve"> outside of the PNW</w:t>
      </w:r>
      <w:r w:rsidRPr="00682D8C">
        <w:rPr>
          <w:rFonts w:ascii="Times New Roman" w:hAnsi="Times New Roman" w:cs="Times New Roman"/>
          <w:sz w:val="24"/>
          <w:szCs w:val="24"/>
        </w:rPr>
        <w:t xml:space="preserve">, </w:t>
      </w:r>
      <w:r>
        <w:rPr>
          <w:rFonts w:ascii="Times New Roman" w:hAnsi="Times New Roman" w:cs="Times New Roman"/>
          <w:i/>
          <w:iCs/>
          <w:sz w:val="24"/>
          <w:szCs w:val="24"/>
        </w:rPr>
        <w:t>Pycnopodia</w:t>
      </w:r>
      <w:r w:rsidRPr="00682D8C">
        <w:rPr>
          <w:rFonts w:ascii="Times New Roman" w:hAnsi="Times New Roman" w:cs="Times New Roman"/>
          <w:sz w:val="24"/>
          <w:szCs w:val="24"/>
        </w:rPr>
        <w:t xml:space="preserve"> abundance in </w:t>
      </w:r>
      <w:r>
        <w:rPr>
          <w:rFonts w:ascii="Times New Roman" w:hAnsi="Times New Roman" w:cs="Times New Roman"/>
          <w:sz w:val="24"/>
          <w:szCs w:val="24"/>
        </w:rPr>
        <w:t>four of six</w:t>
      </w:r>
      <w:r w:rsidRPr="00682D8C">
        <w:rPr>
          <w:rFonts w:ascii="Times New Roman" w:hAnsi="Times New Roman" w:cs="Times New Roman"/>
          <w:sz w:val="24"/>
          <w:szCs w:val="24"/>
        </w:rPr>
        <w:t xml:space="preserve"> site</w:t>
      </w:r>
      <w:r>
        <w:rPr>
          <w:rFonts w:ascii="Times New Roman" w:hAnsi="Times New Roman" w:cs="Times New Roman"/>
          <w:sz w:val="24"/>
          <w:szCs w:val="24"/>
        </w:rPr>
        <w:t>s</w:t>
      </w:r>
      <w:r w:rsidRPr="00682D8C">
        <w:rPr>
          <w:rFonts w:ascii="Times New Roman" w:hAnsi="Times New Roman" w:cs="Times New Roman"/>
          <w:sz w:val="24"/>
          <w:szCs w:val="24"/>
        </w:rPr>
        <w:t xml:space="preserve"> experienced an unprecedented rebound from 2016</w:t>
      </w:r>
      <w:r>
        <w:rPr>
          <w:rFonts w:ascii="Times New Roman" w:hAnsi="Times New Roman" w:cs="Times New Roman"/>
          <w:sz w:val="24"/>
          <w:szCs w:val="24"/>
        </w:rPr>
        <w:t xml:space="preserve"> to </w:t>
      </w:r>
      <w:r w:rsidRPr="00682D8C">
        <w:rPr>
          <w:rFonts w:ascii="Times New Roman" w:hAnsi="Times New Roman" w:cs="Times New Roman"/>
          <w:sz w:val="24"/>
          <w:szCs w:val="24"/>
        </w:rPr>
        <w:t>2017</w:t>
      </w:r>
      <w:r w:rsidR="00264AFD">
        <w:rPr>
          <w:rFonts w:ascii="Times New Roman" w:hAnsi="Times New Roman" w:cs="Times New Roman"/>
          <w:sz w:val="24"/>
          <w:szCs w:val="24"/>
        </w:rPr>
        <w:t xml:space="preserve"> relative to the epidemic stage</w:t>
      </w:r>
      <w:r>
        <w:rPr>
          <w:rFonts w:ascii="Times New Roman" w:hAnsi="Times New Roman" w:cs="Times New Roman"/>
          <w:sz w:val="24"/>
          <w:szCs w:val="24"/>
        </w:rPr>
        <w:t>.</w:t>
      </w:r>
      <w:r w:rsidR="00357836">
        <w:rPr>
          <w:rFonts w:ascii="Times New Roman" w:hAnsi="Times New Roman" w:cs="Times New Roman"/>
          <w:sz w:val="24"/>
          <w:szCs w:val="24"/>
        </w:rPr>
        <w:t xml:space="preserve"> </w:t>
      </w:r>
      <w:r w:rsidR="000F0962">
        <w:rPr>
          <w:rFonts w:ascii="Times New Roman" w:hAnsi="Times New Roman" w:cs="Times New Roman"/>
          <w:sz w:val="24"/>
          <w:szCs w:val="24"/>
        </w:rPr>
        <w:t xml:space="preserve">At this time, </w:t>
      </w:r>
      <w:r w:rsidR="00BD1DCB">
        <w:rPr>
          <w:rFonts w:ascii="Times New Roman" w:hAnsi="Times New Roman" w:cs="Times New Roman"/>
          <w:sz w:val="24"/>
          <w:szCs w:val="24"/>
        </w:rPr>
        <w:t>arm-to-arm</w:t>
      </w:r>
      <w:r w:rsidR="00694EAD">
        <w:rPr>
          <w:rFonts w:ascii="Times New Roman" w:hAnsi="Times New Roman" w:cs="Times New Roman"/>
          <w:sz w:val="24"/>
          <w:szCs w:val="24"/>
        </w:rPr>
        <w:t xml:space="preserve"> measurements</w:t>
      </w:r>
      <w:r w:rsidR="00BD1DCB">
        <w:rPr>
          <w:rFonts w:ascii="Times New Roman" w:hAnsi="Times New Roman" w:cs="Times New Roman"/>
          <w:sz w:val="24"/>
          <w:szCs w:val="24"/>
        </w:rPr>
        <w:t xml:space="preserve"> of individuals</w:t>
      </w:r>
      <w:r w:rsidR="00694EAD">
        <w:rPr>
          <w:rFonts w:ascii="Times New Roman" w:hAnsi="Times New Roman" w:cs="Times New Roman"/>
          <w:sz w:val="24"/>
          <w:szCs w:val="24"/>
        </w:rPr>
        <w:t xml:space="preserve"> taken from four different years in the videography </w:t>
      </w:r>
      <w:r w:rsidR="00BD1DCB">
        <w:rPr>
          <w:rFonts w:ascii="Times New Roman" w:hAnsi="Times New Roman" w:cs="Times New Roman"/>
          <w:sz w:val="24"/>
          <w:szCs w:val="24"/>
        </w:rPr>
        <w:t>showed</w:t>
      </w:r>
      <w:r w:rsidR="00694EAD">
        <w:rPr>
          <w:rFonts w:ascii="Times New Roman" w:hAnsi="Times New Roman" w:cs="Times New Roman"/>
          <w:sz w:val="24"/>
          <w:szCs w:val="24"/>
        </w:rPr>
        <w:t xml:space="preserve"> that </w:t>
      </w:r>
      <w:r w:rsidR="00BD1DCB">
        <w:rPr>
          <w:rFonts w:ascii="Times New Roman" w:hAnsi="Times New Roman" w:cs="Times New Roman"/>
          <w:sz w:val="24"/>
          <w:szCs w:val="24"/>
        </w:rPr>
        <w:t>stars</w:t>
      </w:r>
      <w:r w:rsidR="00694EAD">
        <w:rPr>
          <w:rFonts w:ascii="Times New Roman" w:hAnsi="Times New Roman" w:cs="Times New Roman"/>
          <w:sz w:val="24"/>
          <w:szCs w:val="24"/>
        </w:rPr>
        <w:t xml:space="preserve"> recorded in 2017 were significantly smaller (about half the size) than those observed in 2012</w:t>
      </w:r>
      <w:r w:rsidR="00BD1DCB">
        <w:rPr>
          <w:rFonts w:ascii="Times New Roman" w:hAnsi="Times New Roman" w:cs="Times New Roman"/>
          <w:sz w:val="24"/>
          <w:szCs w:val="24"/>
        </w:rPr>
        <w:t xml:space="preserve">. Not only were </w:t>
      </w:r>
      <w:r w:rsidR="00BD1DCB">
        <w:rPr>
          <w:rFonts w:ascii="Times New Roman" w:hAnsi="Times New Roman" w:cs="Times New Roman"/>
          <w:i/>
          <w:iCs/>
          <w:sz w:val="24"/>
          <w:szCs w:val="24"/>
        </w:rPr>
        <w:t xml:space="preserve">Pycnopodia </w:t>
      </w:r>
      <w:r w:rsidR="00BD1DCB">
        <w:rPr>
          <w:rFonts w:ascii="Times New Roman" w:hAnsi="Times New Roman" w:cs="Times New Roman"/>
          <w:sz w:val="24"/>
          <w:szCs w:val="24"/>
        </w:rPr>
        <w:t xml:space="preserve">smaller, but the </w:t>
      </w:r>
      <w:r w:rsidR="000D29A0">
        <w:rPr>
          <w:rFonts w:ascii="Times New Roman" w:hAnsi="Times New Roman" w:cs="Times New Roman"/>
          <w:sz w:val="24"/>
          <w:szCs w:val="24"/>
        </w:rPr>
        <w:t xml:space="preserve">range in sizes </w:t>
      </w:r>
      <w:r w:rsidR="000D29A0">
        <w:rPr>
          <w:rFonts w:ascii="Times New Roman" w:hAnsi="Times New Roman" w:cs="Times New Roman"/>
          <w:sz w:val="24"/>
          <w:szCs w:val="24"/>
        </w:rPr>
        <w:lastRenderedPageBreak/>
        <w:t>decreased by a half, with few observations in individuals over 30 cm. Evidently, t</w:t>
      </w:r>
      <w:r w:rsidR="000F0962">
        <w:rPr>
          <w:rFonts w:ascii="Times New Roman" w:hAnsi="Times New Roman" w:cs="Times New Roman"/>
          <w:sz w:val="24"/>
          <w:szCs w:val="24"/>
        </w:rPr>
        <w:t xml:space="preserve">his rebound was made up of </w:t>
      </w:r>
      <w:r w:rsidR="00512BE1">
        <w:rPr>
          <w:rFonts w:ascii="Times New Roman" w:hAnsi="Times New Roman" w:cs="Times New Roman"/>
          <w:sz w:val="24"/>
          <w:szCs w:val="24"/>
        </w:rPr>
        <w:t xml:space="preserve">a combination of </w:t>
      </w:r>
      <w:r w:rsidR="000F0962">
        <w:rPr>
          <w:rFonts w:ascii="Times New Roman" w:hAnsi="Times New Roman" w:cs="Times New Roman"/>
          <w:sz w:val="24"/>
          <w:szCs w:val="24"/>
        </w:rPr>
        <w:t>smaller individuals that</w:t>
      </w:r>
      <w:r w:rsidR="000D29A0">
        <w:rPr>
          <w:rFonts w:ascii="Times New Roman" w:hAnsi="Times New Roman" w:cs="Times New Roman"/>
          <w:sz w:val="24"/>
          <w:szCs w:val="24"/>
        </w:rPr>
        <w:t xml:space="preserve"> survived</w:t>
      </w:r>
      <w:r w:rsidR="000F0962">
        <w:rPr>
          <w:rFonts w:ascii="Times New Roman" w:hAnsi="Times New Roman" w:cs="Times New Roman"/>
          <w:sz w:val="24"/>
          <w:szCs w:val="24"/>
        </w:rPr>
        <w:t xml:space="preserve"> the first population crash in the epidemic </w:t>
      </w:r>
      <w:r w:rsidR="00B95D93">
        <w:rPr>
          <w:rFonts w:ascii="Times New Roman" w:hAnsi="Times New Roman" w:cs="Times New Roman"/>
          <w:sz w:val="24"/>
          <w:szCs w:val="24"/>
        </w:rPr>
        <w:t>stage</w:t>
      </w:r>
      <w:r w:rsidR="00854C5C">
        <w:rPr>
          <w:rFonts w:ascii="Times New Roman" w:hAnsi="Times New Roman" w:cs="Times New Roman"/>
          <w:sz w:val="24"/>
          <w:szCs w:val="24"/>
        </w:rPr>
        <w:t xml:space="preserve">, </w:t>
      </w:r>
      <w:r w:rsidR="00512BE1">
        <w:rPr>
          <w:rFonts w:ascii="Times New Roman" w:hAnsi="Times New Roman" w:cs="Times New Roman"/>
          <w:sz w:val="24"/>
          <w:szCs w:val="24"/>
        </w:rPr>
        <w:t xml:space="preserve">and individuals born after the epidemic </w:t>
      </w:r>
      <w:r w:rsidR="00FE0529">
        <w:rPr>
          <w:rFonts w:ascii="Times New Roman" w:hAnsi="Times New Roman" w:cs="Times New Roman"/>
          <w:sz w:val="24"/>
          <w:szCs w:val="24"/>
        </w:rPr>
        <w:t>that</w:t>
      </w:r>
      <w:r w:rsidR="00512BE1">
        <w:rPr>
          <w:rFonts w:ascii="Times New Roman" w:hAnsi="Times New Roman" w:cs="Times New Roman"/>
          <w:sz w:val="24"/>
          <w:szCs w:val="24"/>
        </w:rPr>
        <w:t xml:space="preserve"> </w:t>
      </w:r>
      <w:r w:rsidR="000D29A0">
        <w:rPr>
          <w:rFonts w:ascii="Times New Roman" w:hAnsi="Times New Roman" w:cs="Times New Roman"/>
          <w:sz w:val="24"/>
          <w:szCs w:val="24"/>
        </w:rPr>
        <w:t>were successful in evading infection</w:t>
      </w:r>
      <w:r w:rsidR="000F0962">
        <w:rPr>
          <w:rFonts w:ascii="Times New Roman" w:hAnsi="Times New Roman" w:cs="Times New Roman"/>
          <w:sz w:val="24"/>
          <w:szCs w:val="24"/>
        </w:rPr>
        <w:t xml:space="preserve">. </w:t>
      </w:r>
      <w:r w:rsidR="00B578E2">
        <w:rPr>
          <w:rFonts w:ascii="Times New Roman" w:hAnsi="Times New Roman" w:cs="Times New Roman"/>
          <w:sz w:val="24"/>
          <w:szCs w:val="24"/>
        </w:rPr>
        <w:t>Studies on other species of sea stars have shown that large individuals were more susceptible to infection than smaller ones (</w:t>
      </w:r>
      <w:proofErr w:type="spellStart"/>
      <w:r w:rsidR="00B578E2" w:rsidRPr="00682D8C">
        <w:rPr>
          <w:rFonts w:ascii="Times New Roman" w:hAnsi="Times New Roman" w:cs="Times New Roman"/>
          <w:sz w:val="24"/>
          <w:szCs w:val="24"/>
        </w:rPr>
        <w:t>Eisenlord</w:t>
      </w:r>
      <w:proofErr w:type="spellEnd"/>
      <w:r w:rsidR="00B578E2" w:rsidRPr="00682D8C">
        <w:rPr>
          <w:rFonts w:ascii="Times New Roman" w:hAnsi="Times New Roman" w:cs="Times New Roman"/>
          <w:sz w:val="24"/>
          <w:szCs w:val="24"/>
        </w:rPr>
        <w:t xml:space="preserve"> et al.</w:t>
      </w:r>
      <w:r w:rsidR="00B578E2">
        <w:rPr>
          <w:rFonts w:ascii="Times New Roman" w:hAnsi="Times New Roman" w:cs="Times New Roman"/>
          <w:sz w:val="24"/>
          <w:szCs w:val="24"/>
        </w:rPr>
        <w:t>,</w:t>
      </w:r>
      <w:r w:rsidR="00B578E2" w:rsidRPr="00682D8C">
        <w:rPr>
          <w:rFonts w:ascii="Times New Roman" w:hAnsi="Times New Roman" w:cs="Times New Roman"/>
          <w:sz w:val="24"/>
          <w:szCs w:val="24"/>
        </w:rPr>
        <w:t xml:space="preserve"> 2019</w:t>
      </w:r>
      <w:r w:rsidR="00B578E2">
        <w:rPr>
          <w:rFonts w:ascii="Times New Roman" w:hAnsi="Times New Roman" w:cs="Times New Roman"/>
          <w:sz w:val="24"/>
          <w:szCs w:val="24"/>
        </w:rPr>
        <w:t xml:space="preserve">; </w:t>
      </w:r>
      <w:proofErr w:type="spellStart"/>
      <w:r w:rsidR="00B578E2" w:rsidRPr="00682D8C">
        <w:rPr>
          <w:rFonts w:ascii="Times New Roman" w:hAnsi="Times New Roman" w:cs="Times New Roman"/>
          <w:sz w:val="24"/>
          <w:szCs w:val="24"/>
        </w:rPr>
        <w:t>Staehli</w:t>
      </w:r>
      <w:proofErr w:type="spellEnd"/>
      <w:r w:rsidR="00B578E2" w:rsidRPr="00682D8C">
        <w:rPr>
          <w:rFonts w:ascii="Times New Roman" w:hAnsi="Times New Roman" w:cs="Times New Roman"/>
          <w:sz w:val="24"/>
          <w:szCs w:val="24"/>
        </w:rPr>
        <w:t xml:space="preserve"> </w:t>
      </w:r>
      <w:r w:rsidR="00B578E2">
        <w:rPr>
          <w:rFonts w:ascii="Times New Roman" w:hAnsi="Times New Roman" w:cs="Times New Roman"/>
          <w:sz w:val="24"/>
          <w:szCs w:val="24"/>
        </w:rPr>
        <w:t xml:space="preserve">et al., 2009), </w:t>
      </w:r>
      <w:r w:rsidR="002739F5">
        <w:rPr>
          <w:rFonts w:ascii="Times New Roman" w:hAnsi="Times New Roman" w:cs="Times New Roman"/>
          <w:sz w:val="24"/>
          <w:szCs w:val="24"/>
        </w:rPr>
        <w:t>which</w:t>
      </w:r>
      <w:r w:rsidR="00B578E2">
        <w:rPr>
          <w:rFonts w:ascii="Times New Roman" w:hAnsi="Times New Roman" w:cs="Times New Roman"/>
          <w:sz w:val="24"/>
          <w:szCs w:val="24"/>
        </w:rPr>
        <w:t xml:space="preserve"> may hold true for this region’s </w:t>
      </w:r>
      <w:r w:rsidR="00B578E2">
        <w:rPr>
          <w:rFonts w:ascii="Times New Roman" w:hAnsi="Times New Roman" w:cs="Times New Roman"/>
          <w:i/>
          <w:iCs/>
          <w:sz w:val="24"/>
          <w:szCs w:val="24"/>
        </w:rPr>
        <w:t>Pycnopodia</w:t>
      </w:r>
      <w:r w:rsidR="00B578E2">
        <w:rPr>
          <w:rFonts w:ascii="Times New Roman" w:hAnsi="Times New Roman" w:cs="Times New Roman"/>
          <w:sz w:val="24"/>
          <w:szCs w:val="24"/>
        </w:rPr>
        <w:t xml:space="preserve"> as well. </w:t>
      </w:r>
      <w:r w:rsidR="00DF5ADA">
        <w:rPr>
          <w:rFonts w:ascii="Times New Roman" w:hAnsi="Times New Roman" w:cs="Times New Roman"/>
          <w:sz w:val="24"/>
          <w:szCs w:val="24"/>
        </w:rPr>
        <w:t>Although density remain</w:t>
      </w:r>
      <w:r w:rsidR="002739F5">
        <w:rPr>
          <w:rFonts w:ascii="Times New Roman" w:hAnsi="Times New Roman" w:cs="Times New Roman"/>
          <w:sz w:val="24"/>
          <w:szCs w:val="24"/>
        </w:rPr>
        <w:t>ed</w:t>
      </w:r>
      <w:r w:rsidR="00DF5ADA">
        <w:rPr>
          <w:rFonts w:ascii="Times New Roman" w:hAnsi="Times New Roman" w:cs="Times New Roman"/>
          <w:sz w:val="24"/>
          <w:szCs w:val="24"/>
        </w:rPr>
        <w:t xml:space="preserve"> low</w:t>
      </w:r>
      <w:r w:rsidR="002739F5">
        <w:rPr>
          <w:rFonts w:ascii="Times New Roman" w:hAnsi="Times New Roman" w:cs="Times New Roman"/>
          <w:sz w:val="24"/>
          <w:szCs w:val="24"/>
        </w:rPr>
        <w:t xml:space="preserve"> in 2020</w:t>
      </w:r>
      <w:r w:rsidR="00DF5ADA">
        <w:rPr>
          <w:rFonts w:ascii="Times New Roman" w:hAnsi="Times New Roman" w:cs="Times New Roman"/>
          <w:sz w:val="24"/>
          <w:szCs w:val="24"/>
        </w:rPr>
        <w:t>, the presence of l</w:t>
      </w:r>
      <w:r w:rsidR="00694EAD">
        <w:rPr>
          <w:rFonts w:ascii="Times New Roman" w:hAnsi="Times New Roman" w:cs="Times New Roman"/>
          <w:sz w:val="24"/>
          <w:szCs w:val="24"/>
        </w:rPr>
        <w:t xml:space="preserve">arger individuals could be a signal </w:t>
      </w:r>
      <w:r w:rsidR="00035081">
        <w:rPr>
          <w:rFonts w:ascii="Times New Roman" w:hAnsi="Times New Roman" w:cs="Times New Roman"/>
          <w:sz w:val="24"/>
          <w:szCs w:val="24"/>
        </w:rPr>
        <w:t xml:space="preserve">for local </w:t>
      </w:r>
      <w:proofErr w:type="gramStart"/>
      <w:r w:rsidR="00035081">
        <w:rPr>
          <w:rFonts w:ascii="Times New Roman" w:hAnsi="Times New Roman" w:cs="Times New Roman"/>
          <w:sz w:val="24"/>
          <w:szCs w:val="24"/>
        </w:rPr>
        <w:t>recovery</w:t>
      </w:r>
      <w:proofErr w:type="gramEnd"/>
      <w:r w:rsidR="00035081">
        <w:rPr>
          <w:rFonts w:ascii="Times New Roman" w:hAnsi="Times New Roman" w:cs="Times New Roman"/>
          <w:sz w:val="24"/>
          <w:szCs w:val="24"/>
        </w:rPr>
        <w:t xml:space="preserve"> or a decreased mortality caused by SSWD</w:t>
      </w:r>
      <w:r w:rsidR="002739F5">
        <w:rPr>
          <w:rFonts w:ascii="Times New Roman" w:hAnsi="Times New Roman" w:cs="Times New Roman"/>
          <w:sz w:val="24"/>
          <w:szCs w:val="24"/>
        </w:rPr>
        <w:t xml:space="preserve"> in the coming years</w:t>
      </w:r>
      <w:r w:rsidR="00035081">
        <w:rPr>
          <w:rFonts w:ascii="Times New Roman" w:hAnsi="Times New Roman" w:cs="Times New Roman"/>
          <w:sz w:val="24"/>
          <w:szCs w:val="24"/>
        </w:rPr>
        <w:t xml:space="preserve">. </w:t>
      </w:r>
    </w:p>
    <w:p w14:paraId="18F50488" w14:textId="27948F2C" w:rsidR="00C00E50" w:rsidRDefault="00BF07B2" w:rsidP="009F1B3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B</w:t>
      </w:r>
      <w:r w:rsidR="001A7D2E">
        <w:rPr>
          <w:rFonts w:ascii="Times New Roman" w:hAnsi="Times New Roman" w:cs="Times New Roman"/>
          <w:sz w:val="24"/>
          <w:szCs w:val="24"/>
        </w:rPr>
        <w:t xml:space="preserve">y 2020, density at </w:t>
      </w:r>
      <w:r w:rsidR="00DF1A2E">
        <w:rPr>
          <w:rFonts w:ascii="Times New Roman" w:hAnsi="Times New Roman" w:cs="Times New Roman"/>
          <w:sz w:val="24"/>
          <w:szCs w:val="24"/>
        </w:rPr>
        <w:t>all six</w:t>
      </w:r>
      <w:r w:rsidR="001A7D2E">
        <w:rPr>
          <w:rFonts w:ascii="Times New Roman" w:hAnsi="Times New Roman" w:cs="Times New Roman"/>
          <w:sz w:val="24"/>
          <w:szCs w:val="24"/>
        </w:rPr>
        <w:t xml:space="preserve"> site</w:t>
      </w:r>
      <w:r w:rsidR="0069622D">
        <w:rPr>
          <w:rFonts w:ascii="Times New Roman" w:hAnsi="Times New Roman" w:cs="Times New Roman"/>
          <w:sz w:val="24"/>
          <w:szCs w:val="24"/>
        </w:rPr>
        <w:t>s</w:t>
      </w:r>
      <w:r w:rsidR="001A7D2E">
        <w:rPr>
          <w:rFonts w:ascii="Times New Roman" w:hAnsi="Times New Roman" w:cs="Times New Roman"/>
          <w:sz w:val="24"/>
          <w:szCs w:val="24"/>
        </w:rPr>
        <w:t xml:space="preserve"> returned to low</w:t>
      </w:r>
      <w:r w:rsidR="003568B8" w:rsidRPr="00682D8C">
        <w:rPr>
          <w:rFonts w:ascii="Times New Roman" w:hAnsi="Times New Roman" w:cs="Times New Roman"/>
          <w:sz w:val="24"/>
          <w:szCs w:val="24"/>
        </w:rPr>
        <w:t>, epidemic-level densitie</w:t>
      </w:r>
      <w:r w:rsidR="001A7D2E">
        <w:rPr>
          <w:rFonts w:ascii="Times New Roman" w:hAnsi="Times New Roman" w:cs="Times New Roman"/>
          <w:sz w:val="24"/>
          <w:szCs w:val="24"/>
        </w:rPr>
        <w:t>s.</w:t>
      </w:r>
      <w:r w:rsidR="00C00E50">
        <w:rPr>
          <w:rFonts w:ascii="Times New Roman" w:hAnsi="Times New Roman" w:cs="Times New Roman"/>
          <w:sz w:val="24"/>
          <w:szCs w:val="24"/>
        </w:rPr>
        <w:t xml:space="preserve"> This timing lines</w:t>
      </w:r>
      <w:r w:rsidR="000C1DC6">
        <w:rPr>
          <w:rFonts w:ascii="Times New Roman" w:hAnsi="Times New Roman" w:cs="Times New Roman"/>
          <w:sz w:val="24"/>
          <w:szCs w:val="24"/>
        </w:rPr>
        <w:t xml:space="preserve"> closer </w:t>
      </w:r>
      <w:r w:rsidR="00C00E50">
        <w:rPr>
          <w:rFonts w:ascii="Times New Roman" w:hAnsi="Times New Roman" w:cs="Times New Roman"/>
          <w:sz w:val="24"/>
          <w:szCs w:val="24"/>
        </w:rPr>
        <w:t xml:space="preserve">with the “crash date” </w:t>
      </w:r>
      <w:r w:rsidR="005164E9">
        <w:rPr>
          <w:rFonts w:ascii="Times New Roman" w:hAnsi="Times New Roman" w:cs="Times New Roman"/>
          <w:sz w:val="24"/>
          <w:szCs w:val="24"/>
        </w:rPr>
        <w:t xml:space="preserve">of </w:t>
      </w:r>
      <w:r w:rsidR="005164E9">
        <w:rPr>
          <w:rFonts w:ascii="Times New Roman" w:hAnsi="Times New Roman" w:cs="Times New Roman"/>
          <w:i/>
          <w:iCs/>
          <w:sz w:val="24"/>
          <w:szCs w:val="24"/>
        </w:rPr>
        <w:t xml:space="preserve">Pycnopodia </w:t>
      </w:r>
      <w:r w:rsidR="005164E9">
        <w:rPr>
          <w:rFonts w:ascii="Times New Roman" w:hAnsi="Times New Roman" w:cs="Times New Roman"/>
          <w:sz w:val="24"/>
          <w:szCs w:val="24"/>
        </w:rPr>
        <w:t>in</w:t>
      </w:r>
      <w:r w:rsidR="00DF1A2E">
        <w:rPr>
          <w:rFonts w:ascii="Times New Roman" w:hAnsi="Times New Roman" w:cs="Times New Roman"/>
          <w:sz w:val="24"/>
          <w:szCs w:val="24"/>
        </w:rPr>
        <w:t xml:space="preserve"> </w:t>
      </w:r>
      <w:r w:rsidR="000C1DC6">
        <w:rPr>
          <w:rFonts w:ascii="Times New Roman" w:hAnsi="Times New Roman" w:cs="Times New Roman"/>
          <w:sz w:val="24"/>
          <w:szCs w:val="24"/>
        </w:rPr>
        <w:t>nearby</w:t>
      </w:r>
      <w:r w:rsidR="00DF1A2E">
        <w:rPr>
          <w:rFonts w:ascii="Times New Roman" w:hAnsi="Times New Roman" w:cs="Times New Roman"/>
          <w:sz w:val="24"/>
          <w:szCs w:val="24"/>
        </w:rPr>
        <w:t xml:space="preserve"> regions </w:t>
      </w:r>
      <w:r w:rsidR="003E2C49">
        <w:rPr>
          <w:rFonts w:ascii="Times New Roman" w:hAnsi="Times New Roman" w:cs="Times New Roman"/>
          <w:sz w:val="24"/>
          <w:szCs w:val="24"/>
        </w:rPr>
        <w:t>– 2017 and 2018 for the outer Washington coast and Salis</w:t>
      </w:r>
      <w:r w:rsidR="00E83041">
        <w:rPr>
          <w:rFonts w:ascii="Times New Roman" w:hAnsi="Times New Roman" w:cs="Times New Roman"/>
          <w:sz w:val="24"/>
          <w:szCs w:val="24"/>
        </w:rPr>
        <w:t>h</w:t>
      </w:r>
      <w:r w:rsidR="003E2C49">
        <w:rPr>
          <w:rFonts w:ascii="Times New Roman" w:hAnsi="Times New Roman" w:cs="Times New Roman"/>
          <w:sz w:val="24"/>
          <w:szCs w:val="24"/>
        </w:rPr>
        <w:t xml:space="preserve"> Sea respectively </w:t>
      </w:r>
      <w:r w:rsidR="00DF1A2E">
        <w:rPr>
          <w:rFonts w:ascii="Times New Roman" w:hAnsi="Times New Roman" w:cs="Times New Roman"/>
          <w:sz w:val="24"/>
          <w:szCs w:val="24"/>
        </w:rPr>
        <w:t>(Hamilton et al., 2021)</w:t>
      </w:r>
      <w:r w:rsidR="000C1DC6">
        <w:rPr>
          <w:rFonts w:ascii="Times New Roman" w:hAnsi="Times New Roman" w:cs="Times New Roman"/>
          <w:sz w:val="24"/>
          <w:szCs w:val="24"/>
        </w:rPr>
        <w:t xml:space="preserve"> than the earlier epidemic phase declared by Harvell et al. (2019)</w:t>
      </w:r>
      <w:r w:rsidR="00DF1A2E">
        <w:rPr>
          <w:rFonts w:ascii="Times New Roman" w:hAnsi="Times New Roman" w:cs="Times New Roman"/>
          <w:sz w:val="24"/>
          <w:szCs w:val="24"/>
        </w:rPr>
        <w:t>.</w:t>
      </w:r>
      <w:r w:rsidR="003E2C49">
        <w:rPr>
          <w:rFonts w:ascii="Times New Roman" w:hAnsi="Times New Roman" w:cs="Times New Roman"/>
          <w:sz w:val="24"/>
          <w:szCs w:val="24"/>
        </w:rPr>
        <w:t xml:space="preserve"> </w:t>
      </w:r>
      <w:r w:rsidR="000C1DC6">
        <w:rPr>
          <w:rFonts w:ascii="Times New Roman" w:hAnsi="Times New Roman" w:cs="Times New Roman"/>
          <w:sz w:val="24"/>
          <w:szCs w:val="24"/>
        </w:rPr>
        <w:t>Further, t</w:t>
      </w:r>
      <w:r w:rsidR="00E01116">
        <w:rPr>
          <w:rFonts w:ascii="Times New Roman" w:hAnsi="Times New Roman" w:cs="Times New Roman"/>
          <w:sz w:val="24"/>
          <w:szCs w:val="24"/>
        </w:rPr>
        <w:t>h</w:t>
      </w:r>
      <w:r w:rsidR="005164E9">
        <w:rPr>
          <w:rFonts w:ascii="Times New Roman" w:hAnsi="Times New Roman" w:cs="Times New Roman"/>
          <w:sz w:val="24"/>
          <w:szCs w:val="24"/>
        </w:rPr>
        <w:t>e</w:t>
      </w:r>
      <w:r w:rsidR="000D0D5C">
        <w:rPr>
          <w:rFonts w:ascii="Times New Roman" w:hAnsi="Times New Roman" w:cs="Times New Roman"/>
          <w:sz w:val="24"/>
          <w:szCs w:val="24"/>
        </w:rPr>
        <w:t xml:space="preserve"> “crash dates” for Washington </w:t>
      </w:r>
      <w:r w:rsidR="00E01116">
        <w:rPr>
          <w:rFonts w:ascii="Times New Roman" w:hAnsi="Times New Roman" w:cs="Times New Roman"/>
          <w:sz w:val="24"/>
          <w:szCs w:val="24"/>
        </w:rPr>
        <w:t>are delayed when compared to lower latitude areas such as Baja California (</w:t>
      </w:r>
      <w:r w:rsidR="005164E9">
        <w:rPr>
          <w:rFonts w:ascii="Times New Roman" w:hAnsi="Times New Roman" w:cs="Times New Roman"/>
          <w:sz w:val="24"/>
          <w:szCs w:val="24"/>
        </w:rPr>
        <w:t xml:space="preserve">crash date: </w:t>
      </w:r>
      <w:r w:rsidR="00E01116">
        <w:rPr>
          <w:rFonts w:ascii="Times New Roman" w:hAnsi="Times New Roman" w:cs="Times New Roman"/>
          <w:sz w:val="24"/>
          <w:szCs w:val="24"/>
        </w:rPr>
        <w:t xml:space="preserve">2014), </w:t>
      </w:r>
      <w:r w:rsidR="00F96CB1">
        <w:rPr>
          <w:rFonts w:ascii="Times New Roman" w:hAnsi="Times New Roman" w:cs="Times New Roman"/>
          <w:sz w:val="24"/>
          <w:szCs w:val="24"/>
        </w:rPr>
        <w:t xml:space="preserve">central </w:t>
      </w:r>
      <w:r w:rsidR="00E01116">
        <w:rPr>
          <w:rFonts w:ascii="Times New Roman" w:hAnsi="Times New Roman" w:cs="Times New Roman"/>
          <w:sz w:val="24"/>
          <w:szCs w:val="24"/>
        </w:rPr>
        <w:t>California (</w:t>
      </w:r>
      <w:r w:rsidR="005164E9">
        <w:rPr>
          <w:rFonts w:ascii="Times New Roman" w:hAnsi="Times New Roman" w:cs="Times New Roman"/>
          <w:sz w:val="24"/>
          <w:szCs w:val="24"/>
        </w:rPr>
        <w:t xml:space="preserve">crash date: </w:t>
      </w:r>
      <w:r w:rsidR="00E01116">
        <w:rPr>
          <w:rFonts w:ascii="Times New Roman" w:hAnsi="Times New Roman" w:cs="Times New Roman"/>
          <w:sz w:val="24"/>
          <w:szCs w:val="24"/>
        </w:rPr>
        <w:t>201</w:t>
      </w:r>
      <w:r w:rsidR="00F96CB1">
        <w:rPr>
          <w:rFonts w:ascii="Times New Roman" w:hAnsi="Times New Roman" w:cs="Times New Roman"/>
          <w:sz w:val="24"/>
          <w:szCs w:val="24"/>
        </w:rPr>
        <w:t>5</w:t>
      </w:r>
      <w:r w:rsidR="00E01116">
        <w:rPr>
          <w:rFonts w:ascii="Times New Roman" w:hAnsi="Times New Roman" w:cs="Times New Roman"/>
          <w:sz w:val="24"/>
          <w:szCs w:val="24"/>
        </w:rPr>
        <w:t>) and Oregon</w:t>
      </w:r>
      <w:r w:rsidR="00F96CB1">
        <w:rPr>
          <w:rFonts w:ascii="Times New Roman" w:hAnsi="Times New Roman" w:cs="Times New Roman"/>
          <w:sz w:val="24"/>
          <w:szCs w:val="24"/>
        </w:rPr>
        <w:t xml:space="preserve"> (</w:t>
      </w:r>
      <w:r w:rsidR="005164E9">
        <w:rPr>
          <w:rFonts w:ascii="Times New Roman" w:hAnsi="Times New Roman" w:cs="Times New Roman"/>
          <w:sz w:val="24"/>
          <w:szCs w:val="24"/>
        </w:rPr>
        <w:t xml:space="preserve">crash date: </w:t>
      </w:r>
      <w:r w:rsidR="00F96CB1">
        <w:rPr>
          <w:rFonts w:ascii="Times New Roman" w:hAnsi="Times New Roman" w:cs="Times New Roman"/>
          <w:sz w:val="24"/>
          <w:szCs w:val="24"/>
        </w:rPr>
        <w:t>2017)</w:t>
      </w:r>
      <w:r w:rsidR="00E01116">
        <w:rPr>
          <w:rFonts w:ascii="Times New Roman" w:hAnsi="Times New Roman" w:cs="Times New Roman"/>
          <w:sz w:val="24"/>
          <w:szCs w:val="24"/>
        </w:rPr>
        <w:t>.</w:t>
      </w:r>
      <w:r w:rsidR="009F1B38">
        <w:rPr>
          <w:rFonts w:ascii="Times New Roman" w:hAnsi="Times New Roman" w:cs="Times New Roman"/>
          <w:sz w:val="24"/>
          <w:szCs w:val="24"/>
        </w:rPr>
        <w:t xml:space="preserve"> </w:t>
      </w:r>
      <w:r w:rsidR="00E01116">
        <w:rPr>
          <w:rFonts w:ascii="Times New Roman" w:hAnsi="Times New Roman" w:cs="Times New Roman"/>
          <w:sz w:val="24"/>
          <w:szCs w:val="24"/>
        </w:rPr>
        <w:t xml:space="preserve"> </w:t>
      </w:r>
      <w:r w:rsidR="00B54567">
        <w:rPr>
          <w:rFonts w:ascii="Times New Roman" w:hAnsi="Times New Roman" w:cs="Times New Roman"/>
          <w:sz w:val="24"/>
          <w:szCs w:val="24"/>
        </w:rPr>
        <w:t>Th</w:t>
      </w:r>
      <w:r w:rsidR="0001002A">
        <w:rPr>
          <w:rFonts w:ascii="Times New Roman" w:hAnsi="Times New Roman" w:cs="Times New Roman"/>
          <w:sz w:val="24"/>
          <w:szCs w:val="24"/>
        </w:rPr>
        <w:t>e data in this thesis show</w:t>
      </w:r>
      <w:r w:rsidR="00B54567">
        <w:rPr>
          <w:rFonts w:ascii="Times New Roman" w:hAnsi="Times New Roman" w:cs="Times New Roman"/>
          <w:sz w:val="24"/>
          <w:szCs w:val="24"/>
        </w:rPr>
        <w:t xml:space="preserve"> that </w:t>
      </w:r>
      <w:r w:rsidR="00B54567" w:rsidRPr="0001002A">
        <w:rPr>
          <w:rFonts w:ascii="Times New Roman" w:hAnsi="Times New Roman" w:cs="Times New Roman"/>
          <w:i/>
          <w:iCs/>
          <w:sz w:val="24"/>
          <w:szCs w:val="24"/>
        </w:rPr>
        <w:t xml:space="preserve">Pycnopodia </w:t>
      </w:r>
      <w:r w:rsidR="0001002A">
        <w:rPr>
          <w:rFonts w:ascii="Times New Roman" w:hAnsi="Times New Roman" w:cs="Times New Roman"/>
          <w:sz w:val="24"/>
          <w:szCs w:val="24"/>
        </w:rPr>
        <w:t xml:space="preserve">populations </w:t>
      </w:r>
      <w:r w:rsidR="00B54567">
        <w:rPr>
          <w:rFonts w:ascii="Times New Roman" w:hAnsi="Times New Roman" w:cs="Times New Roman"/>
          <w:sz w:val="24"/>
          <w:szCs w:val="24"/>
        </w:rPr>
        <w:t>in t</w:t>
      </w:r>
      <w:r w:rsidR="0001002A">
        <w:rPr>
          <w:rFonts w:ascii="Times New Roman" w:hAnsi="Times New Roman" w:cs="Times New Roman"/>
          <w:sz w:val="24"/>
          <w:szCs w:val="24"/>
        </w:rPr>
        <w:t xml:space="preserve">his study area </w:t>
      </w:r>
      <w:r w:rsidR="005164E9">
        <w:rPr>
          <w:rFonts w:ascii="Times New Roman" w:hAnsi="Times New Roman" w:cs="Times New Roman"/>
          <w:sz w:val="24"/>
          <w:szCs w:val="24"/>
        </w:rPr>
        <w:t xml:space="preserve">were able to persevere </w:t>
      </w:r>
      <w:r w:rsidR="00413B1B">
        <w:rPr>
          <w:rFonts w:ascii="Times New Roman" w:hAnsi="Times New Roman" w:cs="Times New Roman"/>
          <w:sz w:val="24"/>
          <w:szCs w:val="24"/>
        </w:rPr>
        <w:t xml:space="preserve">at the start of the post-epidemic stage after plummeting in </w:t>
      </w:r>
      <w:r w:rsidR="000C1DC6">
        <w:rPr>
          <w:rFonts w:ascii="Times New Roman" w:hAnsi="Times New Roman" w:cs="Times New Roman"/>
          <w:sz w:val="24"/>
          <w:szCs w:val="24"/>
        </w:rPr>
        <w:t>2014 yet</w:t>
      </w:r>
      <w:r w:rsidR="00413B1B">
        <w:rPr>
          <w:rFonts w:ascii="Times New Roman" w:hAnsi="Times New Roman" w:cs="Times New Roman"/>
          <w:sz w:val="24"/>
          <w:szCs w:val="24"/>
        </w:rPr>
        <w:t xml:space="preserve"> decreased once again by 2020. </w:t>
      </w:r>
      <w:r w:rsidR="00A67F41">
        <w:rPr>
          <w:rFonts w:ascii="Times New Roman" w:hAnsi="Times New Roman" w:cs="Times New Roman"/>
          <w:sz w:val="24"/>
          <w:szCs w:val="24"/>
        </w:rPr>
        <w:t>Nonetheless, without a definitive etiology for SSWD, it is difficult to determine why this rebound, followed by a return to low levels in 2020, was observed.</w:t>
      </w:r>
    </w:p>
    <w:p w14:paraId="7752495B" w14:textId="4FF6D050" w:rsidR="00905C10" w:rsidRDefault="00C73103" w:rsidP="00527A32">
      <w:pPr>
        <w:spacing w:after="0" w:line="480" w:lineRule="auto"/>
        <w:ind w:firstLine="720"/>
        <w:rPr>
          <w:rFonts w:ascii="Times New Roman" w:hAnsi="Times New Roman" w:cs="Times New Roman"/>
          <w:sz w:val="24"/>
          <w:szCs w:val="24"/>
        </w:rPr>
      </w:pPr>
      <w:r w:rsidRPr="00682D8C">
        <w:rPr>
          <w:rFonts w:ascii="Times New Roman" w:hAnsi="Times New Roman" w:cs="Times New Roman"/>
          <w:sz w:val="24"/>
          <w:szCs w:val="24"/>
        </w:rPr>
        <w:t xml:space="preserve">The effects of </w:t>
      </w:r>
      <w:r w:rsidR="00357836">
        <w:rPr>
          <w:rFonts w:ascii="Times New Roman" w:hAnsi="Times New Roman" w:cs="Times New Roman"/>
          <w:i/>
          <w:iCs/>
          <w:sz w:val="24"/>
          <w:szCs w:val="24"/>
        </w:rPr>
        <w:t>Pycnopodia</w:t>
      </w:r>
      <w:r w:rsidRPr="00682D8C">
        <w:rPr>
          <w:rFonts w:ascii="Times New Roman" w:hAnsi="Times New Roman" w:cs="Times New Roman"/>
          <w:sz w:val="24"/>
          <w:szCs w:val="24"/>
        </w:rPr>
        <w:t xml:space="preserve"> population declines due to the sea star wasting epidemic have been observed in other locations where </w:t>
      </w:r>
      <w:r w:rsidR="00357836">
        <w:rPr>
          <w:rFonts w:ascii="Times New Roman" w:hAnsi="Times New Roman" w:cs="Times New Roman"/>
          <w:i/>
          <w:iCs/>
          <w:sz w:val="24"/>
          <w:szCs w:val="24"/>
        </w:rPr>
        <w:t>Pycnopodia</w:t>
      </w:r>
      <w:r w:rsidRPr="00682D8C">
        <w:rPr>
          <w:rFonts w:ascii="Times New Roman" w:hAnsi="Times New Roman" w:cs="Times New Roman"/>
          <w:sz w:val="24"/>
          <w:szCs w:val="24"/>
        </w:rPr>
        <w:t xml:space="preserve"> have become locally extinct or have experienced little recovery (</w:t>
      </w:r>
      <w:proofErr w:type="spellStart"/>
      <w:r w:rsidR="006E0A0E" w:rsidRPr="00682D8C">
        <w:rPr>
          <w:rFonts w:ascii="Times New Roman" w:hAnsi="Times New Roman" w:cs="Times New Roman"/>
          <w:sz w:val="24"/>
          <w:szCs w:val="24"/>
        </w:rPr>
        <w:t>Eisaguirre</w:t>
      </w:r>
      <w:proofErr w:type="spellEnd"/>
      <w:r w:rsidR="006E0A0E" w:rsidRPr="00682D8C">
        <w:rPr>
          <w:rFonts w:ascii="Times New Roman" w:hAnsi="Times New Roman" w:cs="Times New Roman"/>
          <w:sz w:val="24"/>
          <w:szCs w:val="24"/>
        </w:rPr>
        <w:t xml:space="preserve"> et al.</w:t>
      </w:r>
      <w:r w:rsidR="006E0A0E">
        <w:rPr>
          <w:rFonts w:ascii="Times New Roman" w:hAnsi="Times New Roman" w:cs="Times New Roman"/>
          <w:sz w:val="24"/>
          <w:szCs w:val="24"/>
        </w:rPr>
        <w:t xml:space="preserve">, </w:t>
      </w:r>
      <w:r w:rsidR="006E0A0E" w:rsidRPr="00682D8C">
        <w:rPr>
          <w:rFonts w:ascii="Times New Roman" w:hAnsi="Times New Roman" w:cs="Times New Roman"/>
          <w:sz w:val="24"/>
          <w:szCs w:val="24"/>
        </w:rPr>
        <w:t>2020</w:t>
      </w:r>
      <w:r w:rsidR="006E0A0E">
        <w:rPr>
          <w:rFonts w:ascii="Times New Roman" w:hAnsi="Times New Roman" w:cs="Times New Roman"/>
          <w:sz w:val="24"/>
          <w:szCs w:val="24"/>
        </w:rPr>
        <w:t>;</w:t>
      </w:r>
      <w:r w:rsidR="006E0A0E" w:rsidRPr="00682D8C">
        <w:rPr>
          <w:rFonts w:ascii="Times New Roman" w:hAnsi="Times New Roman" w:cs="Times New Roman"/>
          <w:sz w:val="24"/>
          <w:szCs w:val="24"/>
        </w:rPr>
        <w:t xml:space="preserve"> </w:t>
      </w:r>
      <w:r w:rsidRPr="00682D8C">
        <w:rPr>
          <w:rFonts w:ascii="Times New Roman" w:hAnsi="Times New Roman" w:cs="Times New Roman"/>
          <w:sz w:val="24"/>
          <w:szCs w:val="24"/>
        </w:rPr>
        <w:t>Rogers-Bennet and Catton</w:t>
      </w:r>
      <w:r w:rsidR="00B07EEB">
        <w:rPr>
          <w:rFonts w:ascii="Times New Roman" w:hAnsi="Times New Roman" w:cs="Times New Roman"/>
          <w:sz w:val="24"/>
          <w:szCs w:val="24"/>
        </w:rPr>
        <w:t>,</w:t>
      </w:r>
      <w:r w:rsidRPr="00682D8C">
        <w:rPr>
          <w:rFonts w:ascii="Times New Roman" w:hAnsi="Times New Roman" w:cs="Times New Roman"/>
          <w:sz w:val="24"/>
          <w:szCs w:val="24"/>
        </w:rPr>
        <w:t xml:space="preserve"> 2019</w:t>
      </w:r>
      <w:r w:rsidR="00880D85">
        <w:rPr>
          <w:rFonts w:ascii="Times New Roman" w:hAnsi="Times New Roman" w:cs="Times New Roman"/>
          <w:sz w:val="24"/>
          <w:szCs w:val="24"/>
        </w:rPr>
        <w:t>;</w:t>
      </w:r>
      <w:r w:rsidRPr="00682D8C">
        <w:rPr>
          <w:rFonts w:ascii="Times New Roman" w:hAnsi="Times New Roman" w:cs="Times New Roman"/>
          <w:sz w:val="24"/>
          <w:szCs w:val="24"/>
        </w:rPr>
        <w:t xml:space="preserve"> Schultz et al.</w:t>
      </w:r>
      <w:r w:rsidR="006E0A0E">
        <w:rPr>
          <w:rFonts w:ascii="Times New Roman" w:hAnsi="Times New Roman" w:cs="Times New Roman"/>
          <w:sz w:val="24"/>
          <w:szCs w:val="24"/>
        </w:rPr>
        <w:t>,</w:t>
      </w:r>
      <w:r w:rsidRPr="00682D8C">
        <w:rPr>
          <w:rFonts w:ascii="Times New Roman" w:hAnsi="Times New Roman" w:cs="Times New Roman"/>
          <w:sz w:val="24"/>
          <w:szCs w:val="24"/>
        </w:rPr>
        <w:t xml:space="preserve"> 2019).</w:t>
      </w:r>
      <w:r w:rsidR="0070255C">
        <w:rPr>
          <w:rFonts w:ascii="Times New Roman" w:hAnsi="Times New Roman" w:cs="Times New Roman"/>
          <w:sz w:val="24"/>
          <w:szCs w:val="24"/>
        </w:rPr>
        <w:t xml:space="preserve"> </w:t>
      </w:r>
      <w:proofErr w:type="spellStart"/>
      <w:r w:rsidR="0070255C">
        <w:rPr>
          <w:rFonts w:ascii="Times New Roman" w:hAnsi="Times New Roman" w:cs="Times New Roman"/>
          <w:i/>
          <w:iCs/>
          <w:sz w:val="24"/>
          <w:szCs w:val="24"/>
        </w:rPr>
        <w:t>Pycnopodia’s</w:t>
      </w:r>
      <w:proofErr w:type="spellEnd"/>
      <w:r w:rsidR="0070255C">
        <w:rPr>
          <w:rFonts w:ascii="Times New Roman" w:hAnsi="Times New Roman" w:cs="Times New Roman"/>
          <w:i/>
          <w:iCs/>
          <w:sz w:val="24"/>
          <w:szCs w:val="24"/>
        </w:rPr>
        <w:t xml:space="preserve"> </w:t>
      </w:r>
      <w:r w:rsidR="0070255C" w:rsidRPr="0070255C">
        <w:rPr>
          <w:rFonts w:ascii="Times New Roman" w:hAnsi="Times New Roman" w:cs="Times New Roman"/>
          <w:sz w:val="24"/>
          <w:szCs w:val="24"/>
        </w:rPr>
        <w:t xml:space="preserve">top-down predatory control over sea urchin populations is especially crucial in macroalgal habitats where sea otters and other urchin predators are absent </w:t>
      </w:r>
      <w:r w:rsidR="00905C10">
        <w:rPr>
          <w:rFonts w:ascii="Times New Roman" w:hAnsi="Times New Roman" w:cs="Times New Roman"/>
          <w:sz w:val="24"/>
          <w:szCs w:val="24"/>
        </w:rPr>
        <w:t>(</w:t>
      </w:r>
      <w:proofErr w:type="spellStart"/>
      <w:r w:rsidR="00905C10">
        <w:rPr>
          <w:rFonts w:ascii="Times New Roman" w:hAnsi="Times New Roman" w:cs="Times New Roman"/>
          <w:sz w:val="24"/>
          <w:szCs w:val="24"/>
        </w:rPr>
        <w:t>Duggins</w:t>
      </w:r>
      <w:proofErr w:type="spellEnd"/>
      <w:r w:rsidR="00905C10">
        <w:rPr>
          <w:rFonts w:ascii="Times New Roman" w:hAnsi="Times New Roman" w:cs="Times New Roman"/>
          <w:sz w:val="24"/>
          <w:szCs w:val="24"/>
        </w:rPr>
        <w:t xml:space="preserve"> </w:t>
      </w:r>
      <w:r w:rsidR="00905C10">
        <w:rPr>
          <w:rFonts w:ascii="Times New Roman" w:hAnsi="Times New Roman" w:cs="Times New Roman"/>
          <w:sz w:val="24"/>
          <w:szCs w:val="24"/>
        </w:rPr>
        <w:lastRenderedPageBreak/>
        <w:t xml:space="preserve">1983; </w:t>
      </w:r>
      <w:proofErr w:type="spellStart"/>
      <w:r w:rsidR="00905C10">
        <w:rPr>
          <w:rFonts w:ascii="Times New Roman" w:hAnsi="Times New Roman" w:cs="Times New Roman"/>
          <w:sz w:val="24"/>
          <w:szCs w:val="24"/>
        </w:rPr>
        <w:t>Bonaviri</w:t>
      </w:r>
      <w:proofErr w:type="spellEnd"/>
      <w:r w:rsidR="00905C10">
        <w:rPr>
          <w:rFonts w:ascii="Times New Roman" w:hAnsi="Times New Roman" w:cs="Times New Roman"/>
          <w:sz w:val="24"/>
          <w:szCs w:val="24"/>
        </w:rPr>
        <w:t xml:space="preserve"> et al., 2017; Schultz et al., 2019).</w:t>
      </w:r>
      <w:r w:rsidR="0070255C" w:rsidRPr="0070255C">
        <w:rPr>
          <w:rFonts w:ascii="Times New Roman" w:hAnsi="Times New Roman" w:cs="Times New Roman"/>
          <w:sz w:val="24"/>
          <w:szCs w:val="24"/>
        </w:rPr>
        <w:t xml:space="preserve"> </w:t>
      </w:r>
      <w:r w:rsidR="00880D85">
        <w:rPr>
          <w:rFonts w:ascii="Times New Roman" w:hAnsi="Times New Roman" w:cs="Times New Roman"/>
          <w:sz w:val="24"/>
          <w:szCs w:val="24"/>
        </w:rPr>
        <w:t>Within a couple years of the</w:t>
      </w:r>
      <w:r w:rsidR="00905C10">
        <w:rPr>
          <w:rFonts w:ascii="Times New Roman" w:hAnsi="Times New Roman" w:cs="Times New Roman"/>
          <w:sz w:val="24"/>
          <w:szCs w:val="24"/>
        </w:rPr>
        <w:t xml:space="preserve"> </w:t>
      </w:r>
      <w:r w:rsidR="00880D85">
        <w:rPr>
          <w:rFonts w:ascii="Times New Roman" w:hAnsi="Times New Roman" w:cs="Times New Roman"/>
          <w:sz w:val="24"/>
          <w:szCs w:val="24"/>
        </w:rPr>
        <w:t xml:space="preserve">epidemic, the </w:t>
      </w:r>
      <w:r w:rsidR="00905C10">
        <w:rPr>
          <w:rFonts w:ascii="Times New Roman" w:hAnsi="Times New Roman" w:cs="Times New Roman"/>
          <w:sz w:val="24"/>
          <w:szCs w:val="24"/>
        </w:rPr>
        <w:t>absence of this keystone specie</w:t>
      </w:r>
      <w:r w:rsidR="00880D85">
        <w:rPr>
          <w:rFonts w:ascii="Times New Roman" w:hAnsi="Times New Roman" w:cs="Times New Roman"/>
          <w:sz w:val="24"/>
          <w:szCs w:val="24"/>
        </w:rPr>
        <w:t xml:space="preserve">s in </w:t>
      </w:r>
      <w:r w:rsidR="00905C10">
        <w:rPr>
          <w:rFonts w:ascii="Times New Roman" w:hAnsi="Times New Roman" w:cs="Times New Roman"/>
          <w:sz w:val="24"/>
          <w:szCs w:val="24"/>
        </w:rPr>
        <w:t xml:space="preserve">kelp forests along Northern California </w:t>
      </w:r>
      <w:r w:rsidR="00880D85">
        <w:rPr>
          <w:rFonts w:ascii="Times New Roman" w:hAnsi="Times New Roman" w:cs="Times New Roman"/>
          <w:sz w:val="24"/>
          <w:szCs w:val="24"/>
        </w:rPr>
        <w:t>has led to</w:t>
      </w:r>
      <w:r w:rsidR="00905C10">
        <w:rPr>
          <w:rFonts w:ascii="Times New Roman" w:hAnsi="Times New Roman" w:cs="Times New Roman"/>
          <w:sz w:val="24"/>
          <w:szCs w:val="24"/>
        </w:rPr>
        <w:t xml:space="preserve"> documented increases in urchin populations which have led to the loss of kelp canopy and resulted in urchin barrens</w:t>
      </w:r>
      <w:r w:rsidR="0010674B">
        <w:rPr>
          <w:rFonts w:ascii="Times New Roman" w:hAnsi="Times New Roman" w:cs="Times New Roman"/>
          <w:sz w:val="24"/>
          <w:szCs w:val="24"/>
        </w:rPr>
        <w:t xml:space="preserve"> and loss of diversity (</w:t>
      </w:r>
      <w:r w:rsidR="0010674B" w:rsidRPr="00682D8C">
        <w:rPr>
          <w:rFonts w:ascii="Times New Roman" w:hAnsi="Times New Roman" w:cs="Times New Roman"/>
          <w:sz w:val="24"/>
          <w:szCs w:val="24"/>
        </w:rPr>
        <w:t>Rogers-Bennet and Catton</w:t>
      </w:r>
      <w:r w:rsidR="00B07EEB">
        <w:rPr>
          <w:rFonts w:ascii="Times New Roman" w:hAnsi="Times New Roman" w:cs="Times New Roman"/>
          <w:sz w:val="24"/>
          <w:szCs w:val="24"/>
        </w:rPr>
        <w:t>,</w:t>
      </w:r>
      <w:r w:rsidR="0010674B" w:rsidRPr="00682D8C">
        <w:rPr>
          <w:rFonts w:ascii="Times New Roman" w:hAnsi="Times New Roman" w:cs="Times New Roman"/>
          <w:sz w:val="24"/>
          <w:szCs w:val="24"/>
        </w:rPr>
        <w:t xml:space="preserve"> 2019</w:t>
      </w:r>
      <w:r w:rsidR="0010674B">
        <w:rPr>
          <w:rFonts w:ascii="Times New Roman" w:hAnsi="Times New Roman" w:cs="Times New Roman"/>
          <w:sz w:val="24"/>
          <w:szCs w:val="24"/>
        </w:rPr>
        <w:t>)</w:t>
      </w:r>
      <w:r w:rsidR="00905C10">
        <w:rPr>
          <w:rFonts w:ascii="Times New Roman" w:hAnsi="Times New Roman" w:cs="Times New Roman"/>
          <w:sz w:val="24"/>
          <w:szCs w:val="24"/>
        </w:rPr>
        <w:t xml:space="preserve">. </w:t>
      </w:r>
      <w:r w:rsidR="00880D85">
        <w:rPr>
          <w:rFonts w:ascii="Times New Roman" w:hAnsi="Times New Roman" w:cs="Times New Roman"/>
          <w:sz w:val="24"/>
          <w:szCs w:val="24"/>
        </w:rPr>
        <w:t xml:space="preserve">Unlike California, this area of the Strait of Juan de Fuca showed lingering individuals after the epidemic. </w:t>
      </w:r>
      <w:r w:rsidR="00B07EEB">
        <w:rPr>
          <w:rFonts w:ascii="Times New Roman" w:hAnsi="Times New Roman" w:cs="Times New Roman"/>
          <w:sz w:val="24"/>
          <w:szCs w:val="24"/>
        </w:rPr>
        <w:t xml:space="preserve">In areas further north, like Howe Sound, </w:t>
      </w:r>
      <w:r w:rsidR="00B07EEB">
        <w:rPr>
          <w:rFonts w:ascii="Times New Roman" w:hAnsi="Times New Roman" w:cs="Times New Roman"/>
          <w:i/>
          <w:iCs/>
          <w:sz w:val="24"/>
          <w:szCs w:val="24"/>
        </w:rPr>
        <w:t xml:space="preserve">Pycnopodia </w:t>
      </w:r>
      <w:r w:rsidR="00B07EEB">
        <w:rPr>
          <w:rFonts w:ascii="Times New Roman" w:hAnsi="Times New Roman" w:cs="Times New Roman"/>
          <w:sz w:val="24"/>
          <w:szCs w:val="24"/>
        </w:rPr>
        <w:t>also remain at low levels (</w:t>
      </w:r>
      <w:proofErr w:type="spellStart"/>
      <w:r w:rsidR="00B07EEB">
        <w:rPr>
          <w:rFonts w:ascii="Times New Roman" w:hAnsi="Times New Roman" w:cs="Times New Roman"/>
          <w:sz w:val="24"/>
          <w:szCs w:val="24"/>
        </w:rPr>
        <w:t>Konar</w:t>
      </w:r>
      <w:proofErr w:type="spellEnd"/>
      <w:r w:rsidR="00B07EEB">
        <w:rPr>
          <w:rFonts w:ascii="Times New Roman" w:hAnsi="Times New Roman" w:cs="Times New Roman"/>
          <w:sz w:val="24"/>
          <w:szCs w:val="24"/>
        </w:rPr>
        <w:t xml:space="preserve"> et al., 2019). </w:t>
      </w:r>
      <w:r w:rsidR="006A2981" w:rsidRPr="0070255C">
        <w:rPr>
          <w:rFonts w:ascii="Times New Roman" w:hAnsi="Times New Roman" w:cs="Times New Roman"/>
          <w:sz w:val="24"/>
          <w:szCs w:val="24"/>
        </w:rPr>
        <w:t xml:space="preserve">The substantial shift in abundance that we observed </w:t>
      </w:r>
      <w:r w:rsidR="006A2981">
        <w:rPr>
          <w:rFonts w:ascii="Times New Roman" w:hAnsi="Times New Roman" w:cs="Times New Roman"/>
          <w:sz w:val="24"/>
          <w:szCs w:val="24"/>
        </w:rPr>
        <w:t xml:space="preserve">in these six sites </w:t>
      </w:r>
      <w:r w:rsidR="006A2981" w:rsidRPr="0070255C">
        <w:rPr>
          <w:rFonts w:ascii="Times New Roman" w:hAnsi="Times New Roman" w:cs="Times New Roman"/>
          <w:sz w:val="24"/>
          <w:szCs w:val="24"/>
        </w:rPr>
        <w:t xml:space="preserve">raises important questions like how this change in a keystone species has cascaded through the nearshore community </w:t>
      </w:r>
      <w:r w:rsidR="006A2981">
        <w:rPr>
          <w:rFonts w:ascii="Times New Roman" w:hAnsi="Times New Roman" w:cs="Times New Roman"/>
          <w:sz w:val="24"/>
          <w:szCs w:val="24"/>
        </w:rPr>
        <w:t xml:space="preserve">in this region </w:t>
      </w:r>
      <w:r w:rsidR="006A2981" w:rsidRPr="0070255C">
        <w:rPr>
          <w:rFonts w:ascii="Times New Roman" w:hAnsi="Times New Roman" w:cs="Times New Roman"/>
          <w:sz w:val="24"/>
          <w:szCs w:val="24"/>
        </w:rPr>
        <w:t>and if there are any signs of pre-epidemic level recovery.</w:t>
      </w:r>
    </w:p>
    <w:p w14:paraId="4383003C" w14:textId="503AFA1E" w:rsidR="00461E79" w:rsidRPr="00D96298" w:rsidRDefault="00957AF0" w:rsidP="00527A32">
      <w:pPr>
        <w:spacing w:after="0" w:line="480" w:lineRule="auto"/>
        <w:ind w:firstLine="720"/>
        <w:rPr>
          <w:rFonts w:ascii="Times New Roman" w:hAnsi="Times New Roman" w:cs="Times New Roman"/>
          <w:sz w:val="24"/>
          <w:szCs w:val="24"/>
        </w:rPr>
      </w:pPr>
      <w:r>
        <w:rPr>
          <w:rFonts w:ascii="Times New Roman" w:hAnsi="Times New Roman" w:cs="Times New Roman"/>
          <w:i/>
          <w:iCs/>
          <w:sz w:val="24"/>
          <w:szCs w:val="24"/>
        </w:rPr>
        <w:t xml:space="preserve">Pycnopodia </w:t>
      </w:r>
      <w:r>
        <w:rPr>
          <w:rFonts w:ascii="Times New Roman" w:hAnsi="Times New Roman" w:cs="Times New Roman"/>
          <w:sz w:val="24"/>
          <w:szCs w:val="24"/>
        </w:rPr>
        <w:t xml:space="preserve">remain at this stretch of the Strait of Juan de Fuca </w:t>
      </w:r>
      <w:r w:rsidR="003A4D23">
        <w:rPr>
          <w:rFonts w:ascii="Times New Roman" w:hAnsi="Times New Roman" w:cs="Times New Roman"/>
          <w:sz w:val="24"/>
          <w:szCs w:val="24"/>
        </w:rPr>
        <w:t xml:space="preserve">even after 2020 </w:t>
      </w:r>
      <w:r>
        <w:rPr>
          <w:rFonts w:ascii="Times New Roman" w:hAnsi="Times New Roman" w:cs="Times New Roman"/>
          <w:sz w:val="24"/>
          <w:szCs w:val="24"/>
        </w:rPr>
        <w:t>(2021-2022, personal observation)</w:t>
      </w:r>
      <w:r w:rsidR="003A4D23">
        <w:rPr>
          <w:rFonts w:ascii="Times New Roman" w:hAnsi="Times New Roman" w:cs="Times New Roman"/>
          <w:sz w:val="24"/>
          <w:szCs w:val="24"/>
        </w:rPr>
        <w:t xml:space="preserve"> </w:t>
      </w:r>
      <w:r w:rsidR="0070255C" w:rsidRPr="0070255C">
        <w:rPr>
          <w:rFonts w:ascii="Times New Roman" w:hAnsi="Times New Roman" w:cs="Times New Roman"/>
          <w:sz w:val="24"/>
          <w:szCs w:val="24"/>
        </w:rPr>
        <w:t>but the variability in abundance in the post-epidemic surveys warrant the continuation of surveys.</w:t>
      </w:r>
      <w:r w:rsidR="006A2981">
        <w:rPr>
          <w:rFonts w:ascii="Times New Roman" w:hAnsi="Times New Roman" w:cs="Times New Roman"/>
          <w:sz w:val="24"/>
          <w:szCs w:val="24"/>
        </w:rPr>
        <w:t xml:space="preserve"> </w:t>
      </w:r>
      <w:r w:rsidR="00083E4A">
        <w:rPr>
          <w:rFonts w:ascii="Times New Roman" w:hAnsi="Times New Roman" w:cs="Times New Roman"/>
          <w:sz w:val="24"/>
          <w:szCs w:val="24"/>
        </w:rPr>
        <w:t xml:space="preserve">The recovery of </w:t>
      </w:r>
      <w:r w:rsidR="00083E4A">
        <w:rPr>
          <w:rFonts w:ascii="Times New Roman" w:hAnsi="Times New Roman" w:cs="Times New Roman"/>
          <w:i/>
          <w:iCs/>
          <w:sz w:val="24"/>
          <w:szCs w:val="24"/>
        </w:rPr>
        <w:t xml:space="preserve">Pycnopodia </w:t>
      </w:r>
      <w:r w:rsidR="00387E3E">
        <w:rPr>
          <w:rFonts w:ascii="Times New Roman" w:hAnsi="Times New Roman" w:cs="Times New Roman"/>
          <w:sz w:val="24"/>
          <w:szCs w:val="24"/>
        </w:rPr>
        <w:t xml:space="preserve">populations may help prevent cascading effects in key ecosystems and surrounding fisheries. If a natural recovery is not observed, then </w:t>
      </w:r>
      <w:r w:rsidR="00527A32">
        <w:rPr>
          <w:rFonts w:ascii="Times New Roman" w:hAnsi="Times New Roman" w:cs="Times New Roman"/>
          <w:sz w:val="24"/>
          <w:szCs w:val="24"/>
        </w:rPr>
        <w:t xml:space="preserve">we can support </w:t>
      </w:r>
      <w:r w:rsidR="00387E3E">
        <w:rPr>
          <w:rFonts w:ascii="Times New Roman" w:hAnsi="Times New Roman" w:cs="Times New Roman"/>
          <w:sz w:val="24"/>
          <w:szCs w:val="24"/>
        </w:rPr>
        <w:t xml:space="preserve">more efforts like those taken by scientists at University of Washington Friday Harbor Labs to breed </w:t>
      </w:r>
      <w:r w:rsidR="00387E3E">
        <w:rPr>
          <w:rFonts w:ascii="Times New Roman" w:hAnsi="Times New Roman" w:cs="Times New Roman"/>
          <w:i/>
          <w:iCs/>
          <w:sz w:val="24"/>
          <w:szCs w:val="24"/>
        </w:rPr>
        <w:t xml:space="preserve">Pycnopodia </w:t>
      </w:r>
      <w:r w:rsidR="00387E3E">
        <w:rPr>
          <w:rFonts w:ascii="Times New Roman" w:hAnsi="Times New Roman" w:cs="Times New Roman"/>
          <w:sz w:val="24"/>
          <w:szCs w:val="24"/>
        </w:rPr>
        <w:t>in captivity</w:t>
      </w:r>
      <w:r w:rsidR="00527A32">
        <w:rPr>
          <w:rFonts w:ascii="Times New Roman" w:hAnsi="Times New Roman" w:cs="Times New Roman"/>
          <w:sz w:val="24"/>
          <w:szCs w:val="24"/>
        </w:rPr>
        <w:t>. Efforts like these</w:t>
      </w:r>
      <w:r w:rsidR="00387E3E">
        <w:rPr>
          <w:rFonts w:ascii="Times New Roman" w:hAnsi="Times New Roman" w:cs="Times New Roman"/>
          <w:sz w:val="24"/>
          <w:szCs w:val="24"/>
        </w:rPr>
        <w:t xml:space="preserve"> can be an alternative to re</w:t>
      </w:r>
      <w:r w:rsidR="00527A32">
        <w:rPr>
          <w:rFonts w:ascii="Times New Roman" w:hAnsi="Times New Roman" w:cs="Times New Roman"/>
          <w:sz w:val="24"/>
          <w:szCs w:val="24"/>
        </w:rPr>
        <w:t xml:space="preserve">build a population that lost millions of individuals over a short period of time. </w:t>
      </w:r>
    </w:p>
    <w:p w14:paraId="55DE24DA" w14:textId="4B85F8F2" w:rsidR="0070255C" w:rsidRDefault="00906F2C" w:rsidP="00527A3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conclusion</w:t>
      </w:r>
      <w:r w:rsidR="00461E79">
        <w:rPr>
          <w:rFonts w:ascii="Times New Roman" w:hAnsi="Times New Roman" w:cs="Times New Roman"/>
          <w:sz w:val="24"/>
          <w:szCs w:val="24"/>
        </w:rPr>
        <w:t>,</w:t>
      </w:r>
      <w:r w:rsidR="006A2981">
        <w:rPr>
          <w:rFonts w:ascii="Times New Roman" w:hAnsi="Times New Roman" w:cs="Times New Roman"/>
          <w:sz w:val="24"/>
          <w:szCs w:val="24"/>
        </w:rPr>
        <w:t xml:space="preserve"> this study shows the incredible value of long-term </w:t>
      </w:r>
      <w:r w:rsidR="00461E79">
        <w:rPr>
          <w:rFonts w:ascii="Times New Roman" w:hAnsi="Times New Roman" w:cs="Times New Roman"/>
          <w:sz w:val="24"/>
          <w:szCs w:val="24"/>
        </w:rPr>
        <w:t>surveys and collaborative monitoring in any</w:t>
      </w:r>
      <w:r w:rsidR="006A2981">
        <w:rPr>
          <w:rFonts w:ascii="Times New Roman" w:hAnsi="Times New Roman" w:cs="Times New Roman"/>
          <w:sz w:val="24"/>
          <w:szCs w:val="24"/>
        </w:rPr>
        <w:t xml:space="preserve"> capacity. </w:t>
      </w:r>
      <w:r w:rsidR="00461E79">
        <w:rPr>
          <w:rFonts w:ascii="Times New Roman" w:hAnsi="Times New Roman" w:cs="Times New Roman"/>
          <w:sz w:val="24"/>
          <w:szCs w:val="24"/>
        </w:rPr>
        <w:t xml:space="preserve">Returning to sample the Elwha sites years after the dam removal allowed us to get insight in the area beyond the dam removal effects. Similarly, data </w:t>
      </w:r>
      <w:r w:rsidR="00527A32">
        <w:rPr>
          <w:rFonts w:ascii="Times New Roman" w:hAnsi="Times New Roman" w:cs="Times New Roman"/>
          <w:sz w:val="24"/>
          <w:szCs w:val="24"/>
        </w:rPr>
        <w:t>collected by</w:t>
      </w:r>
      <w:r w:rsidR="00461E79">
        <w:rPr>
          <w:rFonts w:ascii="Times New Roman" w:hAnsi="Times New Roman" w:cs="Times New Roman"/>
          <w:sz w:val="24"/>
          <w:szCs w:val="24"/>
        </w:rPr>
        <w:t xml:space="preserve"> the Multi-Agency Rocky Intertidal Network was key in detecting the onset of SSWD soon after it began</w:t>
      </w:r>
      <w:r w:rsidR="00083E4A">
        <w:rPr>
          <w:rFonts w:ascii="Times New Roman" w:hAnsi="Times New Roman" w:cs="Times New Roman"/>
          <w:sz w:val="24"/>
          <w:szCs w:val="24"/>
        </w:rPr>
        <w:t xml:space="preserve"> across a wide region</w:t>
      </w:r>
      <w:r w:rsidR="00461E79">
        <w:rPr>
          <w:rFonts w:ascii="Times New Roman" w:hAnsi="Times New Roman" w:cs="Times New Roman"/>
          <w:sz w:val="24"/>
          <w:szCs w:val="24"/>
        </w:rPr>
        <w:t xml:space="preserve">. </w:t>
      </w:r>
      <w:r w:rsidR="006A2981">
        <w:rPr>
          <w:rFonts w:ascii="Times New Roman" w:hAnsi="Times New Roman" w:cs="Times New Roman"/>
          <w:sz w:val="24"/>
          <w:szCs w:val="24"/>
        </w:rPr>
        <w:t xml:space="preserve">As climate change and other anthropogenic disturbances continue to affect our ecosystems, having </w:t>
      </w:r>
      <w:r w:rsidR="00083E4A">
        <w:rPr>
          <w:rFonts w:ascii="Times New Roman" w:hAnsi="Times New Roman" w:cs="Times New Roman"/>
          <w:sz w:val="24"/>
          <w:szCs w:val="24"/>
        </w:rPr>
        <w:t xml:space="preserve">access to </w:t>
      </w:r>
      <w:r w:rsidR="00461E79">
        <w:rPr>
          <w:rFonts w:ascii="Times New Roman" w:hAnsi="Times New Roman" w:cs="Times New Roman"/>
          <w:sz w:val="24"/>
          <w:szCs w:val="24"/>
        </w:rPr>
        <w:t>continuous, long</w:t>
      </w:r>
      <w:r w:rsidR="00253CE7">
        <w:rPr>
          <w:rFonts w:ascii="Times New Roman" w:hAnsi="Times New Roman" w:cs="Times New Roman"/>
          <w:sz w:val="24"/>
          <w:szCs w:val="24"/>
        </w:rPr>
        <w:t xml:space="preserve"> t</w:t>
      </w:r>
      <w:r w:rsidR="00461E79">
        <w:rPr>
          <w:rFonts w:ascii="Times New Roman" w:hAnsi="Times New Roman" w:cs="Times New Roman"/>
          <w:sz w:val="24"/>
          <w:szCs w:val="24"/>
        </w:rPr>
        <w:t xml:space="preserve">erm </w:t>
      </w:r>
      <w:r w:rsidR="006A2981">
        <w:rPr>
          <w:rFonts w:ascii="Times New Roman" w:hAnsi="Times New Roman" w:cs="Times New Roman"/>
          <w:sz w:val="24"/>
          <w:szCs w:val="24"/>
        </w:rPr>
        <w:t xml:space="preserve">baseline data will be </w:t>
      </w:r>
      <w:r w:rsidR="0019317F">
        <w:rPr>
          <w:rFonts w:ascii="Times New Roman" w:hAnsi="Times New Roman" w:cs="Times New Roman"/>
          <w:sz w:val="24"/>
          <w:szCs w:val="24"/>
        </w:rPr>
        <w:t>pivotal</w:t>
      </w:r>
      <w:r w:rsidR="006A2981">
        <w:rPr>
          <w:rFonts w:ascii="Times New Roman" w:hAnsi="Times New Roman" w:cs="Times New Roman"/>
          <w:sz w:val="24"/>
          <w:szCs w:val="24"/>
        </w:rPr>
        <w:t xml:space="preserve"> in detecting changes </w:t>
      </w:r>
      <w:r w:rsidR="00083E4A">
        <w:rPr>
          <w:rFonts w:ascii="Times New Roman" w:hAnsi="Times New Roman" w:cs="Times New Roman"/>
          <w:sz w:val="24"/>
          <w:szCs w:val="24"/>
        </w:rPr>
        <w:t xml:space="preserve">and finding solutions </w:t>
      </w:r>
      <w:r w:rsidR="006A2981">
        <w:rPr>
          <w:rFonts w:ascii="Times New Roman" w:hAnsi="Times New Roman" w:cs="Times New Roman"/>
          <w:sz w:val="24"/>
          <w:szCs w:val="24"/>
        </w:rPr>
        <w:t xml:space="preserve">going forward.  </w:t>
      </w:r>
      <w:r w:rsidR="0070255C" w:rsidRPr="0070255C">
        <w:rPr>
          <w:rFonts w:ascii="Times New Roman" w:hAnsi="Times New Roman" w:cs="Times New Roman"/>
          <w:sz w:val="24"/>
          <w:szCs w:val="24"/>
        </w:rPr>
        <w:t xml:space="preserve"> </w:t>
      </w:r>
    </w:p>
    <w:p w14:paraId="708DBB0B" w14:textId="77777777" w:rsidR="00433DC5" w:rsidRDefault="00433DC5" w:rsidP="00527A32">
      <w:pPr>
        <w:spacing w:after="0" w:line="480" w:lineRule="auto"/>
        <w:ind w:firstLine="720"/>
        <w:rPr>
          <w:rFonts w:ascii="Times New Roman" w:hAnsi="Times New Roman" w:cs="Times New Roman"/>
          <w:sz w:val="24"/>
          <w:szCs w:val="24"/>
        </w:rPr>
      </w:pPr>
    </w:p>
    <w:p w14:paraId="211171EB" w14:textId="77777777" w:rsidR="00433DC5" w:rsidRDefault="00433DC5" w:rsidP="00527A32">
      <w:pPr>
        <w:spacing w:after="0" w:line="480" w:lineRule="auto"/>
        <w:ind w:firstLine="720"/>
        <w:rPr>
          <w:rFonts w:ascii="Times New Roman" w:hAnsi="Times New Roman" w:cs="Times New Roman"/>
          <w:sz w:val="24"/>
          <w:szCs w:val="24"/>
        </w:rPr>
      </w:pPr>
    </w:p>
    <w:p w14:paraId="4027DDB8" w14:textId="77777777" w:rsidR="00433DC5" w:rsidRDefault="00433DC5" w:rsidP="00527A32">
      <w:pPr>
        <w:spacing w:after="0" w:line="480" w:lineRule="auto"/>
        <w:ind w:firstLine="720"/>
        <w:rPr>
          <w:rFonts w:ascii="Times New Roman" w:hAnsi="Times New Roman" w:cs="Times New Roman"/>
          <w:sz w:val="24"/>
          <w:szCs w:val="24"/>
        </w:rPr>
      </w:pPr>
    </w:p>
    <w:p w14:paraId="26C189DD" w14:textId="77777777" w:rsidR="00433DC5" w:rsidRDefault="00433DC5" w:rsidP="00527A32">
      <w:pPr>
        <w:spacing w:after="0" w:line="480" w:lineRule="auto"/>
        <w:ind w:firstLine="720"/>
        <w:rPr>
          <w:rFonts w:ascii="Times New Roman" w:hAnsi="Times New Roman" w:cs="Times New Roman"/>
          <w:sz w:val="24"/>
          <w:szCs w:val="24"/>
        </w:rPr>
      </w:pPr>
    </w:p>
    <w:p w14:paraId="3485D271" w14:textId="77777777" w:rsidR="00433DC5" w:rsidRDefault="00433DC5" w:rsidP="00527A32">
      <w:pPr>
        <w:spacing w:after="0" w:line="480" w:lineRule="auto"/>
        <w:ind w:firstLine="720"/>
        <w:rPr>
          <w:rFonts w:ascii="Times New Roman" w:hAnsi="Times New Roman" w:cs="Times New Roman"/>
          <w:sz w:val="24"/>
          <w:szCs w:val="24"/>
        </w:rPr>
      </w:pPr>
    </w:p>
    <w:p w14:paraId="516220A0" w14:textId="77777777" w:rsidR="001B7264" w:rsidRDefault="001B7264" w:rsidP="00527A32">
      <w:pPr>
        <w:spacing w:after="0" w:line="480" w:lineRule="auto"/>
        <w:ind w:firstLine="720"/>
        <w:rPr>
          <w:rFonts w:ascii="Times New Roman" w:hAnsi="Times New Roman" w:cs="Times New Roman"/>
          <w:sz w:val="24"/>
          <w:szCs w:val="24"/>
        </w:rPr>
      </w:pPr>
    </w:p>
    <w:p w14:paraId="2A1913AB" w14:textId="77777777" w:rsidR="001B7264" w:rsidRDefault="001B7264" w:rsidP="00527A32">
      <w:pPr>
        <w:spacing w:after="0" w:line="480" w:lineRule="auto"/>
        <w:ind w:firstLine="720"/>
        <w:rPr>
          <w:rFonts w:ascii="Times New Roman" w:hAnsi="Times New Roman" w:cs="Times New Roman"/>
          <w:sz w:val="24"/>
          <w:szCs w:val="24"/>
        </w:rPr>
      </w:pPr>
    </w:p>
    <w:p w14:paraId="31D049F1" w14:textId="1EB1737A" w:rsidR="00C369DF" w:rsidRPr="007E0FB3" w:rsidRDefault="007E0FB3" w:rsidP="007E0FB3">
      <w:pPr>
        <w:spacing w:after="0" w:line="480" w:lineRule="auto"/>
        <w:rPr>
          <w:rFonts w:ascii="Times New Roman" w:hAnsi="Times New Roman" w:cs="Times New Roman"/>
          <w:sz w:val="24"/>
          <w:szCs w:val="24"/>
        </w:rPr>
      </w:pPr>
      <w:r>
        <w:rPr>
          <w:rFonts w:ascii="Times New Roman" w:hAnsi="Times New Roman" w:cs="Times New Roman"/>
          <w:sz w:val="24"/>
          <w:szCs w:val="24"/>
        </w:rPr>
        <w:br w:type="page"/>
      </w:r>
    </w:p>
    <w:p w14:paraId="48F8C2EC" w14:textId="58229119" w:rsidR="00C369DF" w:rsidRDefault="00C369DF" w:rsidP="007E0FB3">
      <w:pPr>
        <w:pStyle w:val="Heading1"/>
        <w:rPr>
          <w:rFonts w:eastAsia="Times New Roman"/>
        </w:rPr>
      </w:pPr>
      <w:bookmarkStart w:id="28" w:name="_Toc153217635"/>
      <w:r>
        <w:rPr>
          <w:rFonts w:eastAsia="Times New Roman"/>
        </w:rPr>
        <w:lastRenderedPageBreak/>
        <w:t>References</w:t>
      </w:r>
      <w:bookmarkEnd w:id="28"/>
    </w:p>
    <w:p w14:paraId="77801416" w14:textId="77777777" w:rsidR="00C369DF" w:rsidRDefault="00C369DF" w:rsidP="00C369DF">
      <w:pPr>
        <w:spacing w:after="0" w:line="480" w:lineRule="auto"/>
        <w:ind w:hanging="480"/>
        <w:jc w:val="center"/>
        <w:rPr>
          <w:rFonts w:ascii="Times New Roman" w:eastAsia="Times New Roman" w:hAnsi="Times New Roman" w:cs="Times New Roman"/>
          <w:sz w:val="24"/>
          <w:szCs w:val="24"/>
        </w:rPr>
      </w:pPr>
    </w:p>
    <w:p w14:paraId="0E5891FB" w14:textId="47F97B37" w:rsid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t xml:space="preserve">Bates, A. E., Hilton, B. J., &amp; Harley, C. D. G. (2009). Effects of temperature, </w:t>
      </w:r>
      <w:proofErr w:type="gramStart"/>
      <w:r w:rsidRPr="00002B3E">
        <w:rPr>
          <w:rFonts w:ascii="Times New Roman" w:eastAsia="Times New Roman" w:hAnsi="Times New Roman" w:cs="Times New Roman"/>
          <w:sz w:val="24"/>
          <w:szCs w:val="24"/>
        </w:rPr>
        <w:t>season</w:t>
      </w:r>
      <w:proofErr w:type="gramEnd"/>
      <w:r w:rsidRPr="00002B3E">
        <w:rPr>
          <w:rFonts w:ascii="Times New Roman" w:eastAsia="Times New Roman" w:hAnsi="Times New Roman" w:cs="Times New Roman"/>
          <w:sz w:val="24"/>
          <w:szCs w:val="24"/>
        </w:rPr>
        <w:t xml:space="preserve"> and locality on wasting disease in the keystone predatory sea star Pisaster </w:t>
      </w:r>
      <w:proofErr w:type="spellStart"/>
      <w:r w:rsidRPr="00002B3E">
        <w:rPr>
          <w:rFonts w:ascii="Times New Roman" w:eastAsia="Times New Roman" w:hAnsi="Times New Roman" w:cs="Times New Roman"/>
          <w:sz w:val="24"/>
          <w:szCs w:val="24"/>
        </w:rPr>
        <w:t>ochraceus</w:t>
      </w:r>
      <w:proofErr w:type="spellEnd"/>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Diseases of Aquatic Organisms</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86</w:t>
      </w:r>
      <w:r w:rsidRPr="00002B3E">
        <w:rPr>
          <w:rFonts w:ascii="Times New Roman" w:eastAsia="Times New Roman" w:hAnsi="Times New Roman" w:cs="Times New Roman"/>
          <w:sz w:val="24"/>
          <w:szCs w:val="24"/>
        </w:rPr>
        <w:t xml:space="preserve">(3), 245–251. </w:t>
      </w:r>
      <w:hyperlink r:id="rId19" w:history="1">
        <w:r w:rsidRPr="00002B3E">
          <w:rPr>
            <w:rFonts w:ascii="Times New Roman" w:eastAsia="Times New Roman" w:hAnsi="Times New Roman" w:cs="Times New Roman"/>
            <w:color w:val="0000FF"/>
            <w:sz w:val="24"/>
            <w:szCs w:val="24"/>
            <w:u w:val="single"/>
          </w:rPr>
          <w:t>https://doi.org/10.3354/dao02125</w:t>
        </w:r>
      </w:hyperlink>
    </w:p>
    <w:p w14:paraId="74E1F4A7" w14:textId="5F7E1BA8" w:rsidR="003D2946" w:rsidRPr="00002B3E" w:rsidRDefault="003D2946" w:rsidP="007E0FB3">
      <w:pPr>
        <w:spacing w:after="0" w:line="480" w:lineRule="auto"/>
        <w:ind w:left="432"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Bierman, Ed (2012). </w:t>
      </w:r>
      <w:r w:rsidR="0037044B">
        <w:rPr>
          <w:rFonts w:ascii="Times New Roman" w:eastAsia="Times New Roman" w:hAnsi="Times New Roman" w:cs="Times New Roman"/>
          <w:sz w:val="24"/>
          <w:szCs w:val="24"/>
        </w:rPr>
        <w:t xml:space="preserve">[Photograph of sunflower star amid anemone and other critters]. Flickr. </w:t>
      </w:r>
      <w:r w:rsidR="0037044B" w:rsidRPr="0037044B">
        <w:rPr>
          <w:rFonts w:ascii="Times New Roman" w:eastAsia="Times New Roman" w:hAnsi="Times New Roman" w:cs="Times New Roman"/>
          <w:sz w:val="24"/>
          <w:szCs w:val="24"/>
        </w:rPr>
        <w:t>https://www.flickr.com/photos/edbierman/6783310229</w:t>
      </w:r>
    </w:p>
    <w:p w14:paraId="76E4F27E"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proofErr w:type="spellStart"/>
      <w:r w:rsidRPr="00002B3E">
        <w:rPr>
          <w:rFonts w:ascii="Times New Roman" w:eastAsia="Times New Roman" w:hAnsi="Times New Roman" w:cs="Times New Roman"/>
          <w:sz w:val="24"/>
          <w:szCs w:val="24"/>
        </w:rPr>
        <w:t>Bonaviri</w:t>
      </w:r>
      <w:proofErr w:type="spellEnd"/>
      <w:r w:rsidRPr="00002B3E">
        <w:rPr>
          <w:rFonts w:ascii="Times New Roman" w:eastAsia="Times New Roman" w:hAnsi="Times New Roman" w:cs="Times New Roman"/>
          <w:sz w:val="24"/>
          <w:szCs w:val="24"/>
        </w:rPr>
        <w:t xml:space="preserve">, C., Graham, M., </w:t>
      </w:r>
      <w:proofErr w:type="spellStart"/>
      <w:r w:rsidRPr="00002B3E">
        <w:rPr>
          <w:rFonts w:ascii="Times New Roman" w:eastAsia="Times New Roman" w:hAnsi="Times New Roman" w:cs="Times New Roman"/>
          <w:sz w:val="24"/>
          <w:szCs w:val="24"/>
        </w:rPr>
        <w:t>Gianguzza</w:t>
      </w:r>
      <w:proofErr w:type="spellEnd"/>
      <w:r w:rsidRPr="00002B3E">
        <w:rPr>
          <w:rFonts w:ascii="Times New Roman" w:eastAsia="Times New Roman" w:hAnsi="Times New Roman" w:cs="Times New Roman"/>
          <w:sz w:val="24"/>
          <w:szCs w:val="24"/>
        </w:rPr>
        <w:t xml:space="preserve">, P., &amp; Shears, N. T. (2017). Warmer temperatures reduce the influence of an important keystone predator. </w:t>
      </w:r>
      <w:r w:rsidRPr="00002B3E">
        <w:rPr>
          <w:rFonts w:ascii="Times New Roman" w:eastAsia="Times New Roman" w:hAnsi="Times New Roman" w:cs="Times New Roman"/>
          <w:i/>
          <w:iCs/>
          <w:sz w:val="24"/>
          <w:szCs w:val="24"/>
        </w:rPr>
        <w:t>Journal of Animal Ecology</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86</w:t>
      </w:r>
      <w:r w:rsidRPr="00002B3E">
        <w:rPr>
          <w:rFonts w:ascii="Times New Roman" w:eastAsia="Times New Roman" w:hAnsi="Times New Roman" w:cs="Times New Roman"/>
          <w:sz w:val="24"/>
          <w:szCs w:val="24"/>
        </w:rPr>
        <w:t xml:space="preserve">(3), 490–500. </w:t>
      </w:r>
      <w:hyperlink r:id="rId20" w:history="1">
        <w:r w:rsidRPr="00002B3E">
          <w:rPr>
            <w:rFonts w:ascii="Times New Roman" w:eastAsia="Times New Roman" w:hAnsi="Times New Roman" w:cs="Times New Roman"/>
            <w:color w:val="0000FF"/>
            <w:sz w:val="24"/>
            <w:szCs w:val="24"/>
            <w:u w:val="single"/>
          </w:rPr>
          <w:t>https://doi.org/10.1111/1365-2656.12634</w:t>
        </w:r>
      </w:hyperlink>
    </w:p>
    <w:p w14:paraId="4837C156"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t xml:space="preserve">Burt, J. M., Tinker, M. T., Okamoto, D. K., Demes, K. W., Holmes, K., &amp; Salomon, A. K. (2018). </w:t>
      </w:r>
      <w:proofErr w:type="gramStart"/>
      <w:r w:rsidRPr="00002B3E">
        <w:rPr>
          <w:rFonts w:ascii="Times New Roman" w:eastAsia="Times New Roman" w:hAnsi="Times New Roman" w:cs="Times New Roman"/>
          <w:sz w:val="24"/>
          <w:szCs w:val="24"/>
        </w:rPr>
        <w:t>Sudden collapse</w:t>
      </w:r>
      <w:proofErr w:type="gramEnd"/>
      <w:r w:rsidRPr="00002B3E">
        <w:rPr>
          <w:rFonts w:ascii="Times New Roman" w:eastAsia="Times New Roman" w:hAnsi="Times New Roman" w:cs="Times New Roman"/>
          <w:sz w:val="24"/>
          <w:szCs w:val="24"/>
        </w:rPr>
        <w:t xml:space="preserve"> of a </w:t>
      </w:r>
      <w:proofErr w:type="spellStart"/>
      <w:r w:rsidRPr="00002B3E">
        <w:rPr>
          <w:rFonts w:ascii="Times New Roman" w:eastAsia="Times New Roman" w:hAnsi="Times New Roman" w:cs="Times New Roman"/>
          <w:sz w:val="24"/>
          <w:szCs w:val="24"/>
        </w:rPr>
        <w:t>mesopredator</w:t>
      </w:r>
      <w:proofErr w:type="spellEnd"/>
      <w:r w:rsidRPr="00002B3E">
        <w:rPr>
          <w:rFonts w:ascii="Times New Roman" w:eastAsia="Times New Roman" w:hAnsi="Times New Roman" w:cs="Times New Roman"/>
          <w:sz w:val="24"/>
          <w:szCs w:val="24"/>
        </w:rPr>
        <w:t xml:space="preserve"> reveals its complementary role in mediating rocky reef regime shifts. </w:t>
      </w:r>
      <w:r w:rsidRPr="00002B3E">
        <w:rPr>
          <w:rFonts w:ascii="Times New Roman" w:eastAsia="Times New Roman" w:hAnsi="Times New Roman" w:cs="Times New Roman"/>
          <w:i/>
          <w:iCs/>
          <w:sz w:val="24"/>
          <w:szCs w:val="24"/>
        </w:rPr>
        <w:t>Proceedings of the Royal Society B: Biological Sciences</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285</w:t>
      </w:r>
      <w:r w:rsidRPr="00002B3E">
        <w:rPr>
          <w:rFonts w:ascii="Times New Roman" w:eastAsia="Times New Roman" w:hAnsi="Times New Roman" w:cs="Times New Roman"/>
          <w:sz w:val="24"/>
          <w:szCs w:val="24"/>
        </w:rPr>
        <w:t xml:space="preserve">(1883), 20180553. </w:t>
      </w:r>
      <w:hyperlink r:id="rId21" w:history="1">
        <w:r w:rsidRPr="00002B3E">
          <w:rPr>
            <w:rFonts w:ascii="Times New Roman" w:eastAsia="Times New Roman" w:hAnsi="Times New Roman" w:cs="Times New Roman"/>
            <w:color w:val="0000FF"/>
            <w:sz w:val="24"/>
            <w:szCs w:val="24"/>
            <w:u w:val="single"/>
          </w:rPr>
          <w:t>https://doi.org/10.1098/rspb.2018.0553</w:t>
        </w:r>
      </w:hyperlink>
    </w:p>
    <w:p w14:paraId="1E00D9EF"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proofErr w:type="spellStart"/>
      <w:r w:rsidRPr="00002B3E">
        <w:rPr>
          <w:rFonts w:ascii="Times New Roman" w:eastAsia="Times New Roman" w:hAnsi="Times New Roman" w:cs="Times New Roman"/>
          <w:sz w:val="24"/>
          <w:szCs w:val="24"/>
        </w:rPr>
        <w:t>Duggins</w:t>
      </w:r>
      <w:proofErr w:type="spellEnd"/>
      <w:r w:rsidRPr="00002B3E">
        <w:rPr>
          <w:rFonts w:ascii="Times New Roman" w:eastAsia="Times New Roman" w:hAnsi="Times New Roman" w:cs="Times New Roman"/>
          <w:sz w:val="24"/>
          <w:szCs w:val="24"/>
        </w:rPr>
        <w:t xml:space="preserve">, D. O. (1983). Starfish Predation and the Creation of Mosaic Patterns in a Kelp-Dominated Community. </w:t>
      </w:r>
      <w:r w:rsidRPr="00002B3E">
        <w:rPr>
          <w:rFonts w:ascii="Times New Roman" w:eastAsia="Times New Roman" w:hAnsi="Times New Roman" w:cs="Times New Roman"/>
          <w:i/>
          <w:iCs/>
          <w:sz w:val="24"/>
          <w:szCs w:val="24"/>
        </w:rPr>
        <w:t>Ecology</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64</w:t>
      </w:r>
      <w:r w:rsidRPr="00002B3E">
        <w:rPr>
          <w:rFonts w:ascii="Times New Roman" w:eastAsia="Times New Roman" w:hAnsi="Times New Roman" w:cs="Times New Roman"/>
          <w:sz w:val="24"/>
          <w:szCs w:val="24"/>
        </w:rPr>
        <w:t xml:space="preserve">(6), 1610–1619. </w:t>
      </w:r>
      <w:hyperlink r:id="rId22" w:history="1">
        <w:r w:rsidRPr="00002B3E">
          <w:rPr>
            <w:rFonts w:ascii="Times New Roman" w:eastAsia="Times New Roman" w:hAnsi="Times New Roman" w:cs="Times New Roman"/>
            <w:color w:val="0000FF"/>
            <w:sz w:val="24"/>
            <w:szCs w:val="24"/>
            <w:u w:val="single"/>
          </w:rPr>
          <w:t>https://doi.org/10.2307/1937514</w:t>
        </w:r>
      </w:hyperlink>
    </w:p>
    <w:p w14:paraId="21B56990"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t xml:space="preserve">Eckert, G., Engle, J., &amp; Kushner, D. (1999). </w:t>
      </w:r>
      <w:r w:rsidRPr="00002B3E">
        <w:rPr>
          <w:rFonts w:ascii="Times New Roman" w:eastAsia="Times New Roman" w:hAnsi="Times New Roman" w:cs="Times New Roman"/>
          <w:i/>
          <w:iCs/>
          <w:sz w:val="24"/>
          <w:szCs w:val="24"/>
        </w:rPr>
        <w:t>SEA STAR DISEASE AND POPULATION DECLINES AT THE CHANNEL ISLANDS</w:t>
      </w:r>
      <w:r w:rsidRPr="00002B3E">
        <w:rPr>
          <w:rFonts w:ascii="Times New Roman" w:eastAsia="Times New Roman" w:hAnsi="Times New Roman" w:cs="Times New Roman"/>
          <w:sz w:val="24"/>
          <w:szCs w:val="24"/>
        </w:rPr>
        <w:t xml:space="preserve">. </w:t>
      </w:r>
      <w:hyperlink r:id="rId23" w:history="1">
        <w:r w:rsidRPr="00002B3E">
          <w:rPr>
            <w:rFonts w:ascii="Times New Roman" w:eastAsia="Times New Roman" w:hAnsi="Times New Roman" w:cs="Times New Roman"/>
            <w:color w:val="0000FF"/>
            <w:sz w:val="24"/>
            <w:szCs w:val="24"/>
            <w:u w:val="single"/>
          </w:rPr>
          <w:t>https://www.semanticscholar.org/paper/SEA-STAR-DISEASE-AND-POPULATION-DECLINES-AT-THE-Eckert-Engle/b653d992bc55f176a576783eb0a1e45500467a0c</w:t>
        </w:r>
      </w:hyperlink>
    </w:p>
    <w:p w14:paraId="479F7495"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proofErr w:type="spellStart"/>
      <w:r w:rsidRPr="00002B3E">
        <w:rPr>
          <w:rFonts w:ascii="Times New Roman" w:eastAsia="Times New Roman" w:hAnsi="Times New Roman" w:cs="Times New Roman"/>
          <w:sz w:val="24"/>
          <w:szCs w:val="24"/>
        </w:rPr>
        <w:t>Eisaguirre</w:t>
      </w:r>
      <w:proofErr w:type="spellEnd"/>
      <w:r w:rsidRPr="00002B3E">
        <w:rPr>
          <w:rFonts w:ascii="Times New Roman" w:eastAsia="Times New Roman" w:hAnsi="Times New Roman" w:cs="Times New Roman"/>
          <w:sz w:val="24"/>
          <w:szCs w:val="24"/>
        </w:rPr>
        <w:t xml:space="preserve">, J. H., </w:t>
      </w:r>
      <w:proofErr w:type="spellStart"/>
      <w:r w:rsidRPr="00002B3E">
        <w:rPr>
          <w:rFonts w:ascii="Times New Roman" w:eastAsia="Times New Roman" w:hAnsi="Times New Roman" w:cs="Times New Roman"/>
          <w:sz w:val="24"/>
          <w:szCs w:val="24"/>
        </w:rPr>
        <w:t>Eisaguirre</w:t>
      </w:r>
      <w:proofErr w:type="spellEnd"/>
      <w:r w:rsidRPr="00002B3E">
        <w:rPr>
          <w:rFonts w:ascii="Times New Roman" w:eastAsia="Times New Roman" w:hAnsi="Times New Roman" w:cs="Times New Roman"/>
          <w:sz w:val="24"/>
          <w:szCs w:val="24"/>
        </w:rPr>
        <w:t xml:space="preserve">, J. M., Davis, K., Carlson, P. M., Gaines, S. D., &amp; </w:t>
      </w:r>
      <w:proofErr w:type="spellStart"/>
      <w:r w:rsidRPr="00002B3E">
        <w:rPr>
          <w:rFonts w:ascii="Times New Roman" w:eastAsia="Times New Roman" w:hAnsi="Times New Roman" w:cs="Times New Roman"/>
          <w:sz w:val="24"/>
          <w:szCs w:val="24"/>
        </w:rPr>
        <w:t>Caselle</w:t>
      </w:r>
      <w:proofErr w:type="spellEnd"/>
      <w:r w:rsidRPr="00002B3E">
        <w:rPr>
          <w:rFonts w:ascii="Times New Roman" w:eastAsia="Times New Roman" w:hAnsi="Times New Roman" w:cs="Times New Roman"/>
          <w:sz w:val="24"/>
          <w:szCs w:val="24"/>
        </w:rPr>
        <w:t xml:space="preserve">, J. E. (2020). Trophic redundancy and predator size class structure drive differences in kelp forest ecosystem dynamics. </w:t>
      </w:r>
      <w:r w:rsidRPr="00002B3E">
        <w:rPr>
          <w:rFonts w:ascii="Times New Roman" w:eastAsia="Times New Roman" w:hAnsi="Times New Roman" w:cs="Times New Roman"/>
          <w:i/>
          <w:iCs/>
          <w:sz w:val="24"/>
          <w:szCs w:val="24"/>
        </w:rPr>
        <w:t>Ecology</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101</w:t>
      </w:r>
      <w:r w:rsidRPr="00002B3E">
        <w:rPr>
          <w:rFonts w:ascii="Times New Roman" w:eastAsia="Times New Roman" w:hAnsi="Times New Roman" w:cs="Times New Roman"/>
          <w:sz w:val="24"/>
          <w:szCs w:val="24"/>
        </w:rPr>
        <w:t xml:space="preserve">(5), e02993. </w:t>
      </w:r>
      <w:hyperlink r:id="rId24" w:history="1">
        <w:r w:rsidRPr="00002B3E">
          <w:rPr>
            <w:rFonts w:ascii="Times New Roman" w:eastAsia="Times New Roman" w:hAnsi="Times New Roman" w:cs="Times New Roman"/>
            <w:color w:val="0000FF"/>
            <w:sz w:val="24"/>
            <w:szCs w:val="24"/>
            <w:u w:val="single"/>
          </w:rPr>
          <w:t>https://doi.org/10.1002/ecy.2993</w:t>
        </w:r>
      </w:hyperlink>
    </w:p>
    <w:p w14:paraId="4B48459B"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proofErr w:type="spellStart"/>
      <w:r w:rsidRPr="00002B3E">
        <w:rPr>
          <w:rFonts w:ascii="Times New Roman" w:eastAsia="Times New Roman" w:hAnsi="Times New Roman" w:cs="Times New Roman"/>
          <w:sz w:val="24"/>
          <w:szCs w:val="24"/>
        </w:rPr>
        <w:lastRenderedPageBreak/>
        <w:t>Eisenlord</w:t>
      </w:r>
      <w:proofErr w:type="spellEnd"/>
      <w:r w:rsidRPr="00002B3E">
        <w:rPr>
          <w:rFonts w:ascii="Times New Roman" w:eastAsia="Times New Roman" w:hAnsi="Times New Roman" w:cs="Times New Roman"/>
          <w:sz w:val="24"/>
          <w:szCs w:val="24"/>
        </w:rPr>
        <w:t xml:space="preserve">, M. E., </w:t>
      </w:r>
      <w:proofErr w:type="spellStart"/>
      <w:r w:rsidRPr="00002B3E">
        <w:rPr>
          <w:rFonts w:ascii="Times New Roman" w:eastAsia="Times New Roman" w:hAnsi="Times New Roman" w:cs="Times New Roman"/>
          <w:sz w:val="24"/>
          <w:szCs w:val="24"/>
        </w:rPr>
        <w:t>Groner</w:t>
      </w:r>
      <w:proofErr w:type="spellEnd"/>
      <w:r w:rsidRPr="00002B3E">
        <w:rPr>
          <w:rFonts w:ascii="Times New Roman" w:eastAsia="Times New Roman" w:hAnsi="Times New Roman" w:cs="Times New Roman"/>
          <w:sz w:val="24"/>
          <w:szCs w:val="24"/>
        </w:rPr>
        <w:t xml:space="preserve">, M. L., Yoshioka, R. M., Elliott, J., Maynard, J., </w:t>
      </w:r>
      <w:proofErr w:type="spellStart"/>
      <w:r w:rsidRPr="00002B3E">
        <w:rPr>
          <w:rFonts w:ascii="Times New Roman" w:eastAsia="Times New Roman" w:hAnsi="Times New Roman" w:cs="Times New Roman"/>
          <w:sz w:val="24"/>
          <w:szCs w:val="24"/>
        </w:rPr>
        <w:t>Fradkin</w:t>
      </w:r>
      <w:proofErr w:type="spellEnd"/>
      <w:r w:rsidRPr="00002B3E">
        <w:rPr>
          <w:rFonts w:ascii="Times New Roman" w:eastAsia="Times New Roman" w:hAnsi="Times New Roman" w:cs="Times New Roman"/>
          <w:sz w:val="24"/>
          <w:szCs w:val="24"/>
        </w:rPr>
        <w:t xml:space="preserve">, S., Turner, M., Pyne, K., Rivlin, N., van </w:t>
      </w:r>
      <w:proofErr w:type="spellStart"/>
      <w:r w:rsidRPr="00002B3E">
        <w:rPr>
          <w:rFonts w:ascii="Times New Roman" w:eastAsia="Times New Roman" w:hAnsi="Times New Roman" w:cs="Times New Roman"/>
          <w:sz w:val="24"/>
          <w:szCs w:val="24"/>
        </w:rPr>
        <w:t>Hooidonk</w:t>
      </w:r>
      <w:proofErr w:type="spellEnd"/>
      <w:r w:rsidRPr="00002B3E">
        <w:rPr>
          <w:rFonts w:ascii="Times New Roman" w:eastAsia="Times New Roman" w:hAnsi="Times New Roman" w:cs="Times New Roman"/>
          <w:sz w:val="24"/>
          <w:szCs w:val="24"/>
        </w:rPr>
        <w:t xml:space="preserve">, R., &amp; Harvell, C. D. (2016). Ochre star mortality during the 2014 wasting disease epizootic: Role of population size structure and temperature. </w:t>
      </w:r>
      <w:r w:rsidRPr="00002B3E">
        <w:rPr>
          <w:rFonts w:ascii="Times New Roman" w:eastAsia="Times New Roman" w:hAnsi="Times New Roman" w:cs="Times New Roman"/>
          <w:i/>
          <w:iCs/>
          <w:sz w:val="24"/>
          <w:szCs w:val="24"/>
        </w:rPr>
        <w:t>Philosophical Transactions of the Royal Society B: Biological Sciences</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371</w:t>
      </w:r>
      <w:r w:rsidRPr="00002B3E">
        <w:rPr>
          <w:rFonts w:ascii="Times New Roman" w:eastAsia="Times New Roman" w:hAnsi="Times New Roman" w:cs="Times New Roman"/>
          <w:sz w:val="24"/>
          <w:szCs w:val="24"/>
        </w:rPr>
        <w:t xml:space="preserve">(1689), 20150212. </w:t>
      </w:r>
      <w:hyperlink r:id="rId25" w:history="1">
        <w:r w:rsidRPr="00002B3E">
          <w:rPr>
            <w:rFonts w:ascii="Times New Roman" w:eastAsia="Times New Roman" w:hAnsi="Times New Roman" w:cs="Times New Roman"/>
            <w:color w:val="0000FF"/>
            <w:sz w:val="24"/>
            <w:szCs w:val="24"/>
            <w:u w:val="single"/>
          </w:rPr>
          <w:t>https://doi.org/10.1098/rstb.2015.0212</w:t>
        </w:r>
      </w:hyperlink>
    </w:p>
    <w:p w14:paraId="2EA31E1B"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t xml:space="preserve">Feder, H.M., H. M. (1980). In R. H. Morris, D. P. Abbott, &amp; E. C. </w:t>
      </w:r>
      <w:proofErr w:type="spellStart"/>
      <w:r w:rsidRPr="00002B3E">
        <w:rPr>
          <w:rFonts w:ascii="Times New Roman" w:eastAsia="Times New Roman" w:hAnsi="Times New Roman" w:cs="Times New Roman"/>
          <w:sz w:val="24"/>
          <w:szCs w:val="24"/>
        </w:rPr>
        <w:t>Haderlie</w:t>
      </w:r>
      <w:proofErr w:type="spellEnd"/>
      <w:r w:rsidRPr="00002B3E">
        <w:rPr>
          <w:rFonts w:ascii="Times New Roman" w:eastAsia="Times New Roman" w:hAnsi="Times New Roman" w:cs="Times New Roman"/>
          <w:sz w:val="24"/>
          <w:szCs w:val="24"/>
        </w:rPr>
        <w:t xml:space="preserve"> (Eds.), </w:t>
      </w:r>
      <w:r w:rsidRPr="00002B3E">
        <w:rPr>
          <w:rFonts w:ascii="Times New Roman" w:eastAsia="Times New Roman" w:hAnsi="Times New Roman" w:cs="Times New Roman"/>
          <w:i/>
          <w:iCs/>
          <w:sz w:val="24"/>
          <w:szCs w:val="24"/>
        </w:rPr>
        <w:t>Intertidal Invertebrates of California</w:t>
      </w:r>
      <w:r w:rsidRPr="00002B3E">
        <w:rPr>
          <w:rFonts w:ascii="Times New Roman" w:eastAsia="Times New Roman" w:hAnsi="Times New Roman" w:cs="Times New Roman"/>
          <w:sz w:val="24"/>
          <w:szCs w:val="24"/>
        </w:rPr>
        <w:t xml:space="preserve"> (First Edition, pp. 117–135). Stanford Univ Pr.</w:t>
      </w:r>
    </w:p>
    <w:p w14:paraId="42C6C0A2"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t xml:space="preserve">Greer, D. L. (1962). </w:t>
      </w:r>
      <w:r w:rsidRPr="00002B3E">
        <w:rPr>
          <w:rFonts w:ascii="Times New Roman" w:eastAsia="Times New Roman" w:hAnsi="Times New Roman" w:cs="Times New Roman"/>
          <w:i/>
          <w:iCs/>
          <w:sz w:val="24"/>
          <w:szCs w:val="24"/>
        </w:rPr>
        <w:t xml:space="preserve">Studies on the Embryology of </w:t>
      </w:r>
      <w:proofErr w:type="spellStart"/>
      <w:r w:rsidRPr="00002B3E">
        <w:rPr>
          <w:rFonts w:ascii="Times New Roman" w:eastAsia="Times New Roman" w:hAnsi="Times New Roman" w:cs="Times New Roman"/>
          <w:i/>
          <w:iCs/>
          <w:sz w:val="24"/>
          <w:szCs w:val="24"/>
        </w:rPr>
        <w:t>Pycnopodia</w:t>
      </w:r>
      <w:proofErr w:type="spellEnd"/>
      <w:r w:rsidRPr="00002B3E">
        <w:rPr>
          <w:rFonts w:ascii="Times New Roman" w:eastAsia="Times New Roman" w:hAnsi="Times New Roman" w:cs="Times New Roman"/>
          <w:i/>
          <w:iCs/>
          <w:sz w:val="24"/>
          <w:szCs w:val="24"/>
        </w:rPr>
        <w:t xml:space="preserve"> </w:t>
      </w:r>
      <w:proofErr w:type="spellStart"/>
      <w:r w:rsidRPr="00002B3E">
        <w:rPr>
          <w:rFonts w:ascii="Times New Roman" w:eastAsia="Times New Roman" w:hAnsi="Times New Roman" w:cs="Times New Roman"/>
          <w:i/>
          <w:iCs/>
          <w:sz w:val="24"/>
          <w:szCs w:val="24"/>
        </w:rPr>
        <w:t>helianthoides</w:t>
      </w:r>
      <w:proofErr w:type="spellEnd"/>
      <w:r w:rsidRPr="00002B3E">
        <w:rPr>
          <w:rFonts w:ascii="Times New Roman" w:eastAsia="Times New Roman" w:hAnsi="Times New Roman" w:cs="Times New Roman"/>
          <w:i/>
          <w:iCs/>
          <w:sz w:val="24"/>
          <w:szCs w:val="24"/>
        </w:rPr>
        <w:t xml:space="preserve"> (Brandt) Stimpson</w:t>
      </w:r>
      <w:r w:rsidRPr="00002B3E">
        <w:rPr>
          <w:rFonts w:ascii="Times New Roman" w:eastAsia="Times New Roman" w:hAnsi="Times New Roman" w:cs="Times New Roman"/>
          <w:sz w:val="24"/>
          <w:szCs w:val="24"/>
        </w:rPr>
        <w:t xml:space="preserve">. </w:t>
      </w:r>
      <w:hyperlink r:id="rId26" w:history="1">
        <w:r w:rsidRPr="00002B3E">
          <w:rPr>
            <w:rFonts w:ascii="Times New Roman" w:eastAsia="Times New Roman" w:hAnsi="Times New Roman" w:cs="Times New Roman"/>
            <w:color w:val="0000FF"/>
            <w:sz w:val="24"/>
            <w:szCs w:val="24"/>
            <w:u w:val="single"/>
          </w:rPr>
          <w:t>http://hdl.handle.net/10125/5944</w:t>
        </w:r>
      </w:hyperlink>
    </w:p>
    <w:p w14:paraId="5DD8E3FC"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t xml:space="preserve">Hamilton, S. L., </w:t>
      </w:r>
      <w:proofErr w:type="spellStart"/>
      <w:r w:rsidRPr="00002B3E">
        <w:rPr>
          <w:rFonts w:ascii="Times New Roman" w:eastAsia="Times New Roman" w:hAnsi="Times New Roman" w:cs="Times New Roman"/>
          <w:sz w:val="24"/>
          <w:szCs w:val="24"/>
        </w:rPr>
        <w:t>Saccomanno</w:t>
      </w:r>
      <w:proofErr w:type="spellEnd"/>
      <w:r w:rsidRPr="00002B3E">
        <w:rPr>
          <w:rFonts w:ascii="Times New Roman" w:eastAsia="Times New Roman" w:hAnsi="Times New Roman" w:cs="Times New Roman"/>
          <w:sz w:val="24"/>
          <w:szCs w:val="24"/>
        </w:rPr>
        <w:t xml:space="preserve">, V. R., Heady, W. N., </w:t>
      </w:r>
      <w:proofErr w:type="spellStart"/>
      <w:r w:rsidRPr="00002B3E">
        <w:rPr>
          <w:rFonts w:ascii="Times New Roman" w:eastAsia="Times New Roman" w:hAnsi="Times New Roman" w:cs="Times New Roman"/>
          <w:sz w:val="24"/>
          <w:szCs w:val="24"/>
        </w:rPr>
        <w:t>Gehman</w:t>
      </w:r>
      <w:proofErr w:type="spellEnd"/>
      <w:r w:rsidRPr="00002B3E">
        <w:rPr>
          <w:rFonts w:ascii="Times New Roman" w:eastAsia="Times New Roman" w:hAnsi="Times New Roman" w:cs="Times New Roman"/>
          <w:sz w:val="24"/>
          <w:szCs w:val="24"/>
        </w:rPr>
        <w:t xml:space="preserve">, A. L., </w:t>
      </w:r>
      <w:proofErr w:type="spellStart"/>
      <w:r w:rsidRPr="00002B3E">
        <w:rPr>
          <w:rFonts w:ascii="Times New Roman" w:eastAsia="Times New Roman" w:hAnsi="Times New Roman" w:cs="Times New Roman"/>
          <w:sz w:val="24"/>
          <w:szCs w:val="24"/>
        </w:rPr>
        <w:t>Lonhart</w:t>
      </w:r>
      <w:proofErr w:type="spellEnd"/>
      <w:r w:rsidRPr="00002B3E">
        <w:rPr>
          <w:rFonts w:ascii="Times New Roman" w:eastAsia="Times New Roman" w:hAnsi="Times New Roman" w:cs="Times New Roman"/>
          <w:sz w:val="24"/>
          <w:szCs w:val="24"/>
        </w:rPr>
        <w:t xml:space="preserve">, S. I., Beas-Luna, R., Francis, F. T., Lee, L., Rogers-Bennett, L., Salomon, A. K., &amp; </w:t>
      </w:r>
      <w:proofErr w:type="spellStart"/>
      <w:r w:rsidRPr="00002B3E">
        <w:rPr>
          <w:rFonts w:ascii="Times New Roman" w:eastAsia="Times New Roman" w:hAnsi="Times New Roman" w:cs="Times New Roman"/>
          <w:sz w:val="24"/>
          <w:szCs w:val="24"/>
        </w:rPr>
        <w:t>Gravem</w:t>
      </w:r>
      <w:proofErr w:type="spellEnd"/>
      <w:r w:rsidRPr="00002B3E">
        <w:rPr>
          <w:rFonts w:ascii="Times New Roman" w:eastAsia="Times New Roman" w:hAnsi="Times New Roman" w:cs="Times New Roman"/>
          <w:sz w:val="24"/>
          <w:szCs w:val="24"/>
        </w:rPr>
        <w:t xml:space="preserve">, S. A. (2021). Disease-driven mass mortality event leads to widespread extirpation and variable recovery potential of a marine predator across the eastern Pacific. </w:t>
      </w:r>
      <w:r w:rsidRPr="00002B3E">
        <w:rPr>
          <w:rFonts w:ascii="Times New Roman" w:eastAsia="Times New Roman" w:hAnsi="Times New Roman" w:cs="Times New Roman"/>
          <w:i/>
          <w:iCs/>
          <w:sz w:val="24"/>
          <w:szCs w:val="24"/>
        </w:rPr>
        <w:t>Proceedings of the Royal Society B: Biological Sciences</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288</w:t>
      </w:r>
      <w:r w:rsidRPr="00002B3E">
        <w:rPr>
          <w:rFonts w:ascii="Times New Roman" w:eastAsia="Times New Roman" w:hAnsi="Times New Roman" w:cs="Times New Roman"/>
          <w:sz w:val="24"/>
          <w:szCs w:val="24"/>
        </w:rPr>
        <w:t xml:space="preserve">(1957), 20211195. </w:t>
      </w:r>
      <w:hyperlink r:id="rId27" w:history="1">
        <w:r w:rsidRPr="00002B3E">
          <w:rPr>
            <w:rFonts w:ascii="Times New Roman" w:eastAsia="Times New Roman" w:hAnsi="Times New Roman" w:cs="Times New Roman"/>
            <w:color w:val="0000FF"/>
            <w:sz w:val="24"/>
            <w:szCs w:val="24"/>
            <w:u w:val="single"/>
          </w:rPr>
          <w:t>https://doi.org/10.1098/rspb.2021.1195</w:t>
        </w:r>
      </w:hyperlink>
    </w:p>
    <w:p w14:paraId="64AF3248"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t xml:space="preserve">Harbo, R. M. (2011). </w:t>
      </w:r>
      <w:r w:rsidRPr="00002B3E">
        <w:rPr>
          <w:rFonts w:ascii="Times New Roman" w:eastAsia="Times New Roman" w:hAnsi="Times New Roman" w:cs="Times New Roman"/>
          <w:i/>
          <w:iCs/>
          <w:sz w:val="24"/>
          <w:szCs w:val="24"/>
        </w:rPr>
        <w:t>Whelks to Whales: Coastal Marine Life of the Pacific Northwest</w:t>
      </w:r>
      <w:r w:rsidRPr="00002B3E">
        <w:rPr>
          <w:rFonts w:ascii="Times New Roman" w:eastAsia="Times New Roman" w:hAnsi="Times New Roman" w:cs="Times New Roman"/>
          <w:sz w:val="24"/>
          <w:szCs w:val="24"/>
        </w:rPr>
        <w:t xml:space="preserve">. </w:t>
      </w:r>
      <w:proofErr w:type="spellStart"/>
      <w:r w:rsidRPr="00002B3E">
        <w:rPr>
          <w:rFonts w:ascii="Times New Roman" w:eastAsia="Times New Roman" w:hAnsi="Times New Roman" w:cs="Times New Roman"/>
          <w:sz w:val="24"/>
          <w:szCs w:val="24"/>
        </w:rPr>
        <w:t>Harbour</w:t>
      </w:r>
      <w:proofErr w:type="spellEnd"/>
      <w:r w:rsidRPr="00002B3E">
        <w:rPr>
          <w:rFonts w:ascii="Times New Roman" w:eastAsia="Times New Roman" w:hAnsi="Times New Roman" w:cs="Times New Roman"/>
          <w:sz w:val="24"/>
          <w:szCs w:val="24"/>
        </w:rPr>
        <w:t xml:space="preserve"> Pub.</w:t>
      </w:r>
    </w:p>
    <w:p w14:paraId="3028D809"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t xml:space="preserve">Harvell, C., Caldwell, J., Burt, J., Bosley, K., Keller, A., Heron, S., Salomon, A., Lee, L., </w:t>
      </w:r>
      <w:proofErr w:type="spellStart"/>
      <w:r w:rsidRPr="00002B3E">
        <w:rPr>
          <w:rFonts w:ascii="Times New Roman" w:eastAsia="Times New Roman" w:hAnsi="Times New Roman" w:cs="Times New Roman"/>
          <w:sz w:val="24"/>
          <w:szCs w:val="24"/>
        </w:rPr>
        <w:t>Pontier</w:t>
      </w:r>
      <w:proofErr w:type="spellEnd"/>
      <w:r w:rsidRPr="00002B3E">
        <w:rPr>
          <w:rFonts w:ascii="Times New Roman" w:eastAsia="Times New Roman" w:hAnsi="Times New Roman" w:cs="Times New Roman"/>
          <w:sz w:val="24"/>
          <w:szCs w:val="24"/>
        </w:rPr>
        <w:t xml:space="preserve">, O., </w:t>
      </w:r>
      <w:proofErr w:type="spellStart"/>
      <w:r w:rsidRPr="00002B3E">
        <w:rPr>
          <w:rFonts w:ascii="Times New Roman" w:eastAsia="Times New Roman" w:hAnsi="Times New Roman" w:cs="Times New Roman"/>
          <w:sz w:val="24"/>
          <w:szCs w:val="24"/>
        </w:rPr>
        <w:t>Pattengill</w:t>
      </w:r>
      <w:proofErr w:type="spellEnd"/>
      <w:r w:rsidRPr="00002B3E">
        <w:rPr>
          <w:rFonts w:ascii="Times New Roman" w:eastAsia="Times New Roman" w:hAnsi="Times New Roman" w:cs="Times New Roman"/>
          <w:sz w:val="24"/>
          <w:szCs w:val="24"/>
        </w:rPr>
        <w:t xml:space="preserve">-Semmens, C., &amp; Gaydos, J. (2019). Disease epidemic and a marine heat wave are associated with the continental-scale collapse of a pivotal predator </w:t>
      </w:r>
      <w:proofErr w:type="gramStart"/>
      <w:r w:rsidRPr="00002B3E">
        <w:rPr>
          <w:rFonts w:ascii="Times New Roman" w:eastAsia="Times New Roman" w:hAnsi="Times New Roman" w:cs="Times New Roman"/>
          <w:sz w:val="24"/>
          <w:szCs w:val="24"/>
        </w:rPr>
        <w:t xml:space="preserve">( </w:t>
      </w:r>
      <w:proofErr w:type="spellStart"/>
      <w:r w:rsidRPr="00002B3E">
        <w:rPr>
          <w:rFonts w:ascii="Times New Roman" w:eastAsia="Times New Roman" w:hAnsi="Times New Roman" w:cs="Times New Roman"/>
          <w:sz w:val="24"/>
          <w:szCs w:val="24"/>
        </w:rPr>
        <w:t>Pycnopodia</w:t>
      </w:r>
      <w:proofErr w:type="spellEnd"/>
      <w:proofErr w:type="gramEnd"/>
      <w:r w:rsidRPr="00002B3E">
        <w:rPr>
          <w:rFonts w:ascii="Times New Roman" w:eastAsia="Times New Roman" w:hAnsi="Times New Roman" w:cs="Times New Roman"/>
          <w:sz w:val="24"/>
          <w:szCs w:val="24"/>
        </w:rPr>
        <w:t xml:space="preserve"> </w:t>
      </w:r>
      <w:proofErr w:type="spellStart"/>
      <w:r w:rsidRPr="00002B3E">
        <w:rPr>
          <w:rFonts w:ascii="Times New Roman" w:eastAsia="Times New Roman" w:hAnsi="Times New Roman" w:cs="Times New Roman"/>
          <w:sz w:val="24"/>
          <w:szCs w:val="24"/>
        </w:rPr>
        <w:t>helianthoides</w:t>
      </w:r>
      <w:proofErr w:type="spellEnd"/>
      <w:r w:rsidRPr="00002B3E">
        <w:rPr>
          <w:rFonts w:ascii="Times New Roman" w:eastAsia="Times New Roman" w:hAnsi="Times New Roman" w:cs="Times New Roman"/>
          <w:sz w:val="24"/>
          <w:szCs w:val="24"/>
        </w:rPr>
        <w:t xml:space="preserve"> ). </w:t>
      </w:r>
      <w:r w:rsidRPr="00002B3E">
        <w:rPr>
          <w:rFonts w:ascii="Times New Roman" w:eastAsia="Times New Roman" w:hAnsi="Times New Roman" w:cs="Times New Roman"/>
          <w:i/>
          <w:iCs/>
          <w:sz w:val="24"/>
          <w:szCs w:val="24"/>
        </w:rPr>
        <w:t>Science Advances</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5</w:t>
      </w:r>
      <w:r w:rsidRPr="00002B3E">
        <w:rPr>
          <w:rFonts w:ascii="Times New Roman" w:eastAsia="Times New Roman" w:hAnsi="Times New Roman" w:cs="Times New Roman"/>
          <w:sz w:val="24"/>
          <w:szCs w:val="24"/>
        </w:rPr>
        <w:t xml:space="preserve">, eaau7042. </w:t>
      </w:r>
      <w:hyperlink r:id="rId28" w:history="1">
        <w:r w:rsidRPr="00002B3E">
          <w:rPr>
            <w:rFonts w:ascii="Times New Roman" w:eastAsia="Times New Roman" w:hAnsi="Times New Roman" w:cs="Times New Roman"/>
            <w:color w:val="0000FF"/>
            <w:sz w:val="24"/>
            <w:szCs w:val="24"/>
            <w:u w:val="single"/>
          </w:rPr>
          <w:t>https://doi.org/10.1126/sciadv.aau7042</w:t>
        </w:r>
      </w:hyperlink>
    </w:p>
    <w:p w14:paraId="29F4AFFB"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proofErr w:type="spellStart"/>
      <w:r w:rsidRPr="00002B3E">
        <w:rPr>
          <w:rFonts w:ascii="Times New Roman" w:eastAsia="Times New Roman" w:hAnsi="Times New Roman" w:cs="Times New Roman"/>
          <w:sz w:val="24"/>
          <w:szCs w:val="24"/>
        </w:rPr>
        <w:t>Herrlinger</w:t>
      </w:r>
      <w:proofErr w:type="spellEnd"/>
      <w:r w:rsidRPr="00002B3E">
        <w:rPr>
          <w:rFonts w:ascii="Times New Roman" w:eastAsia="Times New Roman" w:hAnsi="Times New Roman" w:cs="Times New Roman"/>
          <w:sz w:val="24"/>
          <w:szCs w:val="24"/>
        </w:rPr>
        <w:t xml:space="preserve">, T. J. (1983). The Diet and Predator-Prey relationships of the Sea Star </w:t>
      </w:r>
      <w:proofErr w:type="spellStart"/>
      <w:r w:rsidRPr="00002B3E">
        <w:rPr>
          <w:rFonts w:ascii="Times New Roman" w:eastAsia="Times New Roman" w:hAnsi="Times New Roman" w:cs="Times New Roman"/>
          <w:sz w:val="24"/>
          <w:szCs w:val="24"/>
        </w:rPr>
        <w:t>Pycnopodia</w:t>
      </w:r>
      <w:proofErr w:type="spellEnd"/>
      <w:r w:rsidRPr="00002B3E">
        <w:rPr>
          <w:rFonts w:ascii="Times New Roman" w:eastAsia="Times New Roman" w:hAnsi="Times New Roman" w:cs="Times New Roman"/>
          <w:sz w:val="24"/>
          <w:szCs w:val="24"/>
        </w:rPr>
        <w:t xml:space="preserve"> </w:t>
      </w:r>
      <w:proofErr w:type="spellStart"/>
      <w:r w:rsidRPr="00002B3E">
        <w:rPr>
          <w:rFonts w:ascii="Times New Roman" w:eastAsia="Times New Roman" w:hAnsi="Times New Roman" w:cs="Times New Roman"/>
          <w:sz w:val="24"/>
          <w:szCs w:val="24"/>
        </w:rPr>
        <w:t>Helianthoides</w:t>
      </w:r>
      <w:proofErr w:type="spellEnd"/>
      <w:r w:rsidRPr="00002B3E">
        <w:rPr>
          <w:rFonts w:ascii="Times New Roman" w:eastAsia="Times New Roman" w:hAnsi="Times New Roman" w:cs="Times New Roman"/>
          <w:sz w:val="24"/>
          <w:szCs w:val="24"/>
        </w:rPr>
        <w:t xml:space="preserve"> </w:t>
      </w:r>
      <w:proofErr w:type="gramStart"/>
      <w:r w:rsidRPr="00002B3E">
        <w:rPr>
          <w:rFonts w:ascii="Times New Roman" w:eastAsia="Times New Roman" w:hAnsi="Times New Roman" w:cs="Times New Roman"/>
          <w:sz w:val="24"/>
          <w:szCs w:val="24"/>
        </w:rPr>
        <w:t>( Brandt</w:t>
      </w:r>
      <w:proofErr w:type="gramEnd"/>
      <w:r w:rsidRPr="00002B3E">
        <w:rPr>
          <w:rFonts w:ascii="Times New Roman" w:eastAsia="Times New Roman" w:hAnsi="Times New Roman" w:cs="Times New Roman"/>
          <w:sz w:val="24"/>
          <w:szCs w:val="24"/>
        </w:rPr>
        <w:t xml:space="preserve"> ) From a Central California Kelp </w:t>
      </w:r>
      <w:proofErr w:type="spellStart"/>
      <w:r w:rsidRPr="00002B3E">
        <w:rPr>
          <w:rFonts w:ascii="Times New Roman" w:eastAsia="Times New Roman" w:hAnsi="Times New Roman" w:cs="Times New Roman"/>
          <w:sz w:val="24"/>
          <w:szCs w:val="24"/>
        </w:rPr>
        <w:t>Fores</w:t>
      </w:r>
      <w:proofErr w:type="spellEnd"/>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San Jose State University</w:t>
      </w:r>
      <w:r w:rsidRPr="00002B3E">
        <w:rPr>
          <w:rFonts w:ascii="Times New Roman" w:eastAsia="Times New Roman" w:hAnsi="Times New Roman" w:cs="Times New Roman"/>
          <w:sz w:val="24"/>
          <w:szCs w:val="24"/>
        </w:rPr>
        <w:t>.</w:t>
      </w:r>
    </w:p>
    <w:p w14:paraId="2B0FFA70"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lastRenderedPageBreak/>
        <w:t xml:space="preserve">Hewson, I., </w:t>
      </w:r>
      <w:proofErr w:type="spellStart"/>
      <w:r w:rsidRPr="00002B3E">
        <w:rPr>
          <w:rFonts w:ascii="Times New Roman" w:eastAsia="Times New Roman" w:hAnsi="Times New Roman" w:cs="Times New Roman"/>
          <w:sz w:val="24"/>
          <w:szCs w:val="24"/>
        </w:rPr>
        <w:t>Bistolas</w:t>
      </w:r>
      <w:proofErr w:type="spellEnd"/>
      <w:r w:rsidRPr="00002B3E">
        <w:rPr>
          <w:rFonts w:ascii="Times New Roman" w:eastAsia="Times New Roman" w:hAnsi="Times New Roman" w:cs="Times New Roman"/>
          <w:sz w:val="24"/>
          <w:szCs w:val="24"/>
        </w:rPr>
        <w:t xml:space="preserve">, K. S. I., Quijano </w:t>
      </w:r>
      <w:proofErr w:type="spellStart"/>
      <w:r w:rsidRPr="00002B3E">
        <w:rPr>
          <w:rFonts w:ascii="Times New Roman" w:eastAsia="Times New Roman" w:hAnsi="Times New Roman" w:cs="Times New Roman"/>
          <w:sz w:val="24"/>
          <w:szCs w:val="24"/>
        </w:rPr>
        <w:t>Cardé</w:t>
      </w:r>
      <w:proofErr w:type="spellEnd"/>
      <w:r w:rsidRPr="00002B3E">
        <w:rPr>
          <w:rFonts w:ascii="Times New Roman" w:eastAsia="Times New Roman" w:hAnsi="Times New Roman" w:cs="Times New Roman"/>
          <w:sz w:val="24"/>
          <w:szCs w:val="24"/>
        </w:rPr>
        <w:t xml:space="preserve">, E. M., Button, J. B., Foster, P. J., </w:t>
      </w:r>
      <w:proofErr w:type="spellStart"/>
      <w:r w:rsidRPr="00002B3E">
        <w:rPr>
          <w:rFonts w:ascii="Times New Roman" w:eastAsia="Times New Roman" w:hAnsi="Times New Roman" w:cs="Times New Roman"/>
          <w:sz w:val="24"/>
          <w:szCs w:val="24"/>
        </w:rPr>
        <w:t>Flanzenbaum</w:t>
      </w:r>
      <w:proofErr w:type="spellEnd"/>
      <w:r w:rsidRPr="00002B3E">
        <w:rPr>
          <w:rFonts w:ascii="Times New Roman" w:eastAsia="Times New Roman" w:hAnsi="Times New Roman" w:cs="Times New Roman"/>
          <w:sz w:val="24"/>
          <w:szCs w:val="24"/>
        </w:rPr>
        <w:t xml:space="preserve">, J. M., </w:t>
      </w:r>
      <w:proofErr w:type="spellStart"/>
      <w:r w:rsidRPr="00002B3E">
        <w:rPr>
          <w:rFonts w:ascii="Times New Roman" w:eastAsia="Times New Roman" w:hAnsi="Times New Roman" w:cs="Times New Roman"/>
          <w:sz w:val="24"/>
          <w:szCs w:val="24"/>
        </w:rPr>
        <w:t>Kocian</w:t>
      </w:r>
      <w:proofErr w:type="spellEnd"/>
      <w:r w:rsidRPr="00002B3E">
        <w:rPr>
          <w:rFonts w:ascii="Times New Roman" w:eastAsia="Times New Roman" w:hAnsi="Times New Roman" w:cs="Times New Roman"/>
          <w:sz w:val="24"/>
          <w:szCs w:val="24"/>
        </w:rPr>
        <w:t xml:space="preserve">, J., &amp; Lewis, C. K. (2018). Investigating the Complex Association Between Viral Ecology, Environment, and Northeast Pacific Sea Star Wasting. </w:t>
      </w:r>
      <w:r w:rsidRPr="00002B3E">
        <w:rPr>
          <w:rFonts w:ascii="Times New Roman" w:eastAsia="Times New Roman" w:hAnsi="Times New Roman" w:cs="Times New Roman"/>
          <w:i/>
          <w:iCs/>
          <w:sz w:val="24"/>
          <w:szCs w:val="24"/>
        </w:rPr>
        <w:t>Frontiers in Marine Science</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5</w:t>
      </w:r>
      <w:r w:rsidRPr="00002B3E">
        <w:rPr>
          <w:rFonts w:ascii="Times New Roman" w:eastAsia="Times New Roman" w:hAnsi="Times New Roman" w:cs="Times New Roman"/>
          <w:sz w:val="24"/>
          <w:szCs w:val="24"/>
        </w:rPr>
        <w:t xml:space="preserve">, 77. </w:t>
      </w:r>
      <w:hyperlink r:id="rId29" w:history="1">
        <w:r w:rsidRPr="00002B3E">
          <w:rPr>
            <w:rFonts w:ascii="Times New Roman" w:eastAsia="Times New Roman" w:hAnsi="Times New Roman" w:cs="Times New Roman"/>
            <w:color w:val="0000FF"/>
            <w:sz w:val="24"/>
            <w:szCs w:val="24"/>
            <w:u w:val="single"/>
          </w:rPr>
          <w:t>https://doi.org/10.3389/fmars.2018.00077</w:t>
        </w:r>
      </w:hyperlink>
    </w:p>
    <w:p w14:paraId="1F0774C1"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t xml:space="preserve">Hewson, I., Button, J. B., </w:t>
      </w:r>
      <w:proofErr w:type="spellStart"/>
      <w:r w:rsidRPr="00002B3E">
        <w:rPr>
          <w:rFonts w:ascii="Times New Roman" w:eastAsia="Times New Roman" w:hAnsi="Times New Roman" w:cs="Times New Roman"/>
          <w:sz w:val="24"/>
          <w:szCs w:val="24"/>
        </w:rPr>
        <w:t>Gudenkauf</w:t>
      </w:r>
      <w:proofErr w:type="spellEnd"/>
      <w:r w:rsidRPr="00002B3E">
        <w:rPr>
          <w:rFonts w:ascii="Times New Roman" w:eastAsia="Times New Roman" w:hAnsi="Times New Roman" w:cs="Times New Roman"/>
          <w:sz w:val="24"/>
          <w:szCs w:val="24"/>
        </w:rPr>
        <w:t xml:space="preserve">, B. M., Miner, B., Newton, A. L., Gaydos, J. K., Wynne, J., Groves, C. L., </w:t>
      </w:r>
      <w:proofErr w:type="spellStart"/>
      <w:r w:rsidRPr="00002B3E">
        <w:rPr>
          <w:rFonts w:ascii="Times New Roman" w:eastAsia="Times New Roman" w:hAnsi="Times New Roman" w:cs="Times New Roman"/>
          <w:sz w:val="24"/>
          <w:szCs w:val="24"/>
        </w:rPr>
        <w:t>Hendler</w:t>
      </w:r>
      <w:proofErr w:type="spellEnd"/>
      <w:r w:rsidRPr="00002B3E">
        <w:rPr>
          <w:rFonts w:ascii="Times New Roman" w:eastAsia="Times New Roman" w:hAnsi="Times New Roman" w:cs="Times New Roman"/>
          <w:sz w:val="24"/>
          <w:szCs w:val="24"/>
        </w:rPr>
        <w:t xml:space="preserve">, G., Murray, M., </w:t>
      </w:r>
      <w:proofErr w:type="spellStart"/>
      <w:r w:rsidRPr="00002B3E">
        <w:rPr>
          <w:rFonts w:ascii="Times New Roman" w:eastAsia="Times New Roman" w:hAnsi="Times New Roman" w:cs="Times New Roman"/>
          <w:sz w:val="24"/>
          <w:szCs w:val="24"/>
        </w:rPr>
        <w:t>Fradkin</w:t>
      </w:r>
      <w:proofErr w:type="spellEnd"/>
      <w:r w:rsidRPr="00002B3E">
        <w:rPr>
          <w:rFonts w:ascii="Times New Roman" w:eastAsia="Times New Roman" w:hAnsi="Times New Roman" w:cs="Times New Roman"/>
          <w:sz w:val="24"/>
          <w:szCs w:val="24"/>
        </w:rPr>
        <w:t xml:space="preserve">, S., Breitbart, M., </w:t>
      </w:r>
      <w:proofErr w:type="spellStart"/>
      <w:r w:rsidRPr="00002B3E">
        <w:rPr>
          <w:rFonts w:ascii="Times New Roman" w:eastAsia="Times New Roman" w:hAnsi="Times New Roman" w:cs="Times New Roman"/>
          <w:sz w:val="24"/>
          <w:szCs w:val="24"/>
        </w:rPr>
        <w:t>Fahsbender</w:t>
      </w:r>
      <w:proofErr w:type="spellEnd"/>
      <w:r w:rsidRPr="00002B3E">
        <w:rPr>
          <w:rFonts w:ascii="Times New Roman" w:eastAsia="Times New Roman" w:hAnsi="Times New Roman" w:cs="Times New Roman"/>
          <w:sz w:val="24"/>
          <w:szCs w:val="24"/>
        </w:rPr>
        <w:t xml:space="preserve">, E., Lafferty, K. D., Kilpatrick, A. M., Miner, C. M., Raimondi, P., </w:t>
      </w:r>
      <w:proofErr w:type="spellStart"/>
      <w:r w:rsidRPr="00002B3E">
        <w:rPr>
          <w:rFonts w:ascii="Times New Roman" w:eastAsia="Times New Roman" w:hAnsi="Times New Roman" w:cs="Times New Roman"/>
          <w:sz w:val="24"/>
          <w:szCs w:val="24"/>
        </w:rPr>
        <w:t>Lahner</w:t>
      </w:r>
      <w:proofErr w:type="spellEnd"/>
      <w:r w:rsidRPr="00002B3E">
        <w:rPr>
          <w:rFonts w:ascii="Times New Roman" w:eastAsia="Times New Roman" w:hAnsi="Times New Roman" w:cs="Times New Roman"/>
          <w:sz w:val="24"/>
          <w:szCs w:val="24"/>
        </w:rPr>
        <w:t xml:space="preserve">, L., Friedman, C. S., … Harvell, C. D. (2014). </w:t>
      </w:r>
      <w:proofErr w:type="spellStart"/>
      <w:r w:rsidRPr="00002B3E">
        <w:rPr>
          <w:rFonts w:ascii="Times New Roman" w:eastAsia="Times New Roman" w:hAnsi="Times New Roman" w:cs="Times New Roman"/>
          <w:sz w:val="24"/>
          <w:szCs w:val="24"/>
        </w:rPr>
        <w:t>Densovirus</w:t>
      </w:r>
      <w:proofErr w:type="spellEnd"/>
      <w:r w:rsidRPr="00002B3E">
        <w:rPr>
          <w:rFonts w:ascii="Times New Roman" w:eastAsia="Times New Roman" w:hAnsi="Times New Roman" w:cs="Times New Roman"/>
          <w:sz w:val="24"/>
          <w:szCs w:val="24"/>
        </w:rPr>
        <w:t xml:space="preserve"> associated with sea-star wasting disease and mass mortality. </w:t>
      </w:r>
      <w:r w:rsidRPr="00002B3E">
        <w:rPr>
          <w:rFonts w:ascii="Times New Roman" w:eastAsia="Times New Roman" w:hAnsi="Times New Roman" w:cs="Times New Roman"/>
          <w:i/>
          <w:iCs/>
          <w:sz w:val="24"/>
          <w:szCs w:val="24"/>
        </w:rPr>
        <w:t>Proceedings of the National Academy of Sciences of the United States of America</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111</w:t>
      </w:r>
      <w:r w:rsidRPr="00002B3E">
        <w:rPr>
          <w:rFonts w:ascii="Times New Roman" w:eastAsia="Times New Roman" w:hAnsi="Times New Roman" w:cs="Times New Roman"/>
          <w:sz w:val="24"/>
          <w:szCs w:val="24"/>
        </w:rPr>
        <w:t xml:space="preserve">(48), 17278–17283. </w:t>
      </w:r>
      <w:hyperlink r:id="rId30" w:history="1">
        <w:r w:rsidRPr="00002B3E">
          <w:rPr>
            <w:rFonts w:ascii="Times New Roman" w:eastAsia="Times New Roman" w:hAnsi="Times New Roman" w:cs="Times New Roman"/>
            <w:color w:val="0000FF"/>
            <w:sz w:val="24"/>
            <w:szCs w:val="24"/>
            <w:u w:val="single"/>
          </w:rPr>
          <w:t>https://doi.org/10.1073/pnas.1416625111</w:t>
        </w:r>
      </w:hyperlink>
    </w:p>
    <w:p w14:paraId="7C16D053"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t xml:space="preserve">Kay, S. W. C., </w:t>
      </w:r>
      <w:proofErr w:type="spellStart"/>
      <w:r w:rsidRPr="00002B3E">
        <w:rPr>
          <w:rFonts w:ascii="Times New Roman" w:eastAsia="Times New Roman" w:hAnsi="Times New Roman" w:cs="Times New Roman"/>
          <w:sz w:val="24"/>
          <w:szCs w:val="24"/>
        </w:rPr>
        <w:t>Gehman</w:t>
      </w:r>
      <w:proofErr w:type="spellEnd"/>
      <w:r w:rsidRPr="00002B3E">
        <w:rPr>
          <w:rFonts w:ascii="Times New Roman" w:eastAsia="Times New Roman" w:hAnsi="Times New Roman" w:cs="Times New Roman"/>
          <w:sz w:val="24"/>
          <w:szCs w:val="24"/>
        </w:rPr>
        <w:t xml:space="preserve">, A.-L. M., &amp; Harley, C. D. G. (2019). Reciprocal abundance shifts of the intertidal sea stars, </w:t>
      </w:r>
      <w:proofErr w:type="spellStart"/>
      <w:r w:rsidRPr="00002B3E">
        <w:rPr>
          <w:rFonts w:ascii="Times New Roman" w:eastAsia="Times New Roman" w:hAnsi="Times New Roman" w:cs="Times New Roman"/>
          <w:sz w:val="24"/>
          <w:szCs w:val="24"/>
        </w:rPr>
        <w:t>Evasterias</w:t>
      </w:r>
      <w:proofErr w:type="spellEnd"/>
      <w:r w:rsidRPr="00002B3E">
        <w:rPr>
          <w:rFonts w:ascii="Times New Roman" w:eastAsia="Times New Roman" w:hAnsi="Times New Roman" w:cs="Times New Roman"/>
          <w:sz w:val="24"/>
          <w:szCs w:val="24"/>
        </w:rPr>
        <w:t xml:space="preserve"> </w:t>
      </w:r>
      <w:proofErr w:type="spellStart"/>
      <w:r w:rsidRPr="00002B3E">
        <w:rPr>
          <w:rFonts w:ascii="Times New Roman" w:eastAsia="Times New Roman" w:hAnsi="Times New Roman" w:cs="Times New Roman"/>
          <w:sz w:val="24"/>
          <w:szCs w:val="24"/>
        </w:rPr>
        <w:t>troschelii</w:t>
      </w:r>
      <w:proofErr w:type="spellEnd"/>
      <w:r w:rsidRPr="00002B3E">
        <w:rPr>
          <w:rFonts w:ascii="Times New Roman" w:eastAsia="Times New Roman" w:hAnsi="Times New Roman" w:cs="Times New Roman"/>
          <w:sz w:val="24"/>
          <w:szCs w:val="24"/>
        </w:rPr>
        <w:t xml:space="preserve"> and Pisaster </w:t>
      </w:r>
      <w:proofErr w:type="spellStart"/>
      <w:r w:rsidRPr="00002B3E">
        <w:rPr>
          <w:rFonts w:ascii="Times New Roman" w:eastAsia="Times New Roman" w:hAnsi="Times New Roman" w:cs="Times New Roman"/>
          <w:sz w:val="24"/>
          <w:szCs w:val="24"/>
        </w:rPr>
        <w:t>ochraceus</w:t>
      </w:r>
      <w:proofErr w:type="spellEnd"/>
      <w:r w:rsidRPr="00002B3E">
        <w:rPr>
          <w:rFonts w:ascii="Times New Roman" w:eastAsia="Times New Roman" w:hAnsi="Times New Roman" w:cs="Times New Roman"/>
          <w:sz w:val="24"/>
          <w:szCs w:val="24"/>
        </w:rPr>
        <w:t xml:space="preserve">, following sea star wasting disease. </w:t>
      </w:r>
      <w:r w:rsidRPr="00002B3E">
        <w:rPr>
          <w:rFonts w:ascii="Times New Roman" w:eastAsia="Times New Roman" w:hAnsi="Times New Roman" w:cs="Times New Roman"/>
          <w:i/>
          <w:iCs/>
          <w:sz w:val="24"/>
          <w:szCs w:val="24"/>
        </w:rPr>
        <w:t>Proceedings of the Royal Society B: Biological Sciences</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286</w:t>
      </w:r>
      <w:r w:rsidRPr="00002B3E">
        <w:rPr>
          <w:rFonts w:ascii="Times New Roman" w:eastAsia="Times New Roman" w:hAnsi="Times New Roman" w:cs="Times New Roman"/>
          <w:sz w:val="24"/>
          <w:szCs w:val="24"/>
        </w:rPr>
        <w:t xml:space="preserve">(1901), 20182766. </w:t>
      </w:r>
      <w:hyperlink r:id="rId31" w:history="1">
        <w:r w:rsidRPr="00002B3E">
          <w:rPr>
            <w:rFonts w:ascii="Times New Roman" w:eastAsia="Times New Roman" w:hAnsi="Times New Roman" w:cs="Times New Roman"/>
            <w:color w:val="0000FF"/>
            <w:sz w:val="24"/>
            <w:szCs w:val="24"/>
            <w:u w:val="single"/>
          </w:rPr>
          <w:t>https://doi.org/10.1098/rspb.2018.2766</w:t>
        </w:r>
      </w:hyperlink>
    </w:p>
    <w:p w14:paraId="1242F38C"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t xml:space="preserve">Kohl, W. T., McClure, T. I., &amp; Miner, B. G. (2016). Decreased Temperature Facilitates Short-Term Sea Star Wasting Disease Survival in the Keystone Intertidal Sea Star Pisaster </w:t>
      </w:r>
      <w:proofErr w:type="spellStart"/>
      <w:r w:rsidRPr="00002B3E">
        <w:rPr>
          <w:rFonts w:ascii="Times New Roman" w:eastAsia="Times New Roman" w:hAnsi="Times New Roman" w:cs="Times New Roman"/>
          <w:sz w:val="24"/>
          <w:szCs w:val="24"/>
        </w:rPr>
        <w:t>ochraceus</w:t>
      </w:r>
      <w:proofErr w:type="spellEnd"/>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PLOS ONE</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11</w:t>
      </w:r>
      <w:r w:rsidRPr="00002B3E">
        <w:rPr>
          <w:rFonts w:ascii="Times New Roman" w:eastAsia="Times New Roman" w:hAnsi="Times New Roman" w:cs="Times New Roman"/>
          <w:sz w:val="24"/>
          <w:szCs w:val="24"/>
        </w:rPr>
        <w:t xml:space="preserve">(4), e0153670. </w:t>
      </w:r>
      <w:hyperlink r:id="rId32" w:history="1">
        <w:r w:rsidRPr="00002B3E">
          <w:rPr>
            <w:rFonts w:ascii="Times New Roman" w:eastAsia="Times New Roman" w:hAnsi="Times New Roman" w:cs="Times New Roman"/>
            <w:color w:val="0000FF"/>
            <w:sz w:val="24"/>
            <w:szCs w:val="24"/>
            <w:u w:val="single"/>
          </w:rPr>
          <w:t>https://doi.org/10.1371/journal.pone.0153670</w:t>
        </w:r>
      </w:hyperlink>
    </w:p>
    <w:p w14:paraId="2D85EAD9"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proofErr w:type="spellStart"/>
      <w:r w:rsidRPr="00002B3E">
        <w:rPr>
          <w:rFonts w:ascii="Times New Roman" w:eastAsia="Times New Roman" w:hAnsi="Times New Roman" w:cs="Times New Roman"/>
          <w:sz w:val="24"/>
          <w:szCs w:val="24"/>
        </w:rPr>
        <w:t>Konar</w:t>
      </w:r>
      <w:proofErr w:type="spellEnd"/>
      <w:r w:rsidRPr="00002B3E">
        <w:rPr>
          <w:rFonts w:ascii="Times New Roman" w:eastAsia="Times New Roman" w:hAnsi="Times New Roman" w:cs="Times New Roman"/>
          <w:sz w:val="24"/>
          <w:szCs w:val="24"/>
        </w:rPr>
        <w:t xml:space="preserve">, B., Mitchell, T. J., </w:t>
      </w:r>
      <w:proofErr w:type="spellStart"/>
      <w:r w:rsidRPr="00002B3E">
        <w:rPr>
          <w:rFonts w:ascii="Times New Roman" w:eastAsia="Times New Roman" w:hAnsi="Times New Roman" w:cs="Times New Roman"/>
          <w:sz w:val="24"/>
          <w:szCs w:val="24"/>
        </w:rPr>
        <w:t>Iken</w:t>
      </w:r>
      <w:proofErr w:type="spellEnd"/>
      <w:r w:rsidRPr="00002B3E">
        <w:rPr>
          <w:rFonts w:ascii="Times New Roman" w:eastAsia="Times New Roman" w:hAnsi="Times New Roman" w:cs="Times New Roman"/>
          <w:sz w:val="24"/>
          <w:szCs w:val="24"/>
        </w:rPr>
        <w:t xml:space="preserve">, K., </w:t>
      </w:r>
      <w:proofErr w:type="spellStart"/>
      <w:r w:rsidRPr="00002B3E">
        <w:rPr>
          <w:rFonts w:ascii="Times New Roman" w:eastAsia="Times New Roman" w:hAnsi="Times New Roman" w:cs="Times New Roman"/>
          <w:sz w:val="24"/>
          <w:szCs w:val="24"/>
        </w:rPr>
        <w:t>Coletti</w:t>
      </w:r>
      <w:proofErr w:type="spellEnd"/>
      <w:r w:rsidRPr="00002B3E">
        <w:rPr>
          <w:rFonts w:ascii="Times New Roman" w:eastAsia="Times New Roman" w:hAnsi="Times New Roman" w:cs="Times New Roman"/>
          <w:sz w:val="24"/>
          <w:szCs w:val="24"/>
        </w:rPr>
        <w:t xml:space="preserve">, H., Dean, T., </w:t>
      </w:r>
      <w:proofErr w:type="spellStart"/>
      <w:r w:rsidRPr="00002B3E">
        <w:rPr>
          <w:rFonts w:ascii="Times New Roman" w:eastAsia="Times New Roman" w:hAnsi="Times New Roman" w:cs="Times New Roman"/>
          <w:sz w:val="24"/>
          <w:szCs w:val="24"/>
        </w:rPr>
        <w:t>Esler</w:t>
      </w:r>
      <w:proofErr w:type="spellEnd"/>
      <w:r w:rsidRPr="00002B3E">
        <w:rPr>
          <w:rFonts w:ascii="Times New Roman" w:eastAsia="Times New Roman" w:hAnsi="Times New Roman" w:cs="Times New Roman"/>
          <w:sz w:val="24"/>
          <w:szCs w:val="24"/>
        </w:rPr>
        <w:t xml:space="preserve">, D., </w:t>
      </w:r>
      <w:proofErr w:type="spellStart"/>
      <w:r w:rsidRPr="00002B3E">
        <w:rPr>
          <w:rFonts w:ascii="Times New Roman" w:eastAsia="Times New Roman" w:hAnsi="Times New Roman" w:cs="Times New Roman"/>
          <w:sz w:val="24"/>
          <w:szCs w:val="24"/>
        </w:rPr>
        <w:t>Lindeberg</w:t>
      </w:r>
      <w:proofErr w:type="spellEnd"/>
      <w:r w:rsidRPr="00002B3E">
        <w:rPr>
          <w:rFonts w:ascii="Times New Roman" w:eastAsia="Times New Roman" w:hAnsi="Times New Roman" w:cs="Times New Roman"/>
          <w:sz w:val="24"/>
          <w:szCs w:val="24"/>
        </w:rPr>
        <w:t xml:space="preserve">, M., Pister, B., &amp; Weitzman, B. (2019). Wasting disease and static environmental variables drive sea star assemblages in the Northern Gulf of Alaska. </w:t>
      </w:r>
      <w:r w:rsidRPr="00002B3E">
        <w:rPr>
          <w:rFonts w:ascii="Times New Roman" w:eastAsia="Times New Roman" w:hAnsi="Times New Roman" w:cs="Times New Roman"/>
          <w:i/>
          <w:iCs/>
          <w:sz w:val="24"/>
          <w:szCs w:val="24"/>
        </w:rPr>
        <w:t>Journal of Experimental Marine Biology and Ecology</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520</w:t>
      </w:r>
      <w:r w:rsidRPr="00002B3E">
        <w:rPr>
          <w:rFonts w:ascii="Times New Roman" w:eastAsia="Times New Roman" w:hAnsi="Times New Roman" w:cs="Times New Roman"/>
          <w:sz w:val="24"/>
          <w:szCs w:val="24"/>
        </w:rPr>
        <w:t xml:space="preserve">, 151209. </w:t>
      </w:r>
      <w:hyperlink r:id="rId33" w:history="1">
        <w:r w:rsidRPr="00002B3E">
          <w:rPr>
            <w:rFonts w:ascii="Times New Roman" w:eastAsia="Times New Roman" w:hAnsi="Times New Roman" w:cs="Times New Roman"/>
            <w:color w:val="0000FF"/>
            <w:sz w:val="24"/>
            <w:szCs w:val="24"/>
            <w:u w:val="single"/>
          </w:rPr>
          <w:t>https://doi.org/10.1016/j.jembe.2019.151209</w:t>
        </w:r>
      </w:hyperlink>
    </w:p>
    <w:p w14:paraId="058F4806"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proofErr w:type="spellStart"/>
      <w:r w:rsidRPr="00002B3E">
        <w:rPr>
          <w:rFonts w:ascii="Times New Roman" w:eastAsia="Times New Roman" w:hAnsi="Times New Roman" w:cs="Times New Roman"/>
          <w:sz w:val="24"/>
          <w:szCs w:val="24"/>
        </w:rPr>
        <w:lastRenderedPageBreak/>
        <w:t>Kozloff</w:t>
      </w:r>
      <w:proofErr w:type="spellEnd"/>
      <w:r w:rsidRPr="00002B3E">
        <w:rPr>
          <w:rFonts w:ascii="Times New Roman" w:eastAsia="Times New Roman" w:hAnsi="Times New Roman" w:cs="Times New Roman"/>
          <w:sz w:val="24"/>
          <w:szCs w:val="24"/>
        </w:rPr>
        <w:t xml:space="preserve">, E. N. (1983). </w:t>
      </w:r>
      <w:r w:rsidRPr="00002B3E">
        <w:rPr>
          <w:rFonts w:ascii="Times New Roman" w:eastAsia="Times New Roman" w:hAnsi="Times New Roman" w:cs="Times New Roman"/>
          <w:i/>
          <w:iCs/>
          <w:sz w:val="24"/>
          <w:szCs w:val="24"/>
        </w:rPr>
        <w:t>Seashore Life of the Northern Pacific Coast: An Illustrated Guide to Northern California, Oregon, Washington, and British Columbia</w:t>
      </w:r>
      <w:r w:rsidRPr="00002B3E">
        <w:rPr>
          <w:rFonts w:ascii="Times New Roman" w:eastAsia="Times New Roman" w:hAnsi="Times New Roman" w:cs="Times New Roman"/>
          <w:sz w:val="24"/>
          <w:szCs w:val="24"/>
        </w:rPr>
        <w:t xml:space="preserve"> (1st edition). University of Washington Press.</w:t>
      </w:r>
    </w:p>
    <w:p w14:paraId="64CAC2B4"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t xml:space="preserve">Lambert, P., &amp; Museum, R. B. C. (1981). </w:t>
      </w:r>
      <w:r w:rsidRPr="00002B3E">
        <w:rPr>
          <w:rFonts w:ascii="Times New Roman" w:eastAsia="Times New Roman" w:hAnsi="Times New Roman" w:cs="Times New Roman"/>
          <w:i/>
          <w:iCs/>
          <w:sz w:val="24"/>
          <w:szCs w:val="24"/>
        </w:rPr>
        <w:t>Sea Stars of British Columbia, Southeast Alaska, and Puget Sound</w:t>
      </w:r>
      <w:r w:rsidRPr="00002B3E">
        <w:rPr>
          <w:rFonts w:ascii="Times New Roman" w:eastAsia="Times New Roman" w:hAnsi="Times New Roman" w:cs="Times New Roman"/>
          <w:sz w:val="24"/>
          <w:szCs w:val="24"/>
        </w:rPr>
        <w:t>. UBC Press.</w:t>
      </w:r>
    </w:p>
    <w:p w14:paraId="519C59E4"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t xml:space="preserve">Lawrence, J. M. (2013). </w:t>
      </w:r>
      <w:r w:rsidRPr="00002B3E">
        <w:rPr>
          <w:rFonts w:ascii="Times New Roman" w:eastAsia="Times New Roman" w:hAnsi="Times New Roman" w:cs="Times New Roman"/>
          <w:i/>
          <w:iCs/>
          <w:sz w:val="24"/>
          <w:szCs w:val="24"/>
        </w:rPr>
        <w:t>Starfish: Biology and Ecology of the Asteroidea</w:t>
      </w:r>
      <w:r w:rsidRPr="00002B3E">
        <w:rPr>
          <w:rFonts w:ascii="Times New Roman" w:eastAsia="Times New Roman" w:hAnsi="Times New Roman" w:cs="Times New Roman"/>
          <w:sz w:val="24"/>
          <w:szCs w:val="24"/>
        </w:rPr>
        <w:t>. JHU Press.</w:t>
      </w:r>
    </w:p>
    <w:p w14:paraId="76316C3F"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t xml:space="preserve">Ling, S. D., </w:t>
      </w:r>
      <w:proofErr w:type="spellStart"/>
      <w:r w:rsidRPr="00002B3E">
        <w:rPr>
          <w:rFonts w:ascii="Times New Roman" w:eastAsia="Times New Roman" w:hAnsi="Times New Roman" w:cs="Times New Roman"/>
          <w:sz w:val="24"/>
          <w:szCs w:val="24"/>
        </w:rPr>
        <w:t>Scheibling</w:t>
      </w:r>
      <w:proofErr w:type="spellEnd"/>
      <w:r w:rsidRPr="00002B3E">
        <w:rPr>
          <w:rFonts w:ascii="Times New Roman" w:eastAsia="Times New Roman" w:hAnsi="Times New Roman" w:cs="Times New Roman"/>
          <w:sz w:val="24"/>
          <w:szCs w:val="24"/>
        </w:rPr>
        <w:t xml:space="preserve">, R. E., </w:t>
      </w:r>
      <w:proofErr w:type="spellStart"/>
      <w:r w:rsidRPr="00002B3E">
        <w:rPr>
          <w:rFonts w:ascii="Times New Roman" w:eastAsia="Times New Roman" w:hAnsi="Times New Roman" w:cs="Times New Roman"/>
          <w:sz w:val="24"/>
          <w:szCs w:val="24"/>
        </w:rPr>
        <w:t>Rassweiler</w:t>
      </w:r>
      <w:proofErr w:type="spellEnd"/>
      <w:r w:rsidRPr="00002B3E">
        <w:rPr>
          <w:rFonts w:ascii="Times New Roman" w:eastAsia="Times New Roman" w:hAnsi="Times New Roman" w:cs="Times New Roman"/>
          <w:sz w:val="24"/>
          <w:szCs w:val="24"/>
        </w:rPr>
        <w:t xml:space="preserve">, A., Johnson, C. R., Shears, N., Connell, S. D., Salomon, A. K., </w:t>
      </w:r>
      <w:proofErr w:type="spellStart"/>
      <w:r w:rsidRPr="00002B3E">
        <w:rPr>
          <w:rFonts w:ascii="Times New Roman" w:eastAsia="Times New Roman" w:hAnsi="Times New Roman" w:cs="Times New Roman"/>
          <w:sz w:val="24"/>
          <w:szCs w:val="24"/>
        </w:rPr>
        <w:t>Norderhaug</w:t>
      </w:r>
      <w:proofErr w:type="spellEnd"/>
      <w:r w:rsidRPr="00002B3E">
        <w:rPr>
          <w:rFonts w:ascii="Times New Roman" w:eastAsia="Times New Roman" w:hAnsi="Times New Roman" w:cs="Times New Roman"/>
          <w:sz w:val="24"/>
          <w:szCs w:val="24"/>
        </w:rPr>
        <w:t xml:space="preserve">, K. M., Pérez-Matus, A., Hernández, J. C., Clemente, S., Blamey, L. K., </w:t>
      </w:r>
      <w:proofErr w:type="spellStart"/>
      <w:r w:rsidRPr="00002B3E">
        <w:rPr>
          <w:rFonts w:ascii="Times New Roman" w:eastAsia="Times New Roman" w:hAnsi="Times New Roman" w:cs="Times New Roman"/>
          <w:sz w:val="24"/>
          <w:szCs w:val="24"/>
        </w:rPr>
        <w:t>Hereu</w:t>
      </w:r>
      <w:proofErr w:type="spellEnd"/>
      <w:r w:rsidRPr="00002B3E">
        <w:rPr>
          <w:rFonts w:ascii="Times New Roman" w:eastAsia="Times New Roman" w:hAnsi="Times New Roman" w:cs="Times New Roman"/>
          <w:sz w:val="24"/>
          <w:szCs w:val="24"/>
        </w:rPr>
        <w:t xml:space="preserve">, B., Ballesteros, E., Sala, E., </w:t>
      </w:r>
      <w:proofErr w:type="spellStart"/>
      <w:r w:rsidRPr="00002B3E">
        <w:rPr>
          <w:rFonts w:ascii="Times New Roman" w:eastAsia="Times New Roman" w:hAnsi="Times New Roman" w:cs="Times New Roman"/>
          <w:sz w:val="24"/>
          <w:szCs w:val="24"/>
        </w:rPr>
        <w:t>Garrabou</w:t>
      </w:r>
      <w:proofErr w:type="spellEnd"/>
      <w:r w:rsidRPr="00002B3E">
        <w:rPr>
          <w:rFonts w:ascii="Times New Roman" w:eastAsia="Times New Roman" w:hAnsi="Times New Roman" w:cs="Times New Roman"/>
          <w:sz w:val="24"/>
          <w:szCs w:val="24"/>
        </w:rPr>
        <w:t xml:space="preserve">, J., Cebrian, E., </w:t>
      </w:r>
      <w:proofErr w:type="spellStart"/>
      <w:r w:rsidRPr="00002B3E">
        <w:rPr>
          <w:rFonts w:ascii="Times New Roman" w:eastAsia="Times New Roman" w:hAnsi="Times New Roman" w:cs="Times New Roman"/>
          <w:sz w:val="24"/>
          <w:szCs w:val="24"/>
        </w:rPr>
        <w:t>Zabala</w:t>
      </w:r>
      <w:proofErr w:type="spellEnd"/>
      <w:r w:rsidRPr="00002B3E">
        <w:rPr>
          <w:rFonts w:ascii="Times New Roman" w:eastAsia="Times New Roman" w:hAnsi="Times New Roman" w:cs="Times New Roman"/>
          <w:sz w:val="24"/>
          <w:szCs w:val="24"/>
        </w:rPr>
        <w:t xml:space="preserve">, M., Fujita, D., &amp; Johnson, L. E. (2015). Global regime shift dynamics of catastrophic sea urchin overgrazing. </w:t>
      </w:r>
      <w:r w:rsidRPr="00002B3E">
        <w:rPr>
          <w:rFonts w:ascii="Times New Roman" w:eastAsia="Times New Roman" w:hAnsi="Times New Roman" w:cs="Times New Roman"/>
          <w:i/>
          <w:iCs/>
          <w:sz w:val="24"/>
          <w:szCs w:val="24"/>
        </w:rPr>
        <w:t>Philosophical Transactions of the Royal Society B: Biological Sciences</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370</w:t>
      </w:r>
      <w:r w:rsidRPr="00002B3E">
        <w:rPr>
          <w:rFonts w:ascii="Times New Roman" w:eastAsia="Times New Roman" w:hAnsi="Times New Roman" w:cs="Times New Roman"/>
          <w:sz w:val="24"/>
          <w:szCs w:val="24"/>
        </w:rPr>
        <w:t xml:space="preserve">(1659), 20130269. </w:t>
      </w:r>
      <w:hyperlink r:id="rId34" w:history="1">
        <w:r w:rsidRPr="00002B3E">
          <w:rPr>
            <w:rFonts w:ascii="Times New Roman" w:eastAsia="Times New Roman" w:hAnsi="Times New Roman" w:cs="Times New Roman"/>
            <w:color w:val="0000FF"/>
            <w:sz w:val="24"/>
            <w:szCs w:val="24"/>
            <w:u w:val="single"/>
          </w:rPr>
          <w:t>https://doi.org/10.1098/rstb.2013.0269</w:t>
        </w:r>
      </w:hyperlink>
    </w:p>
    <w:p w14:paraId="6112A6B8"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t xml:space="preserve">Lloyd, M. M., &amp; </w:t>
      </w:r>
      <w:proofErr w:type="spellStart"/>
      <w:r w:rsidRPr="00002B3E">
        <w:rPr>
          <w:rFonts w:ascii="Times New Roman" w:eastAsia="Times New Roman" w:hAnsi="Times New Roman" w:cs="Times New Roman"/>
          <w:sz w:val="24"/>
          <w:szCs w:val="24"/>
        </w:rPr>
        <w:t>Pespeni</w:t>
      </w:r>
      <w:proofErr w:type="spellEnd"/>
      <w:r w:rsidRPr="00002B3E">
        <w:rPr>
          <w:rFonts w:ascii="Times New Roman" w:eastAsia="Times New Roman" w:hAnsi="Times New Roman" w:cs="Times New Roman"/>
          <w:sz w:val="24"/>
          <w:szCs w:val="24"/>
        </w:rPr>
        <w:t xml:space="preserve">, M. H. (2018). Microbiome shifts with onset and progression of Sea Star Wasting Disease revealed through time course sampling. </w:t>
      </w:r>
      <w:r w:rsidRPr="00002B3E">
        <w:rPr>
          <w:rFonts w:ascii="Times New Roman" w:eastAsia="Times New Roman" w:hAnsi="Times New Roman" w:cs="Times New Roman"/>
          <w:i/>
          <w:iCs/>
          <w:sz w:val="24"/>
          <w:szCs w:val="24"/>
        </w:rPr>
        <w:t>Scientific Reports</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8</w:t>
      </w:r>
      <w:r w:rsidRPr="00002B3E">
        <w:rPr>
          <w:rFonts w:ascii="Times New Roman" w:eastAsia="Times New Roman" w:hAnsi="Times New Roman" w:cs="Times New Roman"/>
          <w:sz w:val="24"/>
          <w:szCs w:val="24"/>
        </w:rPr>
        <w:t xml:space="preserve">(1), 16476. </w:t>
      </w:r>
      <w:hyperlink r:id="rId35" w:history="1">
        <w:r w:rsidRPr="00002B3E">
          <w:rPr>
            <w:rFonts w:ascii="Times New Roman" w:eastAsia="Times New Roman" w:hAnsi="Times New Roman" w:cs="Times New Roman"/>
            <w:color w:val="0000FF"/>
            <w:sz w:val="24"/>
            <w:szCs w:val="24"/>
            <w:u w:val="single"/>
          </w:rPr>
          <w:t>https://doi.org/10.1038/s41598-018-34697-w</w:t>
        </w:r>
      </w:hyperlink>
    </w:p>
    <w:p w14:paraId="2392C82C"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t xml:space="preserve">Miner, C. M., </w:t>
      </w:r>
      <w:proofErr w:type="spellStart"/>
      <w:r w:rsidRPr="00002B3E">
        <w:rPr>
          <w:rFonts w:ascii="Times New Roman" w:eastAsia="Times New Roman" w:hAnsi="Times New Roman" w:cs="Times New Roman"/>
          <w:sz w:val="24"/>
          <w:szCs w:val="24"/>
        </w:rPr>
        <w:t>Burnaford</w:t>
      </w:r>
      <w:proofErr w:type="spellEnd"/>
      <w:r w:rsidRPr="00002B3E">
        <w:rPr>
          <w:rFonts w:ascii="Times New Roman" w:eastAsia="Times New Roman" w:hAnsi="Times New Roman" w:cs="Times New Roman"/>
          <w:sz w:val="24"/>
          <w:szCs w:val="24"/>
        </w:rPr>
        <w:t xml:space="preserve">, J. L., Ambrose, R. F., Antrim, L., </w:t>
      </w:r>
      <w:proofErr w:type="spellStart"/>
      <w:r w:rsidRPr="00002B3E">
        <w:rPr>
          <w:rFonts w:ascii="Times New Roman" w:eastAsia="Times New Roman" w:hAnsi="Times New Roman" w:cs="Times New Roman"/>
          <w:sz w:val="24"/>
          <w:szCs w:val="24"/>
        </w:rPr>
        <w:t>Bohlmann</w:t>
      </w:r>
      <w:proofErr w:type="spellEnd"/>
      <w:r w:rsidRPr="00002B3E">
        <w:rPr>
          <w:rFonts w:ascii="Times New Roman" w:eastAsia="Times New Roman" w:hAnsi="Times New Roman" w:cs="Times New Roman"/>
          <w:sz w:val="24"/>
          <w:szCs w:val="24"/>
        </w:rPr>
        <w:t xml:space="preserve">, H., Blanchette, C. A., Engle, J. M., </w:t>
      </w:r>
      <w:proofErr w:type="spellStart"/>
      <w:r w:rsidRPr="00002B3E">
        <w:rPr>
          <w:rFonts w:ascii="Times New Roman" w:eastAsia="Times New Roman" w:hAnsi="Times New Roman" w:cs="Times New Roman"/>
          <w:sz w:val="24"/>
          <w:szCs w:val="24"/>
        </w:rPr>
        <w:t>Fradkin</w:t>
      </w:r>
      <w:proofErr w:type="spellEnd"/>
      <w:r w:rsidRPr="00002B3E">
        <w:rPr>
          <w:rFonts w:ascii="Times New Roman" w:eastAsia="Times New Roman" w:hAnsi="Times New Roman" w:cs="Times New Roman"/>
          <w:sz w:val="24"/>
          <w:szCs w:val="24"/>
        </w:rPr>
        <w:t xml:space="preserve">, S. C., </w:t>
      </w:r>
      <w:proofErr w:type="spellStart"/>
      <w:r w:rsidRPr="00002B3E">
        <w:rPr>
          <w:rFonts w:ascii="Times New Roman" w:eastAsia="Times New Roman" w:hAnsi="Times New Roman" w:cs="Times New Roman"/>
          <w:sz w:val="24"/>
          <w:szCs w:val="24"/>
        </w:rPr>
        <w:t>Gaddam</w:t>
      </w:r>
      <w:proofErr w:type="spellEnd"/>
      <w:r w:rsidRPr="00002B3E">
        <w:rPr>
          <w:rFonts w:ascii="Times New Roman" w:eastAsia="Times New Roman" w:hAnsi="Times New Roman" w:cs="Times New Roman"/>
          <w:sz w:val="24"/>
          <w:szCs w:val="24"/>
        </w:rPr>
        <w:t xml:space="preserve">, R., Harley, C. D. G., Miner, B. G., Murray, S. N., Smith, J. R., Whitaker, S. G., &amp; Raimondi, P. T. (2018). Large-scale impacts of sea star wasting disease (SSWD) on intertidal sea stars and implications for recovery. </w:t>
      </w:r>
      <w:r w:rsidRPr="00002B3E">
        <w:rPr>
          <w:rFonts w:ascii="Times New Roman" w:eastAsia="Times New Roman" w:hAnsi="Times New Roman" w:cs="Times New Roman"/>
          <w:i/>
          <w:iCs/>
          <w:sz w:val="24"/>
          <w:szCs w:val="24"/>
        </w:rPr>
        <w:t>PLOS ONE</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13</w:t>
      </w:r>
      <w:r w:rsidRPr="00002B3E">
        <w:rPr>
          <w:rFonts w:ascii="Times New Roman" w:eastAsia="Times New Roman" w:hAnsi="Times New Roman" w:cs="Times New Roman"/>
          <w:sz w:val="24"/>
          <w:szCs w:val="24"/>
        </w:rPr>
        <w:t xml:space="preserve">(3), e0192870. </w:t>
      </w:r>
      <w:hyperlink r:id="rId36" w:history="1">
        <w:r w:rsidRPr="00002B3E">
          <w:rPr>
            <w:rFonts w:ascii="Times New Roman" w:eastAsia="Times New Roman" w:hAnsi="Times New Roman" w:cs="Times New Roman"/>
            <w:color w:val="0000FF"/>
            <w:sz w:val="24"/>
            <w:szCs w:val="24"/>
            <w:u w:val="single"/>
          </w:rPr>
          <w:t>https://doi.org/10.1371/journal.pone.0192870</w:t>
        </w:r>
      </w:hyperlink>
    </w:p>
    <w:p w14:paraId="511605F7"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proofErr w:type="spellStart"/>
      <w:r w:rsidRPr="00002B3E">
        <w:rPr>
          <w:rFonts w:ascii="Times New Roman" w:eastAsia="Times New Roman" w:hAnsi="Times New Roman" w:cs="Times New Roman"/>
          <w:sz w:val="24"/>
          <w:szCs w:val="24"/>
        </w:rPr>
        <w:t>Montecino-Latorre</w:t>
      </w:r>
      <w:proofErr w:type="spellEnd"/>
      <w:r w:rsidRPr="00002B3E">
        <w:rPr>
          <w:rFonts w:ascii="Times New Roman" w:eastAsia="Times New Roman" w:hAnsi="Times New Roman" w:cs="Times New Roman"/>
          <w:sz w:val="24"/>
          <w:szCs w:val="24"/>
        </w:rPr>
        <w:t xml:space="preserve">, D., </w:t>
      </w:r>
      <w:proofErr w:type="spellStart"/>
      <w:r w:rsidRPr="00002B3E">
        <w:rPr>
          <w:rFonts w:ascii="Times New Roman" w:eastAsia="Times New Roman" w:hAnsi="Times New Roman" w:cs="Times New Roman"/>
          <w:sz w:val="24"/>
          <w:szCs w:val="24"/>
        </w:rPr>
        <w:t>Eisenlord</w:t>
      </w:r>
      <w:proofErr w:type="spellEnd"/>
      <w:r w:rsidRPr="00002B3E">
        <w:rPr>
          <w:rFonts w:ascii="Times New Roman" w:eastAsia="Times New Roman" w:hAnsi="Times New Roman" w:cs="Times New Roman"/>
          <w:sz w:val="24"/>
          <w:szCs w:val="24"/>
        </w:rPr>
        <w:t xml:space="preserve">, M. E., Turner, M., Yoshioka, R., Harvell, C. D., </w:t>
      </w:r>
      <w:proofErr w:type="spellStart"/>
      <w:r w:rsidRPr="00002B3E">
        <w:rPr>
          <w:rFonts w:ascii="Times New Roman" w:eastAsia="Times New Roman" w:hAnsi="Times New Roman" w:cs="Times New Roman"/>
          <w:sz w:val="24"/>
          <w:szCs w:val="24"/>
        </w:rPr>
        <w:t>Pattengill</w:t>
      </w:r>
      <w:proofErr w:type="spellEnd"/>
      <w:r w:rsidRPr="00002B3E">
        <w:rPr>
          <w:rFonts w:ascii="Times New Roman" w:eastAsia="Times New Roman" w:hAnsi="Times New Roman" w:cs="Times New Roman"/>
          <w:sz w:val="24"/>
          <w:szCs w:val="24"/>
        </w:rPr>
        <w:t xml:space="preserve">-Semmens, C. V., Nichols, J. D., &amp; Gaydos, J. K. (2016). Devastating Transboundary </w:t>
      </w:r>
      <w:r w:rsidRPr="00002B3E">
        <w:rPr>
          <w:rFonts w:ascii="Times New Roman" w:eastAsia="Times New Roman" w:hAnsi="Times New Roman" w:cs="Times New Roman"/>
          <w:sz w:val="24"/>
          <w:szCs w:val="24"/>
        </w:rPr>
        <w:lastRenderedPageBreak/>
        <w:t xml:space="preserve">Impacts of Sea Star Wasting Disease on Subtidal Asteroids. </w:t>
      </w:r>
      <w:proofErr w:type="spellStart"/>
      <w:r w:rsidRPr="00002B3E">
        <w:rPr>
          <w:rFonts w:ascii="Times New Roman" w:eastAsia="Times New Roman" w:hAnsi="Times New Roman" w:cs="Times New Roman"/>
          <w:i/>
          <w:iCs/>
          <w:sz w:val="24"/>
          <w:szCs w:val="24"/>
        </w:rPr>
        <w:t>PLoS</w:t>
      </w:r>
      <w:proofErr w:type="spellEnd"/>
      <w:r w:rsidRPr="00002B3E">
        <w:rPr>
          <w:rFonts w:ascii="Times New Roman" w:eastAsia="Times New Roman" w:hAnsi="Times New Roman" w:cs="Times New Roman"/>
          <w:i/>
          <w:iCs/>
          <w:sz w:val="24"/>
          <w:szCs w:val="24"/>
        </w:rPr>
        <w:t xml:space="preserve"> ONE</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11</w:t>
      </w:r>
      <w:r w:rsidRPr="00002B3E">
        <w:rPr>
          <w:rFonts w:ascii="Times New Roman" w:eastAsia="Times New Roman" w:hAnsi="Times New Roman" w:cs="Times New Roman"/>
          <w:sz w:val="24"/>
          <w:szCs w:val="24"/>
        </w:rPr>
        <w:t xml:space="preserve">(10), e0163190. </w:t>
      </w:r>
      <w:hyperlink r:id="rId37" w:history="1">
        <w:r w:rsidRPr="00002B3E">
          <w:rPr>
            <w:rFonts w:ascii="Times New Roman" w:eastAsia="Times New Roman" w:hAnsi="Times New Roman" w:cs="Times New Roman"/>
            <w:color w:val="0000FF"/>
            <w:sz w:val="24"/>
            <w:szCs w:val="24"/>
            <w:u w:val="single"/>
          </w:rPr>
          <w:t>https://doi.org/10.1371/journal.pone.0163190</w:t>
        </w:r>
      </w:hyperlink>
    </w:p>
    <w:p w14:paraId="0DC8FD85"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t xml:space="preserve">Paul, A. J., &amp; Feder, H. M. (1975). The food of the sea star </w:t>
      </w:r>
      <w:proofErr w:type="spellStart"/>
      <w:r w:rsidRPr="00002B3E">
        <w:rPr>
          <w:rFonts w:ascii="Times New Roman" w:eastAsia="Times New Roman" w:hAnsi="Times New Roman" w:cs="Times New Roman"/>
          <w:sz w:val="24"/>
          <w:szCs w:val="24"/>
        </w:rPr>
        <w:t>Pycnopodia</w:t>
      </w:r>
      <w:proofErr w:type="spellEnd"/>
      <w:r w:rsidRPr="00002B3E">
        <w:rPr>
          <w:rFonts w:ascii="Times New Roman" w:eastAsia="Times New Roman" w:hAnsi="Times New Roman" w:cs="Times New Roman"/>
          <w:sz w:val="24"/>
          <w:szCs w:val="24"/>
        </w:rPr>
        <w:t xml:space="preserve"> </w:t>
      </w:r>
      <w:proofErr w:type="spellStart"/>
      <w:r w:rsidRPr="00002B3E">
        <w:rPr>
          <w:rFonts w:ascii="Times New Roman" w:eastAsia="Times New Roman" w:hAnsi="Times New Roman" w:cs="Times New Roman"/>
          <w:sz w:val="24"/>
          <w:szCs w:val="24"/>
        </w:rPr>
        <w:t>helianthoides</w:t>
      </w:r>
      <w:proofErr w:type="spellEnd"/>
      <w:r w:rsidRPr="00002B3E">
        <w:rPr>
          <w:rFonts w:ascii="Times New Roman" w:eastAsia="Times New Roman" w:hAnsi="Times New Roman" w:cs="Times New Roman"/>
          <w:sz w:val="24"/>
          <w:szCs w:val="24"/>
        </w:rPr>
        <w:t xml:space="preserve"> (Brandt) in Prince William Sound, Alaska. </w:t>
      </w:r>
      <w:r w:rsidRPr="00002B3E">
        <w:rPr>
          <w:rFonts w:ascii="Times New Roman" w:eastAsia="Times New Roman" w:hAnsi="Times New Roman" w:cs="Times New Roman"/>
          <w:i/>
          <w:iCs/>
          <w:sz w:val="24"/>
          <w:szCs w:val="24"/>
        </w:rPr>
        <w:t>Ophelia</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14</w:t>
      </w:r>
      <w:r w:rsidRPr="00002B3E">
        <w:rPr>
          <w:rFonts w:ascii="Times New Roman" w:eastAsia="Times New Roman" w:hAnsi="Times New Roman" w:cs="Times New Roman"/>
          <w:sz w:val="24"/>
          <w:szCs w:val="24"/>
        </w:rPr>
        <w:t xml:space="preserve">(1–2), 15–22. </w:t>
      </w:r>
      <w:hyperlink r:id="rId38" w:history="1">
        <w:r w:rsidRPr="00002B3E">
          <w:rPr>
            <w:rFonts w:ascii="Times New Roman" w:eastAsia="Times New Roman" w:hAnsi="Times New Roman" w:cs="Times New Roman"/>
            <w:color w:val="0000FF"/>
            <w:sz w:val="24"/>
            <w:szCs w:val="24"/>
            <w:u w:val="single"/>
          </w:rPr>
          <w:t>https://doi.org/10.1080/00785236.1975.10421968</w:t>
        </w:r>
      </w:hyperlink>
    </w:p>
    <w:p w14:paraId="72B28EFC"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t xml:space="preserve">Peterson, W., Robert, M., &amp; Bond, N. (2015). The warm blob—Conditions in the northeastern Pacific Ocean—ProQuest. </w:t>
      </w:r>
      <w:r w:rsidRPr="00002B3E">
        <w:rPr>
          <w:rFonts w:ascii="Times New Roman" w:eastAsia="Times New Roman" w:hAnsi="Times New Roman" w:cs="Times New Roman"/>
          <w:i/>
          <w:iCs/>
          <w:sz w:val="24"/>
          <w:szCs w:val="24"/>
        </w:rPr>
        <w:t>PICES Press</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23</w:t>
      </w:r>
      <w:r w:rsidRPr="00002B3E">
        <w:rPr>
          <w:rFonts w:ascii="Times New Roman" w:eastAsia="Times New Roman" w:hAnsi="Times New Roman" w:cs="Times New Roman"/>
          <w:sz w:val="24"/>
          <w:szCs w:val="24"/>
        </w:rPr>
        <w:t>(2), 44–46.</w:t>
      </w:r>
    </w:p>
    <w:p w14:paraId="4724582D"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t xml:space="preserve">Rogers-Bennett, L., &amp; Catton, C. A. (2019). Marine heat wave and multiple stressors tip bull kelp forest to sea urchin barrens. </w:t>
      </w:r>
      <w:r w:rsidRPr="00002B3E">
        <w:rPr>
          <w:rFonts w:ascii="Times New Roman" w:eastAsia="Times New Roman" w:hAnsi="Times New Roman" w:cs="Times New Roman"/>
          <w:i/>
          <w:iCs/>
          <w:sz w:val="24"/>
          <w:szCs w:val="24"/>
        </w:rPr>
        <w:t>Scientific Reports</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9</w:t>
      </w:r>
      <w:r w:rsidRPr="00002B3E">
        <w:rPr>
          <w:rFonts w:ascii="Times New Roman" w:eastAsia="Times New Roman" w:hAnsi="Times New Roman" w:cs="Times New Roman"/>
          <w:sz w:val="24"/>
          <w:szCs w:val="24"/>
        </w:rPr>
        <w:t xml:space="preserve">(1), 15050. </w:t>
      </w:r>
      <w:hyperlink r:id="rId39" w:history="1">
        <w:r w:rsidRPr="00002B3E">
          <w:rPr>
            <w:rFonts w:ascii="Times New Roman" w:eastAsia="Times New Roman" w:hAnsi="Times New Roman" w:cs="Times New Roman"/>
            <w:color w:val="0000FF"/>
            <w:sz w:val="24"/>
            <w:szCs w:val="24"/>
            <w:u w:val="single"/>
          </w:rPr>
          <w:t>https://doi.org/10.1038/s41598-019-51114-y</w:t>
        </w:r>
      </w:hyperlink>
    </w:p>
    <w:p w14:paraId="58578F49"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t xml:space="preserve">Rubin, S. P., Miller, I. M., Foley, M. M., Berry, H. D., </w:t>
      </w:r>
      <w:proofErr w:type="spellStart"/>
      <w:r w:rsidRPr="00002B3E">
        <w:rPr>
          <w:rFonts w:ascii="Times New Roman" w:eastAsia="Times New Roman" w:hAnsi="Times New Roman" w:cs="Times New Roman"/>
          <w:sz w:val="24"/>
          <w:szCs w:val="24"/>
        </w:rPr>
        <w:t>Duda</w:t>
      </w:r>
      <w:proofErr w:type="spellEnd"/>
      <w:r w:rsidRPr="00002B3E">
        <w:rPr>
          <w:rFonts w:ascii="Times New Roman" w:eastAsia="Times New Roman" w:hAnsi="Times New Roman" w:cs="Times New Roman"/>
          <w:sz w:val="24"/>
          <w:szCs w:val="24"/>
        </w:rPr>
        <w:t xml:space="preserve">, J. J., Hudson, B., Elder, N. E., </w:t>
      </w:r>
      <w:proofErr w:type="spellStart"/>
      <w:r w:rsidRPr="00002B3E">
        <w:rPr>
          <w:rFonts w:ascii="Times New Roman" w:eastAsia="Times New Roman" w:hAnsi="Times New Roman" w:cs="Times New Roman"/>
          <w:sz w:val="24"/>
          <w:szCs w:val="24"/>
        </w:rPr>
        <w:t>Beirne</w:t>
      </w:r>
      <w:proofErr w:type="spellEnd"/>
      <w:r w:rsidRPr="00002B3E">
        <w:rPr>
          <w:rFonts w:ascii="Times New Roman" w:eastAsia="Times New Roman" w:hAnsi="Times New Roman" w:cs="Times New Roman"/>
          <w:sz w:val="24"/>
          <w:szCs w:val="24"/>
        </w:rPr>
        <w:t xml:space="preserve">, M. M., Warrick, J. A., McHenry, M. L., Stevens, A. W., </w:t>
      </w:r>
      <w:proofErr w:type="spellStart"/>
      <w:r w:rsidRPr="00002B3E">
        <w:rPr>
          <w:rFonts w:ascii="Times New Roman" w:eastAsia="Times New Roman" w:hAnsi="Times New Roman" w:cs="Times New Roman"/>
          <w:sz w:val="24"/>
          <w:szCs w:val="24"/>
        </w:rPr>
        <w:t>Eidam</w:t>
      </w:r>
      <w:proofErr w:type="spellEnd"/>
      <w:r w:rsidRPr="00002B3E">
        <w:rPr>
          <w:rFonts w:ascii="Times New Roman" w:eastAsia="Times New Roman" w:hAnsi="Times New Roman" w:cs="Times New Roman"/>
          <w:sz w:val="24"/>
          <w:szCs w:val="24"/>
        </w:rPr>
        <w:t xml:space="preserve">, E. F., </w:t>
      </w:r>
      <w:proofErr w:type="spellStart"/>
      <w:r w:rsidRPr="00002B3E">
        <w:rPr>
          <w:rFonts w:ascii="Times New Roman" w:eastAsia="Times New Roman" w:hAnsi="Times New Roman" w:cs="Times New Roman"/>
          <w:sz w:val="24"/>
          <w:szCs w:val="24"/>
        </w:rPr>
        <w:t>Ogston</w:t>
      </w:r>
      <w:proofErr w:type="spellEnd"/>
      <w:r w:rsidRPr="00002B3E">
        <w:rPr>
          <w:rFonts w:ascii="Times New Roman" w:eastAsia="Times New Roman" w:hAnsi="Times New Roman" w:cs="Times New Roman"/>
          <w:sz w:val="24"/>
          <w:szCs w:val="24"/>
        </w:rPr>
        <w:t xml:space="preserve">, A. S., </w:t>
      </w:r>
      <w:proofErr w:type="spellStart"/>
      <w:r w:rsidRPr="00002B3E">
        <w:rPr>
          <w:rFonts w:ascii="Times New Roman" w:eastAsia="Times New Roman" w:hAnsi="Times New Roman" w:cs="Times New Roman"/>
          <w:sz w:val="24"/>
          <w:szCs w:val="24"/>
        </w:rPr>
        <w:t>Gelfenbaum</w:t>
      </w:r>
      <w:proofErr w:type="spellEnd"/>
      <w:r w:rsidRPr="00002B3E">
        <w:rPr>
          <w:rFonts w:ascii="Times New Roman" w:eastAsia="Times New Roman" w:hAnsi="Times New Roman" w:cs="Times New Roman"/>
          <w:sz w:val="24"/>
          <w:szCs w:val="24"/>
        </w:rPr>
        <w:t xml:space="preserve">, G., &amp; Pedersen, R. (2017). Increased sediment load during </w:t>
      </w:r>
      <w:proofErr w:type="gramStart"/>
      <w:r w:rsidRPr="00002B3E">
        <w:rPr>
          <w:rFonts w:ascii="Times New Roman" w:eastAsia="Times New Roman" w:hAnsi="Times New Roman" w:cs="Times New Roman"/>
          <w:sz w:val="24"/>
          <w:szCs w:val="24"/>
        </w:rPr>
        <w:t>a large-scale dam removal changes</w:t>
      </w:r>
      <w:proofErr w:type="gramEnd"/>
      <w:r w:rsidRPr="00002B3E">
        <w:rPr>
          <w:rFonts w:ascii="Times New Roman" w:eastAsia="Times New Roman" w:hAnsi="Times New Roman" w:cs="Times New Roman"/>
          <w:sz w:val="24"/>
          <w:szCs w:val="24"/>
        </w:rPr>
        <w:t xml:space="preserve"> nearshore subtidal communities. </w:t>
      </w:r>
      <w:r w:rsidRPr="00002B3E">
        <w:rPr>
          <w:rFonts w:ascii="Times New Roman" w:eastAsia="Times New Roman" w:hAnsi="Times New Roman" w:cs="Times New Roman"/>
          <w:i/>
          <w:iCs/>
          <w:sz w:val="24"/>
          <w:szCs w:val="24"/>
        </w:rPr>
        <w:t>PLOS ONE</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12</w:t>
      </w:r>
      <w:r w:rsidRPr="00002B3E">
        <w:rPr>
          <w:rFonts w:ascii="Times New Roman" w:eastAsia="Times New Roman" w:hAnsi="Times New Roman" w:cs="Times New Roman"/>
          <w:sz w:val="24"/>
          <w:szCs w:val="24"/>
        </w:rPr>
        <w:t xml:space="preserve">(12), e0187742. </w:t>
      </w:r>
      <w:hyperlink r:id="rId40" w:history="1">
        <w:r w:rsidRPr="00002B3E">
          <w:rPr>
            <w:rFonts w:ascii="Times New Roman" w:eastAsia="Times New Roman" w:hAnsi="Times New Roman" w:cs="Times New Roman"/>
            <w:color w:val="0000FF"/>
            <w:sz w:val="24"/>
            <w:szCs w:val="24"/>
            <w:u w:val="single"/>
          </w:rPr>
          <w:t>https://doi.org/10.1371/journal.pone.0187742</w:t>
        </w:r>
      </w:hyperlink>
    </w:p>
    <w:p w14:paraId="3220D4AA"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t xml:space="preserve">Schultz, J. A., Cloutier, R. N., &amp; </w:t>
      </w:r>
      <w:proofErr w:type="spellStart"/>
      <w:r w:rsidRPr="00002B3E">
        <w:rPr>
          <w:rFonts w:ascii="Times New Roman" w:eastAsia="Times New Roman" w:hAnsi="Times New Roman" w:cs="Times New Roman"/>
          <w:sz w:val="24"/>
          <w:szCs w:val="24"/>
        </w:rPr>
        <w:t>Côté</w:t>
      </w:r>
      <w:proofErr w:type="spellEnd"/>
      <w:r w:rsidRPr="00002B3E">
        <w:rPr>
          <w:rFonts w:ascii="Times New Roman" w:eastAsia="Times New Roman" w:hAnsi="Times New Roman" w:cs="Times New Roman"/>
          <w:sz w:val="24"/>
          <w:szCs w:val="24"/>
        </w:rPr>
        <w:t xml:space="preserve">, I. M. (2016). Evidence for a trophic cascade on rocky reefs following sea star mass mortality in British Columbia. </w:t>
      </w:r>
      <w:proofErr w:type="spellStart"/>
      <w:r w:rsidRPr="00002B3E">
        <w:rPr>
          <w:rFonts w:ascii="Times New Roman" w:eastAsia="Times New Roman" w:hAnsi="Times New Roman" w:cs="Times New Roman"/>
          <w:i/>
          <w:iCs/>
          <w:sz w:val="24"/>
          <w:szCs w:val="24"/>
        </w:rPr>
        <w:t>PeerJ</w:t>
      </w:r>
      <w:proofErr w:type="spellEnd"/>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4</w:t>
      </w:r>
      <w:r w:rsidRPr="00002B3E">
        <w:rPr>
          <w:rFonts w:ascii="Times New Roman" w:eastAsia="Times New Roman" w:hAnsi="Times New Roman" w:cs="Times New Roman"/>
          <w:sz w:val="24"/>
          <w:szCs w:val="24"/>
        </w:rPr>
        <w:t xml:space="preserve">, e1980. </w:t>
      </w:r>
      <w:hyperlink r:id="rId41" w:history="1">
        <w:r w:rsidRPr="00002B3E">
          <w:rPr>
            <w:rFonts w:ascii="Times New Roman" w:eastAsia="Times New Roman" w:hAnsi="Times New Roman" w:cs="Times New Roman"/>
            <w:color w:val="0000FF"/>
            <w:sz w:val="24"/>
            <w:szCs w:val="24"/>
            <w:u w:val="single"/>
          </w:rPr>
          <w:t>https://doi.org/10.7717/peerj.1980</w:t>
        </w:r>
      </w:hyperlink>
    </w:p>
    <w:p w14:paraId="308B3BE0"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t xml:space="preserve">Shivji, M., Parker, D., Hartwick, B., &amp; Smith, M. J. (1983). Feeding and Distribution Study of the Sunflower Sea Star </w:t>
      </w:r>
      <w:proofErr w:type="spellStart"/>
      <w:r w:rsidRPr="00002B3E">
        <w:rPr>
          <w:rFonts w:ascii="Times New Roman" w:eastAsia="Times New Roman" w:hAnsi="Times New Roman" w:cs="Times New Roman"/>
          <w:sz w:val="24"/>
          <w:szCs w:val="24"/>
        </w:rPr>
        <w:t>Pycnopodia</w:t>
      </w:r>
      <w:proofErr w:type="spellEnd"/>
      <w:r w:rsidRPr="00002B3E">
        <w:rPr>
          <w:rFonts w:ascii="Times New Roman" w:eastAsia="Times New Roman" w:hAnsi="Times New Roman" w:cs="Times New Roman"/>
          <w:sz w:val="24"/>
          <w:szCs w:val="24"/>
        </w:rPr>
        <w:t xml:space="preserve"> </w:t>
      </w:r>
      <w:proofErr w:type="spellStart"/>
      <w:r w:rsidRPr="00002B3E">
        <w:rPr>
          <w:rFonts w:ascii="Times New Roman" w:eastAsia="Times New Roman" w:hAnsi="Times New Roman" w:cs="Times New Roman"/>
          <w:sz w:val="24"/>
          <w:szCs w:val="24"/>
        </w:rPr>
        <w:t>helianthoides</w:t>
      </w:r>
      <w:proofErr w:type="spellEnd"/>
      <w:r w:rsidRPr="00002B3E">
        <w:rPr>
          <w:rFonts w:ascii="Times New Roman" w:eastAsia="Times New Roman" w:hAnsi="Times New Roman" w:cs="Times New Roman"/>
          <w:sz w:val="24"/>
          <w:szCs w:val="24"/>
        </w:rPr>
        <w:t xml:space="preserve"> (Brandt, 1835). </w:t>
      </w:r>
      <w:r w:rsidRPr="00002B3E">
        <w:rPr>
          <w:rFonts w:ascii="Times New Roman" w:eastAsia="Times New Roman" w:hAnsi="Times New Roman" w:cs="Times New Roman"/>
          <w:i/>
          <w:iCs/>
          <w:sz w:val="24"/>
          <w:szCs w:val="24"/>
        </w:rPr>
        <w:t>Pacific Science</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37</w:t>
      </w:r>
      <w:r w:rsidRPr="00002B3E">
        <w:rPr>
          <w:rFonts w:ascii="Times New Roman" w:eastAsia="Times New Roman" w:hAnsi="Times New Roman" w:cs="Times New Roman"/>
          <w:sz w:val="24"/>
          <w:szCs w:val="24"/>
        </w:rPr>
        <w:t>(2).</w:t>
      </w:r>
    </w:p>
    <w:p w14:paraId="6884CA1A"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proofErr w:type="spellStart"/>
      <w:r w:rsidRPr="00002B3E">
        <w:rPr>
          <w:rFonts w:ascii="Times New Roman" w:eastAsia="Times New Roman" w:hAnsi="Times New Roman" w:cs="Times New Roman"/>
          <w:sz w:val="24"/>
          <w:szCs w:val="24"/>
        </w:rPr>
        <w:t>Staehli</w:t>
      </w:r>
      <w:proofErr w:type="spellEnd"/>
      <w:r w:rsidRPr="00002B3E">
        <w:rPr>
          <w:rFonts w:ascii="Times New Roman" w:eastAsia="Times New Roman" w:hAnsi="Times New Roman" w:cs="Times New Roman"/>
          <w:sz w:val="24"/>
          <w:szCs w:val="24"/>
        </w:rPr>
        <w:t xml:space="preserve">, A., </w:t>
      </w:r>
      <w:proofErr w:type="spellStart"/>
      <w:r w:rsidRPr="00002B3E">
        <w:rPr>
          <w:rFonts w:ascii="Times New Roman" w:eastAsia="Times New Roman" w:hAnsi="Times New Roman" w:cs="Times New Roman"/>
          <w:sz w:val="24"/>
          <w:szCs w:val="24"/>
        </w:rPr>
        <w:t>Schaerer</w:t>
      </w:r>
      <w:proofErr w:type="spellEnd"/>
      <w:r w:rsidRPr="00002B3E">
        <w:rPr>
          <w:rFonts w:ascii="Times New Roman" w:eastAsia="Times New Roman" w:hAnsi="Times New Roman" w:cs="Times New Roman"/>
          <w:sz w:val="24"/>
          <w:szCs w:val="24"/>
        </w:rPr>
        <w:t xml:space="preserve">, R., </w:t>
      </w:r>
      <w:proofErr w:type="spellStart"/>
      <w:r w:rsidRPr="00002B3E">
        <w:rPr>
          <w:rFonts w:ascii="Times New Roman" w:eastAsia="Times New Roman" w:hAnsi="Times New Roman" w:cs="Times New Roman"/>
          <w:sz w:val="24"/>
          <w:szCs w:val="24"/>
        </w:rPr>
        <w:t>Hoelzle</w:t>
      </w:r>
      <w:proofErr w:type="spellEnd"/>
      <w:r w:rsidRPr="00002B3E">
        <w:rPr>
          <w:rFonts w:ascii="Times New Roman" w:eastAsia="Times New Roman" w:hAnsi="Times New Roman" w:cs="Times New Roman"/>
          <w:sz w:val="24"/>
          <w:szCs w:val="24"/>
        </w:rPr>
        <w:t xml:space="preserve">, K., &amp; </w:t>
      </w:r>
      <w:proofErr w:type="spellStart"/>
      <w:r w:rsidRPr="00002B3E">
        <w:rPr>
          <w:rFonts w:ascii="Times New Roman" w:eastAsia="Times New Roman" w:hAnsi="Times New Roman" w:cs="Times New Roman"/>
          <w:sz w:val="24"/>
          <w:szCs w:val="24"/>
        </w:rPr>
        <w:t>Ribi</w:t>
      </w:r>
      <w:proofErr w:type="spellEnd"/>
      <w:r w:rsidRPr="00002B3E">
        <w:rPr>
          <w:rFonts w:ascii="Times New Roman" w:eastAsia="Times New Roman" w:hAnsi="Times New Roman" w:cs="Times New Roman"/>
          <w:sz w:val="24"/>
          <w:szCs w:val="24"/>
        </w:rPr>
        <w:t xml:space="preserve">, G. (2009). Temperature induced disease in the starfish Astropecten </w:t>
      </w:r>
      <w:proofErr w:type="spellStart"/>
      <w:r w:rsidRPr="00002B3E">
        <w:rPr>
          <w:rFonts w:ascii="Times New Roman" w:eastAsia="Times New Roman" w:hAnsi="Times New Roman" w:cs="Times New Roman"/>
          <w:sz w:val="24"/>
          <w:szCs w:val="24"/>
        </w:rPr>
        <w:t>jonstoni</w:t>
      </w:r>
      <w:proofErr w:type="spellEnd"/>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Marine Biodiversity Records</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2</w:t>
      </w:r>
      <w:r w:rsidRPr="00002B3E">
        <w:rPr>
          <w:rFonts w:ascii="Times New Roman" w:eastAsia="Times New Roman" w:hAnsi="Times New Roman" w:cs="Times New Roman"/>
          <w:sz w:val="24"/>
          <w:szCs w:val="24"/>
        </w:rPr>
        <w:t xml:space="preserve">. </w:t>
      </w:r>
      <w:hyperlink r:id="rId42" w:history="1">
        <w:r w:rsidRPr="00002B3E">
          <w:rPr>
            <w:rFonts w:ascii="Times New Roman" w:eastAsia="Times New Roman" w:hAnsi="Times New Roman" w:cs="Times New Roman"/>
            <w:color w:val="0000FF"/>
            <w:sz w:val="24"/>
            <w:szCs w:val="24"/>
            <w:u w:val="single"/>
          </w:rPr>
          <w:t>https://doi.org/10.1017/S1755267209000633</w:t>
        </w:r>
      </w:hyperlink>
    </w:p>
    <w:p w14:paraId="494A3D75"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proofErr w:type="spellStart"/>
      <w:r w:rsidRPr="00002B3E">
        <w:rPr>
          <w:rFonts w:ascii="Times New Roman" w:eastAsia="Times New Roman" w:hAnsi="Times New Roman" w:cs="Times New Roman"/>
          <w:sz w:val="24"/>
          <w:szCs w:val="24"/>
        </w:rPr>
        <w:lastRenderedPageBreak/>
        <w:t>Stierhoff</w:t>
      </w:r>
      <w:proofErr w:type="spellEnd"/>
      <w:r w:rsidRPr="00002B3E">
        <w:rPr>
          <w:rFonts w:ascii="Times New Roman" w:eastAsia="Times New Roman" w:hAnsi="Times New Roman" w:cs="Times New Roman"/>
          <w:sz w:val="24"/>
          <w:szCs w:val="24"/>
        </w:rPr>
        <w:t xml:space="preserve">, K. L., Neuman, M., &amp; Butler, J. L. (2012). On the road to extinction? Population declines of the endangered white abalone, </w:t>
      </w:r>
      <w:proofErr w:type="spellStart"/>
      <w:r w:rsidRPr="00002B3E">
        <w:rPr>
          <w:rFonts w:ascii="Times New Roman" w:eastAsia="Times New Roman" w:hAnsi="Times New Roman" w:cs="Times New Roman"/>
          <w:sz w:val="24"/>
          <w:szCs w:val="24"/>
        </w:rPr>
        <w:t>Haliotis</w:t>
      </w:r>
      <w:proofErr w:type="spellEnd"/>
      <w:r w:rsidRPr="00002B3E">
        <w:rPr>
          <w:rFonts w:ascii="Times New Roman" w:eastAsia="Times New Roman" w:hAnsi="Times New Roman" w:cs="Times New Roman"/>
          <w:sz w:val="24"/>
          <w:szCs w:val="24"/>
        </w:rPr>
        <w:t xml:space="preserve"> </w:t>
      </w:r>
      <w:proofErr w:type="spellStart"/>
      <w:r w:rsidRPr="00002B3E">
        <w:rPr>
          <w:rFonts w:ascii="Times New Roman" w:eastAsia="Times New Roman" w:hAnsi="Times New Roman" w:cs="Times New Roman"/>
          <w:sz w:val="24"/>
          <w:szCs w:val="24"/>
        </w:rPr>
        <w:t>sorenseni</w:t>
      </w:r>
      <w:proofErr w:type="spellEnd"/>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Biological Conservation</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152</w:t>
      </w:r>
      <w:r w:rsidRPr="00002B3E">
        <w:rPr>
          <w:rFonts w:ascii="Times New Roman" w:eastAsia="Times New Roman" w:hAnsi="Times New Roman" w:cs="Times New Roman"/>
          <w:sz w:val="24"/>
          <w:szCs w:val="24"/>
        </w:rPr>
        <w:t xml:space="preserve">, 46–52. </w:t>
      </w:r>
      <w:hyperlink r:id="rId43" w:history="1">
        <w:r w:rsidRPr="00002B3E">
          <w:rPr>
            <w:rFonts w:ascii="Times New Roman" w:eastAsia="Times New Roman" w:hAnsi="Times New Roman" w:cs="Times New Roman"/>
            <w:color w:val="0000FF"/>
            <w:sz w:val="24"/>
            <w:szCs w:val="24"/>
            <w:u w:val="single"/>
          </w:rPr>
          <w:t>https://doi.org/10.1016/j.biocon.2012.03.013</w:t>
        </w:r>
      </w:hyperlink>
    </w:p>
    <w:p w14:paraId="40248E91" w14:textId="77777777" w:rsidR="00002B3E" w:rsidRPr="00002B3E" w:rsidRDefault="00002B3E" w:rsidP="007E0FB3">
      <w:pPr>
        <w:spacing w:after="0" w:line="480" w:lineRule="auto"/>
        <w:ind w:left="432" w:hanging="480"/>
        <w:rPr>
          <w:rFonts w:ascii="Times New Roman" w:eastAsia="Times New Roman" w:hAnsi="Times New Roman" w:cs="Times New Roman"/>
          <w:sz w:val="24"/>
          <w:szCs w:val="24"/>
        </w:rPr>
      </w:pPr>
      <w:r w:rsidRPr="00002B3E">
        <w:rPr>
          <w:rFonts w:ascii="Times New Roman" w:eastAsia="Times New Roman" w:hAnsi="Times New Roman" w:cs="Times New Roman"/>
          <w:sz w:val="24"/>
          <w:szCs w:val="24"/>
        </w:rPr>
        <w:t xml:space="preserve">Warrick, J. A., </w:t>
      </w:r>
      <w:proofErr w:type="spellStart"/>
      <w:r w:rsidRPr="00002B3E">
        <w:rPr>
          <w:rFonts w:ascii="Times New Roman" w:eastAsia="Times New Roman" w:hAnsi="Times New Roman" w:cs="Times New Roman"/>
          <w:sz w:val="24"/>
          <w:szCs w:val="24"/>
        </w:rPr>
        <w:t>Bountry</w:t>
      </w:r>
      <w:proofErr w:type="spellEnd"/>
      <w:r w:rsidRPr="00002B3E">
        <w:rPr>
          <w:rFonts w:ascii="Times New Roman" w:eastAsia="Times New Roman" w:hAnsi="Times New Roman" w:cs="Times New Roman"/>
          <w:sz w:val="24"/>
          <w:szCs w:val="24"/>
        </w:rPr>
        <w:t xml:space="preserve">, J. A., East, A. E., </w:t>
      </w:r>
      <w:proofErr w:type="spellStart"/>
      <w:r w:rsidRPr="00002B3E">
        <w:rPr>
          <w:rFonts w:ascii="Times New Roman" w:eastAsia="Times New Roman" w:hAnsi="Times New Roman" w:cs="Times New Roman"/>
          <w:sz w:val="24"/>
          <w:szCs w:val="24"/>
        </w:rPr>
        <w:t>Magirl</w:t>
      </w:r>
      <w:proofErr w:type="spellEnd"/>
      <w:r w:rsidRPr="00002B3E">
        <w:rPr>
          <w:rFonts w:ascii="Times New Roman" w:eastAsia="Times New Roman" w:hAnsi="Times New Roman" w:cs="Times New Roman"/>
          <w:sz w:val="24"/>
          <w:szCs w:val="24"/>
        </w:rPr>
        <w:t xml:space="preserve">, C. S., Randle, T. J., </w:t>
      </w:r>
      <w:proofErr w:type="spellStart"/>
      <w:r w:rsidRPr="00002B3E">
        <w:rPr>
          <w:rFonts w:ascii="Times New Roman" w:eastAsia="Times New Roman" w:hAnsi="Times New Roman" w:cs="Times New Roman"/>
          <w:sz w:val="24"/>
          <w:szCs w:val="24"/>
        </w:rPr>
        <w:t>Gelfenbaum</w:t>
      </w:r>
      <w:proofErr w:type="spellEnd"/>
      <w:r w:rsidRPr="00002B3E">
        <w:rPr>
          <w:rFonts w:ascii="Times New Roman" w:eastAsia="Times New Roman" w:hAnsi="Times New Roman" w:cs="Times New Roman"/>
          <w:sz w:val="24"/>
          <w:szCs w:val="24"/>
        </w:rPr>
        <w:t xml:space="preserve">, G., Ritchie, A. C., </w:t>
      </w:r>
      <w:proofErr w:type="spellStart"/>
      <w:r w:rsidRPr="00002B3E">
        <w:rPr>
          <w:rFonts w:ascii="Times New Roman" w:eastAsia="Times New Roman" w:hAnsi="Times New Roman" w:cs="Times New Roman"/>
          <w:sz w:val="24"/>
          <w:szCs w:val="24"/>
        </w:rPr>
        <w:t>Pess</w:t>
      </w:r>
      <w:proofErr w:type="spellEnd"/>
      <w:r w:rsidRPr="00002B3E">
        <w:rPr>
          <w:rFonts w:ascii="Times New Roman" w:eastAsia="Times New Roman" w:hAnsi="Times New Roman" w:cs="Times New Roman"/>
          <w:sz w:val="24"/>
          <w:szCs w:val="24"/>
        </w:rPr>
        <w:t xml:space="preserve">, G. R., Leung, V., &amp; </w:t>
      </w:r>
      <w:proofErr w:type="spellStart"/>
      <w:r w:rsidRPr="00002B3E">
        <w:rPr>
          <w:rFonts w:ascii="Times New Roman" w:eastAsia="Times New Roman" w:hAnsi="Times New Roman" w:cs="Times New Roman"/>
          <w:sz w:val="24"/>
          <w:szCs w:val="24"/>
        </w:rPr>
        <w:t>Duda</w:t>
      </w:r>
      <w:proofErr w:type="spellEnd"/>
      <w:r w:rsidRPr="00002B3E">
        <w:rPr>
          <w:rFonts w:ascii="Times New Roman" w:eastAsia="Times New Roman" w:hAnsi="Times New Roman" w:cs="Times New Roman"/>
          <w:sz w:val="24"/>
          <w:szCs w:val="24"/>
        </w:rPr>
        <w:t xml:space="preserve">, J. J. (2015). Large-scale dam removal on the Elwha River, Washington, USA: Source-to-sink sediment budget and synthesis. </w:t>
      </w:r>
      <w:r w:rsidRPr="00002B3E">
        <w:rPr>
          <w:rFonts w:ascii="Times New Roman" w:eastAsia="Times New Roman" w:hAnsi="Times New Roman" w:cs="Times New Roman"/>
          <w:i/>
          <w:iCs/>
          <w:sz w:val="24"/>
          <w:szCs w:val="24"/>
        </w:rPr>
        <w:t>Geomorphology</w:t>
      </w:r>
      <w:r w:rsidRPr="00002B3E">
        <w:rPr>
          <w:rFonts w:ascii="Times New Roman" w:eastAsia="Times New Roman" w:hAnsi="Times New Roman" w:cs="Times New Roman"/>
          <w:sz w:val="24"/>
          <w:szCs w:val="24"/>
        </w:rPr>
        <w:t xml:space="preserve">, </w:t>
      </w:r>
      <w:r w:rsidRPr="00002B3E">
        <w:rPr>
          <w:rFonts w:ascii="Times New Roman" w:eastAsia="Times New Roman" w:hAnsi="Times New Roman" w:cs="Times New Roman"/>
          <w:i/>
          <w:iCs/>
          <w:sz w:val="24"/>
          <w:szCs w:val="24"/>
        </w:rPr>
        <w:t>246</w:t>
      </w:r>
      <w:r w:rsidRPr="00002B3E">
        <w:rPr>
          <w:rFonts w:ascii="Times New Roman" w:eastAsia="Times New Roman" w:hAnsi="Times New Roman" w:cs="Times New Roman"/>
          <w:sz w:val="24"/>
          <w:szCs w:val="24"/>
        </w:rPr>
        <w:t xml:space="preserve">, 729–750. </w:t>
      </w:r>
      <w:hyperlink r:id="rId44" w:history="1">
        <w:r w:rsidRPr="00002B3E">
          <w:rPr>
            <w:rFonts w:ascii="Times New Roman" w:eastAsia="Times New Roman" w:hAnsi="Times New Roman" w:cs="Times New Roman"/>
            <w:color w:val="0000FF"/>
            <w:sz w:val="24"/>
            <w:szCs w:val="24"/>
            <w:u w:val="single"/>
          </w:rPr>
          <w:t>https://doi.org/10.1016/j.geomorph.2015.01.010</w:t>
        </w:r>
      </w:hyperlink>
    </w:p>
    <w:p w14:paraId="174457D9" w14:textId="77777777" w:rsidR="00527A32" w:rsidRDefault="00527A32" w:rsidP="00946C03">
      <w:pPr>
        <w:rPr>
          <w:rFonts w:ascii="Times New Roman" w:hAnsi="Times New Roman" w:cs="Times New Roman"/>
          <w:b/>
          <w:color w:val="2F5496" w:themeColor="accent5" w:themeShade="BF"/>
          <w:sz w:val="28"/>
          <w:szCs w:val="24"/>
        </w:rPr>
      </w:pPr>
    </w:p>
    <w:sectPr w:rsidR="00527A32" w:rsidSect="00844B28">
      <w:footerReference w:type="default" r:id="rId45"/>
      <w:footerReference w:type="first" r:id="rId4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AC8E8" w14:textId="77777777" w:rsidR="00FF43D1" w:rsidRDefault="00FF43D1" w:rsidP="00BC73E4">
      <w:pPr>
        <w:spacing w:after="0" w:line="240" w:lineRule="auto"/>
      </w:pPr>
      <w:r>
        <w:separator/>
      </w:r>
    </w:p>
  </w:endnote>
  <w:endnote w:type="continuationSeparator" w:id="0">
    <w:p w14:paraId="5454412F" w14:textId="77777777" w:rsidR="00FF43D1" w:rsidRDefault="00FF43D1" w:rsidP="00BC7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8515413"/>
      <w:docPartObj>
        <w:docPartGallery w:val="Page Numbers (Bottom of Page)"/>
        <w:docPartUnique/>
      </w:docPartObj>
    </w:sdtPr>
    <w:sdtEndPr>
      <w:rPr>
        <w:rStyle w:val="PageNumber"/>
      </w:rPr>
    </w:sdtEndPr>
    <w:sdtContent>
      <w:p w14:paraId="490F10DB" w14:textId="3B2239A9" w:rsidR="001562C4" w:rsidRDefault="001562C4" w:rsidP="001831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56F15">
          <w:rPr>
            <w:rStyle w:val="PageNumber"/>
            <w:noProof/>
          </w:rPr>
          <w:t>3</w:t>
        </w:r>
        <w:r>
          <w:rPr>
            <w:rStyle w:val="PageNumber"/>
          </w:rPr>
          <w:fldChar w:fldCharType="end"/>
        </w:r>
      </w:p>
    </w:sdtContent>
  </w:sdt>
  <w:p w14:paraId="3C5FFA38" w14:textId="77777777" w:rsidR="001562C4" w:rsidRDefault="001562C4" w:rsidP="001562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78E3A" w14:textId="5D544BEC" w:rsidR="001562C4" w:rsidRDefault="001562C4" w:rsidP="001562C4">
    <w:pPr>
      <w:pStyle w:val="Footer"/>
      <w:ind w:right="360"/>
    </w:pP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C3640" w14:textId="2B3DACB7" w:rsidR="008A3980" w:rsidRDefault="008A3980">
    <w:pPr>
      <w:pStyle w:val="Footer"/>
      <w:jc w:val="center"/>
    </w:pPr>
  </w:p>
  <w:p w14:paraId="2FBB69CB" w14:textId="77777777" w:rsidR="008A3980" w:rsidRDefault="008A39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244781"/>
      <w:docPartObj>
        <w:docPartGallery w:val="Page Numbers (Bottom of Page)"/>
        <w:docPartUnique/>
      </w:docPartObj>
    </w:sdtPr>
    <w:sdtEndPr>
      <w:rPr>
        <w:noProof/>
      </w:rPr>
    </w:sdtEndPr>
    <w:sdtContent>
      <w:p w14:paraId="70A217A4" w14:textId="16F0B80B" w:rsidR="008A3980" w:rsidRDefault="008A39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07F66C" w14:textId="388565E0" w:rsidR="008A3980" w:rsidRDefault="008A3980" w:rsidP="001562C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9989433"/>
      <w:docPartObj>
        <w:docPartGallery w:val="Page Numbers (Bottom of Page)"/>
        <w:docPartUnique/>
      </w:docPartObj>
    </w:sdtPr>
    <w:sdtEndPr>
      <w:rPr>
        <w:noProof/>
      </w:rPr>
    </w:sdtEndPr>
    <w:sdtContent>
      <w:p w14:paraId="103F9765" w14:textId="5CD943E0" w:rsidR="008A3980" w:rsidRDefault="008A39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CB866D" w14:textId="77777777" w:rsidR="008A3980" w:rsidRDefault="008A398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1721875"/>
      <w:docPartObj>
        <w:docPartGallery w:val="Page Numbers (Bottom of Page)"/>
        <w:docPartUnique/>
      </w:docPartObj>
    </w:sdtPr>
    <w:sdtEndPr>
      <w:rPr>
        <w:noProof/>
      </w:rPr>
    </w:sdtEndPr>
    <w:sdtContent>
      <w:p w14:paraId="7F31CE71" w14:textId="77777777" w:rsidR="008A3980" w:rsidRDefault="008A39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C9C721" w14:textId="77777777" w:rsidR="008A3980" w:rsidRDefault="008A3980" w:rsidP="001562C4">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499044"/>
      <w:docPartObj>
        <w:docPartGallery w:val="Page Numbers (Bottom of Page)"/>
        <w:docPartUnique/>
      </w:docPartObj>
    </w:sdtPr>
    <w:sdtEndPr>
      <w:rPr>
        <w:noProof/>
      </w:rPr>
    </w:sdtEndPr>
    <w:sdtContent>
      <w:p w14:paraId="74E42BBC" w14:textId="77777777" w:rsidR="008A3980" w:rsidRDefault="008A39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6ED0E4" w14:textId="77777777" w:rsidR="008A3980" w:rsidRDefault="008A39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38C14" w14:textId="77777777" w:rsidR="00FF43D1" w:rsidRDefault="00FF43D1" w:rsidP="00BC73E4">
      <w:pPr>
        <w:spacing w:after="0" w:line="240" w:lineRule="auto"/>
      </w:pPr>
      <w:r>
        <w:separator/>
      </w:r>
    </w:p>
  </w:footnote>
  <w:footnote w:type="continuationSeparator" w:id="0">
    <w:p w14:paraId="1F676CC4" w14:textId="77777777" w:rsidR="00FF43D1" w:rsidRDefault="00FF43D1" w:rsidP="00BC73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069DC"/>
    <w:multiLevelType w:val="hybridMultilevel"/>
    <w:tmpl w:val="16AAD008"/>
    <w:lvl w:ilvl="0" w:tplc="1DE09B6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05E2368"/>
    <w:multiLevelType w:val="hybridMultilevel"/>
    <w:tmpl w:val="6A2A5D2E"/>
    <w:lvl w:ilvl="0" w:tplc="94CE2F0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11378B"/>
    <w:multiLevelType w:val="hybridMultilevel"/>
    <w:tmpl w:val="1556E900"/>
    <w:lvl w:ilvl="0" w:tplc="3772947E">
      <w:start w:val="1"/>
      <w:numFmt w:val="bullet"/>
      <w:lvlText w:val="•"/>
      <w:lvlJc w:val="left"/>
      <w:pPr>
        <w:tabs>
          <w:tab w:val="num" w:pos="720"/>
        </w:tabs>
        <w:ind w:left="720" w:hanging="360"/>
      </w:pPr>
      <w:rPr>
        <w:rFonts w:ascii="Arial" w:hAnsi="Arial" w:hint="default"/>
      </w:rPr>
    </w:lvl>
    <w:lvl w:ilvl="1" w:tplc="1CA67BAA" w:tentative="1">
      <w:start w:val="1"/>
      <w:numFmt w:val="bullet"/>
      <w:lvlText w:val="•"/>
      <w:lvlJc w:val="left"/>
      <w:pPr>
        <w:tabs>
          <w:tab w:val="num" w:pos="1440"/>
        </w:tabs>
        <w:ind w:left="1440" w:hanging="360"/>
      </w:pPr>
      <w:rPr>
        <w:rFonts w:ascii="Arial" w:hAnsi="Arial" w:hint="default"/>
      </w:rPr>
    </w:lvl>
    <w:lvl w:ilvl="2" w:tplc="CFD267CC" w:tentative="1">
      <w:start w:val="1"/>
      <w:numFmt w:val="bullet"/>
      <w:lvlText w:val="•"/>
      <w:lvlJc w:val="left"/>
      <w:pPr>
        <w:tabs>
          <w:tab w:val="num" w:pos="2160"/>
        </w:tabs>
        <w:ind w:left="2160" w:hanging="360"/>
      </w:pPr>
      <w:rPr>
        <w:rFonts w:ascii="Arial" w:hAnsi="Arial" w:hint="default"/>
      </w:rPr>
    </w:lvl>
    <w:lvl w:ilvl="3" w:tplc="5D40DAE8" w:tentative="1">
      <w:start w:val="1"/>
      <w:numFmt w:val="bullet"/>
      <w:lvlText w:val="•"/>
      <w:lvlJc w:val="left"/>
      <w:pPr>
        <w:tabs>
          <w:tab w:val="num" w:pos="2880"/>
        </w:tabs>
        <w:ind w:left="2880" w:hanging="360"/>
      </w:pPr>
      <w:rPr>
        <w:rFonts w:ascii="Arial" w:hAnsi="Arial" w:hint="default"/>
      </w:rPr>
    </w:lvl>
    <w:lvl w:ilvl="4" w:tplc="9516D4D8" w:tentative="1">
      <w:start w:val="1"/>
      <w:numFmt w:val="bullet"/>
      <w:lvlText w:val="•"/>
      <w:lvlJc w:val="left"/>
      <w:pPr>
        <w:tabs>
          <w:tab w:val="num" w:pos="3600"/>
        </w:tabs>
        <w:ind w:left="3600" w:hanging="360"/>
      </w:pPr>
      <w:rPr>
        <w:rFonts w:ascii="Arial" w:hAnsi="Arial" w:hint="default"/>
      </w:rPr>
    </w:lvl>
    <w:lvl w:ilvl="5" w:tplc="FE98C42A" w:tentative="1">
      <w:start w:val="1"/>
      <w:numFmt w:val="bullet"/>
      <w:lvlText w:val="•"/>
      <w:lvlJc w:val="left"/>
      <w:pPr>
        <w:tabs>
          <w:tab w:val="num" w:pos="4320"/>
        </w:tabs>
        <w:ind w:left="4320" w:hanging="360"/>
      </w:pPr>
      <w:rPr>
        <w:rFonts w:ascii="Arial" w:hAnsi="Arial" w:hint="default"/>
      </w:rPr>
    </w:lvl>
    <w:lvl w:ilvl="6" w:tplc="072EEB72" w:tentative="1">
      <w:start w:val="1"/>
      <w:numFmt w:val="bullet"/>
      <w:lvlText w:val="•"/>
      <w:lvlJc w:val="left"/>
      <w:pPr>
        <w:tabs>
          <w:tab w:val="num" w:pos="5040"/>
        </w:tabs>
        <w:ind w:left="5040" w:hanging="360"/>
      </w:pPr>
      <w:rPr>
        <w:rFonts w:ascii="Arial" w:hAnsi="Arial" w:hint="default"/>
      </w:rPr>
    </w:lvl>
    <w:lvl w:ilvl="7" w:tplc="198EC7E6" w:tentative="1">
      <w:start w:val="1"/>
      <w:numFmt w:val="bullet"/>
      <w:lvlText w:val="•"/>
      <w:lvlJc w:val="left"/>
      <w:pPr>
        <w:tabs>
          <w:tab w:val="num" w:pos="5760"/>
        </w:tabs>
        <w:ind w:left="5760" w:hanging="360"/>
      </w:pPr>
      <w:rPr>
        <w:rFonts w:ascii="Arial" w:hAnsi="Arial" w:hint="default"/>
      </w:rPr>
    </w:lvl>
    <w:lvl w:ilvl="8" w:tplc="5FD00DF4">
      <w:numFmt w:val="bullet"/>
      <w:lvlText w:val="•"/>
      <w:lvlJc w:val="left"/>
      <w:pPr>
        <w:tabs>
          <w:tab w:val="num" w:pos="6480"/>
        </w:tabs>
        <w:ind w:left="6480" w:hanging="360"/>
      </w:pPr>
      <w:rPr>
        <w:rFonts w:ascii="Arial" w:hAnsi="Arial" w:hint="default"/>
      </w:rPr>
    </w:lvl>
  </w:abstractNum>
  <w:abstractNum w:abstractNumId="3" w15:restartNumberingAfterBreak="0">
    <w:nsid w:val="2B744603"/>
    <w:multiLevelType w:val="hybridMultilevel"/>
    <w:tmpl w:val="8688819C"/>
    <w:lvl w:ilvl="0" w:tplc="F00A68C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77E2B76"/>
    <w:multiLevelType w:val="hybridMultilevel"/>
    <w:tmpl w:val="65002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0878A6"/>
    <w:multiLevelType w:val="hybridMultilevel"/>
    <w:tmpl w:val="710A14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6D93CD8"/>
    <w:multiLevelType w:val="multilevel"/>
    <w:tmpl w:val="BB12407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59FD167D"/>
    <w:multiLevelType w:val="hybridMultilevel"/>
    <w:tmpl w:val="E3A4BCEA"/>
    <w:lvl w:ilvl="0" w:tplc="DED8AE26">
      <w:start w:val="1"/>
      <w:numFmt w:val="bullet"/>
      <w:lvlText w:val="•"/>
      <w:lvlJc w:val="left"/>
      <w:pPr>
        <w:tabs>
          <w:tab w:val="num" w:pos="720"/>
        </w:tabs>
        <w:ind w:left="720" w:hanging="360"/>
      </w:pPr>
      <w:rPr>
        <w:rFonts w:ascii="Arial" w:hAnsi="Arial" w:hint="default"/>
      </w:rPr>
    </w:lvl>
    <w:lvl w:ilvl="1" w:tplc="54B2BD8A" w:tentative="1">
      <w:start w:val="1"/>
      <w:numFmt w:val="bullet"/>
      <w:lvlText w:val="•"/>
      <w:lvlJc w:val="left"/>
      <w:pPr>
        <w:tabs>
          <w:tab w:val="num" w:pos="1440"/>
        </w:tabs>
        <w:ind w:left="1440" w:hanging="360"/>
      </w:pPr>
      <w:rPr>
        <w:rFonts w:ascii="Arial" w:hAnsi="Arial" w:hint="default"/>
      </w:rPr>
    </w:lvl>
    <w:lvl w:ilvl="2" w:tplc="ED8E053E" w:tentative="1">
      <w:start w:val="1"/>
      <w:numFmt w:val="bullet"/>
      <w:lvlText w:val="•"/>
      <w:lvlJc w:val="left"/>
      <w:pPr>
        <w:tabs>
          <w:tab w:val="num" w:pos="2160"/>
        </w:tabs>
        <w:ind w:left="2160" w:hanging="360"/>
      </w:pPr>
      <w:rPr>
        <w:rFonts w:ascii="Arial" w:hAnsi="Arial" w:hint="default"/>
      </w:rPr>
    </w:lvl>
    <w:lvl w:ilvl="3" w:tplc="57BA13B2" w:tentative="1">
      <w:start w:val="1"/>
      <w:numFmt w:val="bullet"/>
      <w:lvlText w:val="•"/>
      <w:lvlJc w:val="left"/>
      <w:pPr>
        <w:tabs>
          <w:tab w:val="num" w:pos="2880"/>
        </w:tabs>
        <w:ind w:left="2880" w:hanging="360"/>
      </w:pPr>
      <w:rPr>
        <w:rFonts w:ascii="Arial" w:hAnsi="Arial" w:hint="default"/>
      </w:rPr>
    </w:lvl>
    <w:lvl w:ilvl="4" w:tplc="0D8035A4" w:tentative="1">
      <w:start w:val="1"/>
      <w:numFmt w:val="bullet"/>
      <w:lvlText w:val="•"/>
      <w:lvlJc w:val="left"/>
      <w:pPr>
        <w:tabs>
          <w:tab w:val="num" w:pos="3600"/>
        </w:tabs>
        <w:ind w:left="3600" w:hanging="360"/>
      </w:pPr>
      <w:rPr>
        <w:rFonts w:ascii="Arial" w:hAnsi="Arial" w:hint="default"/>
      </w:rPr>
    </w:lvl>
    <w:lvl w:ilvl="5" w:tplc="363ABE5E" w:tentative="1">
      <w:start w:val="1"/>
      <w:numFmt w:val="bullet"/>
      <w:lvlText w:val="•"/>
      <w:lvlJc w:val="left"/>
      <w:pPr>
        <w:tabs>
          <w:tab w:val="num" w:pos="4320"/>
        </w:tabs>
        <w:ind w:left="4320" w:hanging="360"/>
      </w:pPr>
      <w:rPr>
        <w:rFonts w:ascii="Arial" w:hAnsi="Arial" w:hint="default"/>
      </w:rPr>
    </w:lvl>
    <w:lvl w:ilvl="6" w:tplc="B2643798" w:tentative="1">
      <w:start w:val="1"/>
      <w:numFmt w:val="bullet"/>
      <w:lvlText w:val="•"/>
      <w:lvlJc w:val="left"/>
      <w:pPr>
        <w:tabs>
          <w:tab w:val="num" w:pos="5040"/>
        </w:tabs>
        <w:ind w:left="5040" w:hanging="360"/>
      </w:pPr>
      <w:rPr>
        <w:rFonts w:ascii="Arial" w:hAnsi="Arial" w:hint="default"/>
      </w:rPr>
    </w:lvl>
    <w:lvl w:ilvl="7" w:tplc="38A809DC" w:tentative="1">
      <w:start w:val="1"/>
      <w:numFmt w:val="bullet"/>
      <w:lvlText w:val="•"/>
      <w:lvlJc w:val="left"/>
      <w:pPr>
        <w:tabs>
          <w:tab w:val="num" w:pos="5760"/>
        </w:tabs>
        <w:ind w:left="5760" w:hanging="360"/>
      </w:pPr>
      <w:rPr>
        <w:rFonts w:ascii="Arial" w:hAnsi="Arial" w:hint="default"/>
      </w:rPr>
    </w:lvl>
    <w:lvl w:ilvl="8" w:tplc="915AC58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E691C9F"/>
    <w:multiLevelType w:val="hybridMultilevel"/>
    <w:tmpl w:val="2CA8A56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836BDE"/>
    <w:multiLevelType w:val="hybridMultilevel"/>
    <w:tmpl w:val="E050F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1459243">
    <w:abstractNumId w:val="9"/>
  </w:num>
  <w:num w:numId="2" w16cid:durableId="1115636513">
    <w:abstractNumId w:val="7"/>
  </w:num>
  <w:num w:numId="3" w16cid:durableId="1819959246">
    <w:abstractNumId w:val="2"/>
  </w:num>
  <w:num w:numId="4" w16cid:durableId="1438020047">
    <w:abstractNumId w:val="6"/>
  </w:num>
  <w:num w:numId="5" w16cid:durableId="199325582">
    <w:abstractNumId w:val="3"/>
  </w:num>
  <w:num w:numId="6" w16cid:durableId="1116296481">
    <w:abstractNumId w:val="1"/>
  </w:num>
  <w:num w:numId="7" w16cid:durableId="1382243018">
    <w:abstractNumId w:val="0"/>
  </w:num>
  <w:num w:numId="8" w16cid:durableId="8248530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4227125">
    <w:abstractNumId w:val="4"/>
  </w:num>
  <w:num w:numId="10" w16cid:durableId="16167163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32F"/>
    <w:rsid w:val="00002730"/>
    <w:rsid w:val="00002B3E"/>
    <w:rsid w:val="0000350B"/>
    <w:rsid w:val="0001002A"/>
    <w:rsid w:val="000104BE"/>
    <w:rsid w:val="00010842"/>
    <w:rsid w:val="00017BCB"/>
    <w:rsid w:val="00022B5D"/>
    <w:rsid w:val="00023CB0"/>
    <w:rsid w:val="000313C6"/>
    <w:rsid w:val="00031D87"/>
    <w:rsid w:val="000335E4"/>
    <w:rsid w:val="00035081"/>
    <w:rsid w:val="00041BF4"/>
    <w:rsid w:val="00044F36"/>
    <w:rsid w:val="00046CBD"/>
    <w:rsid w:val="00051AF1"/>
    <w:rsid w:val="000539B1"/>
    <w:rsid w:val="000548B7"/>
    <w:rsid w:val="00063968"/>
    <w:rsid w:val="000658E9"/>
    <w:rsid w:val="00072093"/>
    <w:rsid w:val="00074731"/>
    <w:rsid w:val="0007559E"/>
    <w:rsid w:val="00083E4A"/>
    <w:rsid w:val="000919E5"/>
    <w:rsid w:val="000A3D07"/>
    <w:rsid w:val="000B33C0"/>
    <w:rsid w:val="000B45EF"/>
    <w:rsid w:val="000B6B71"/>
    <w:rsid w:val="000C1509"/>
    <w:rsid w:val="000C1DC6"/>
    <w:rsid w:val="000C478D"/>
    <w:rsid w:val="000C7653"/>
    <w:rsid w:val="000D0D5C"/>
    <w:rsid w:val="000D29A0"/>
    <w:rsid w:val="000D6846"/>
    <w:rsid w:val="000F0962"/>
    <w:rsid w:val="000F6DA8"/>
    <w:rsid w:val="000F7C92"/>
    <w:rsid w:val="00100B64"/>
    <w:rsid w:val="00105072"/>
    <w:rsid w:val="001054CC"/>
    <w:rsid w:val="0010669B"/>
    <w:rsid w:val="0010674B"/>
    <w:rsid w:val="00115D0C"/>
    <w:rsid w:val="00120292"/>
    <w:rsid w:val="0012238D"/>
    <w:rsid w:val="0012278B"/>
    <w:rsid w:val="00125131"/>
    <w:rsid w:val="0012519A"/>
    <w:rsid w:val="001264BA"/>
    <w:rsid w:val="00130CCA"/>
    <w:rsid w:val="00132D0E"/>
    <w:rsid w:val="00143BBA"/>
    <w:rsid w:val="00150755"/>
    <w:rsid w:val="00150A74"/>
    <w:rsid w:val="00151F60"/>
    <w:rsid w:val="001562C4"/>
    <w:rsid w:val="001572BA"/>
    <w:rsid w:val="00165D76"/>
    <w:rsid w:val="001717C5"/>
    <w:rsid w:val="00180D3F"/>
    <w:rsid w:val="00181E90"/>
    <w:rsid w:val="001831BE"/>
    <w:rsid w:val="001861CF"/>
    <w:rsid w:val="0019317F"/>
    <w:rsid w:val="00193274"/>
    <w:rsid w:val="001A0980"/>
    <w:rsid w:val="001A638F"/>
    <w:rsid w:val="001A7D2E"/>
    <w:rsid w:val="001B7264"/>
    <w:rsid w:val="001C0AC5"/>
    <w:rsid w:val="001C718C"/>
    <w:rsid w:val="001D2150"/>
    <w:rsid w:val="001D6840"/>
    <w:rsid w:val="001D7069"/>
    <w:rsid w:val="001E74DC"/>
    <w:rsid w:val="00200321"/>
    <w:rsid w:val="002107A9"/>
    <w:rsid w:val="002134FC"/>
    <w:rsid w:val="002250D9"/>
    <w:rsid w:val="00226DC5"/>
    <w:rsid w:val="00231BDA"/>
    <w:rsid w:val="00236CA7"/>
    <w:rsid w:val="00247904"/>
    <w:rsid w:val="00253CE7"/>
    <w:rsid w:val="00257FE6"/>
    <w:rsid w:val="00261971"/>
    <w:rsid w:val="002646B6"/>
    <w:rsid w:val="00264AFD"/>
    <w:rsid w:val="00270ADB"/>
    <w:rsid w:val="0027150C"/>
    <w:rsid w:val="002739F5"/>
    <w:rsid w:val="00294ED1"/>
    <w:rsid w:val="002964DB"/>
    <w:rsid w:val="002A5F64"/>
    <w:rsid w:val="002A651F"/>
    <w:rsid w:val="002B5065"/>
    <w:rsid w:val="002C0532"/>
    <w:rsid w:val="002C0C35"/>
    <w:rsid w:val="002C1025"/>
    <w:rsid w:val="002C5C44"/>
    <w:rsid w:val="002E1C42"/>
    <w:rsid w:val="002E201A"/>
    <w:rsid w:val="002E2F20"/>
    <w:rsid w:val="002E61D0"/>
    <w:rsid w:val="002F0378"/>
    <w:rsid w:val="002F41DF"/>
    <w:rsid w:val="00303942"/>
    <w:rsid w:val="00305DF9"/>
    <w:rsid w:val="00310F3D"/>
    <w:rsid w:val="00312FC2"/>
    <w:rsid w:val="00326262"/>
    <w:rsid w:val="00333E2B"/>
    <w:rsid w:val="00335726"/>
    <w:rsid w:val="003370D7"/>
    <w:rsid w:val="003465E9"/>
    <w:rsid w:val="003477DF"/>
    <w:rsid w:val="00353D16"/>
    <w:rsid w:val="003568B8"/>
    <w:rsid w:val="00357836"/>
    <w:rsid w:val="00360708"/>
    <w:rsid w:val="003607C7"/>
    <w:rsid w:val="00360968"/>
    <w:rsid w:val="00364351"/>
    <w:rsid w:val="00367CBA"/>
    <w:rsid w:val="0037044B"/>
    <w:rsid w:val="003741DC"/>
    <w:rsid w:val="00377F13"/>
    <w:rsid w:val="00381609"/>
    <w:rsid w:val="003819AF"/>
    <w:rsid w:val="00387E3E"/>
    <w:rsid w:val="00390351"/>
    <w:rsid w:val="00390763"/>
    <w:rsid w:val="00397292"/>
    <w:rsid w:val="003A2227"/>
    <w:rsid w:val="003A4D23"/>
    <w:rsid w:val="003A723E"/>
    <w:rsid w:val="003B0B2C"/>
    <w:rsid w:val="003C35C3"/>
    <w:rsid w:val="003C5055"/>
    <w:rsid w:val="003C5E16"/>
    <w:rsid w:val="003C6395"/>
    <w:rsid w:val="003C7645"/>
    <w:rsid w:val="003D02BA"/>
    <w:rsid w:val="003D2946"/>
    <w:rsid w:val="003D39DD"/>
    <w:rsid w:val="003D5ADF"/>
    <w:rsid w:val="003E2C49"/>
    <w:rsid w:val="003E3998"/>
    <w:rsid w:val="003E7343"/>
    <w:rsid w:val="003E7CBD"/>
    <w:rsid w:val="003F2048"/>
    <w:rsid w:val="003F7576"/>
    <w:rsid w:val="00401095"/>
    <w:rsid w:val="004018F0"/>
    <w:rsid w:val="00405DFF"/>
    <w:rsid w:val="00406271"/>
    <w:rsid w:val="00413B1B"/>
    <w:rsid w:val="00415D07"/>
    <w:rsid w:val="00421466"/>
    <w:rsid w:val="004249CE"/>
    <w:rsid w:val="0043319A"/>
    <w:rsid w:val="00433DC5"/>
    <w:rsid w:val="00443614"/>
    <w:rsid w:val="004471CF"/>
    <w:rsid w:val="004504A1"/>
    <w:rsid w:val="00456DE2"/>
    <w:rsid w:val="00461E79"/>
    <w:rsid w:val="00464A97"/>
    <w:rsid w:val="0046502F"/>
    <w:rsid w:val="00474F3D"/>
    <w:rsid w:val="004877E1"/>
    <w:rsid w:val="00491F20"/>
    <w:rsid w:val="004A78EB"/>
    <w:rsid w:val="004B2ADB"/>
    <w:rsid w:val="004C3B41"/>
    <w:rsid w:val="004C4C76"/>
    <w:rsid w:val="004E34E2"/>
    <w:rsid w:val="004E3CBC"/>
    <w:rsid w:val="004F2374"/>
    <w:rsid w:val="00510665"/>
    <w:rsid w:val="005110A9"/>
    <w:rsid w:val="00512BE1"/>
    <w:rsid w:val="0051638A"/>
    <w:rsid w:val="005164E9"/>
    <w:rsid w:val="00527A32"/>
    <w:rsid w:val="005343C1"/>
    <w:rsid w:val="00551D0C"/>
    <w:rsid w:val="00551DEA"/>
    <w:rsid w:val="0055625F"/>
    <w:rsid w:val="0056495C"/>
    <w:rsid w:val="00566B5A"/>
    <w:rsid w:val="0059686A"/>
    <w:rsid w:val="005A28DD"/>
    <w:rsid w:val="005B666C"/>
    <w:rsid w:val="005B749F"/>
    <w:rsid w:val="005E003C"/>
    <w:rsid w:val="005F0C09"/>
    <w:rsid w:val="005F3374"/>
    <w:rsid w:val="006027B6"/>
    <w:rsid w:val="00614803"/>
    <w:rsid w:val="0062345B"/>
    <w:rsid w:val="00624B7D"/>
    <w:rsid w:val="0062522F"/>
    <w:rsid w:val="006317EC"/>
    <w:rsid w:val="00642263"/>
    <w:rsid w:val="00642B02"/>
    <w:rsid w:val="0064719F"/>
    <w:rsid w:val="00647516"/>
    <w:rsid w:val="00655040"/>
    <w:rsid w:val="00663F0D"/>
    <w:rsid w:val="0067353B"/>
    <w:rsid w:val="00675B4E"/>
    <w:rsid w:val="00681C7E"/>
    <w:rsid w:val="00682D8C"/>
    <w:rsid w:val="0068420E"/>
    <w:rsid w:val="006903EB"/>
    <w:rsid w:val="00690D59"/>
    <w:rsid w:val="00691B38"/>
    <w:rsid w:val="00694EAD"/>
    <w:rsid w:val="0069622D"/>
    <w:rsid w:val="006A2981"/>
    <w:rsid w:val="006A470B"/>
    <w:rsid w:val="006A7408"/>
    <w:rsid w:val="006B0B96"/>
    <w:rsid w:val="006B52FB"/>
    <w:rsid w:val="006B6297"/>
    <w:rsid w:val="006D1ADE"/>
    <w:rsid w:val="006D24E7"/>
    <w:rsid w:val="006D4101"/>
    <w:rsid w:val="006D6357"/>
    <w:rsid w:val="006E0A0E"/>
    <w:rsid w:val="006E10EF"/>
    <w:rsid w:val="006F0744"/>
    <w:rsid w:val="006F1AAD"/>
    <w:rsid w:val="006F4DF7"/>
    <w:rsid w:val="0070255C"/>
    <w:rsid w:val="007101E8"/>
    <w:rsid w:val="00710FE7"/>
    <w:rsid w:val="007110FB"/>
    <w:rsid w:val="00711A2C"/>
    <w:rsid w:val="007158C2"/>
    <w:rsid w:val="0073196F"/>
    <w:rsid w:val="00732FAF"/>
    <w:rsid w:val="00742FCE"/>
    <w:rsid w:val="00747D34"/>
    <w:rsid w:val="00753536"/>
    <w:rsid w:val="00756BEB"/>
    <w:rsid w:val="0075755C"/>
    <w:rsid w:val="00760408"/>
    <w:rsid w:val="00767B93"/>
    <w:rsid w:val="007870B5"/>
    <w:rsid w:val="007913D6"/>
    <w:rsid w:val="007925F5"/>
    <w:rsid w:val="007A64C1"/>
    <w:rsid w:val="007C3E77"/>
    <w:rsid w:val="007C66F7"/>
    <w:rsid w:val="007D73C4"/>
    <w:rsid w:val="007E0FB3"/>
    <w:rsid w:val="007E13E9"/>
    <w:rsid w:val="007E5733"/>
    <w:rsid w:val="007E5992"/>
    <w:rsid w:val="007F06B2"/>
    <w:rsid w:val="007F4B79"/>
    <w:rsid w:val="00803E62"/>
    <w:rsid w:val="008105BD"/>
    <w:rsid w:val="00812548"/>
    <w:rsid w:val="0081306A"/>
    <w:rsid w:val="0081450C"/>
    <w:rsid w:val="008213A1"/>
    <w:rsid w:val="008215D3"/>
    <w:rsid w:val="00823E32"/>
    <w:rsid w:val="00830E1F"/>
    <w:rsid w:val="00840930"/>
    <w:rsid w:val="00843439"/>
    <w:rsid w:val="00844B28"/>
    <w:rsid w:val="00850384"/>
    <w:rsid w:val="00854C5C"/>
    <w:rsid w:val="00855756"/>
    <w:rsid w:val="00862B9D"/>
    <w:rsid w:val="008637B7"/>
    <w:rsid w:val="0087442C"/>
    <w:rsid w:val="00876FF3"/>
    <w:rsid w:val="00880D85"/>
    <w:rsid w:val="00881EE6"/>
    <w:rsid w:val="00886688"/>
    <w:rsid w:val="008930F7"/>
    <w:rsid w:val="00895B1A"/>
    <w:rsid w:val="008A3980"/>
    <w:rsid w:val="008D4174"/>
    <w:rsid w:val="008E006D"/>
    <w:rsid w:val="008E0577"/>
    <w:rsid w:val="008F28B6"/>
    <w:rsid w:val="008F33AA"/>
    <w:rsid w:val="0090375A"/>
    <w:rsid w:val="00903F6D"/>
    <w:rsid w:val="00905243"/>
    <w:rsid w:val="009054E6"/>
    <w:rsid w:val="00905C10"/>
    <w:rsid w:val="00906F2C"/>
    <w:rsid w:val="0091115B"/>
    <w:rsid w:val="00914FF1"/>
    <w:rsid w:val="00926951"/>
    <w:rsid w:val="009458A3"/>
    <w:rsid w:val="009458FC"/>
    <w:rsid w:val="00946C03"/>
    <w:rsid w:val="00947B98"/>
    <w:rsid w:val="00954156"/>
    <w:rsid w:val="00957AF0"/>
    <w:rsid w:val="00957C38"/>
    <w:rsid w:val="009614A4"/>
    <w:rsid w:val="00972099"/>
    <w:rsid w:val="00975765"/>
    <w:rsid w:val="00982B96"/>
    <w:rsid w:val="00990B95"/>
    <w:rsid w:val="009927E0"/>
    <w:rsid w:val="00995C8A"/>
    <w:rsid w:val="009A54F3"/>
    <w:rsid w:val="009C0EE3"/>
    <w:rsid w:val="009C1FFC"/>
    <w:rsid w:val="009C581A"/>
    <w:rsid w:val="009C5856"/>
    <w:rsid w:val="009E4B16"/>
    <w:rsid w:val="009E65D2"/>
    <w:rsid w:val="009F0900"/>
    <w:rsid w:val="009F1B38"/>
    <w:rsid w:val="009F41A9"/>
    <w:rsid w:val="009F5E26"/>
    <w:rsid w:val="009F6727"/>
    <w:rsid w:val="009F7622"/>
    <w:rsid w:val="00A0235A"/>
    <w:rsid w:val="00A06743"/>
    <w:rsid w:val="00A1160E"/>
    <w:rsid w:val="00A11A11"/>
    <w:rsid w:val="00A125B6"/>
    <w:rsid w:val="00A13061"/>
    <w:rsid w:val="00A13A90"/>
    <w:rsid w:val="00A16F40"/>
    <w:rsid w:val="00A23E95"/>
    <w:rsid w:val="00A24913"/>
    <w:rsid w:val="00A33314"/>
    <w:rsid w:val="00A34FC2"/>
    <w:rsid w:val="00A40BD9"/>
    <w:rsid w:val="00A46BF3"/>
    <w:rsid w:val="00A53456"/>
    <w:rsid w:val="00A60FCB"/>
    <w:rsid w:val="00A61247"/>
    <w:rsid w:val="00A621F5"/>
    <w:rsid w:val="00A67F41"/>
    <w:rsid w:val="00A71C86"/>
    <w:rsid w:val="00A72042"/>
    <w:rsid w:val="00A730DE"/>
    <w:rsid w:val="00A75B31"/>
    <w:rsid w:val="00A80CC5"/>
    <w:rsid w:val="00A81081"/>
    <w:rsid w:val="00A818FB"/>
    <w:rsid w:val="00A87C81"/>
    <w:rsid w:val="00A92030"/>
    <w:rsid w:val="00A9217C"/>
    <w:rsid w:val="00A93A55"/>
    <w:rsid w:val="00AA2143"/>
    <w:rsid w:val="00AA4F0A"/>
    <w:rsid w:val="00AB2055"/>
    <w:rsid w:val="00AB4AF2"/>
    <w:rsid w:val="00AB6491"/>
    <w:rsid w:val="00AC0FE6"/>
    <w:rsid w:val="00AC3F75"/>
    <w:rsid w:val="00AC72FF"/>
    <w:rsid w:val="00AC78EB"/>
    <w:rsid w:val="00AD2ACA"/>
    <w:rsid w:val="00AE532F"/>
    <w:rsid w:val="00AF0CB0"/>
    <w:rsid w:val="00B042A9"/>
    <w:rsid w:val="00B05060"/>
    <w:rsid w:val="00B062B8"/>
    <w:rsid w:val="00B07CA2"/>
    <w:rsid w:val="00B07EEB"/>
    <w:rsid w:val="00B12BF3"/>
    <w:rsid w:val="00B3250D"/>
    <w:rsid w:val="00B33176"/>
    <w:rsid w:val="00B33264"/>
    <w:rsid w:val="00B34CE5"/>
    <w:rsid w:val="00B35BC6"/>
    <w:rsid w:val="00B37F49"/>
    <w:rsid w:val="00B5116B"/>
    <w:rsid w:val="00B52222"/>
    <w:rsid w:val="00B5253A"/>
    <w:rsid w:val="00B54567"/>
    <w:rsid w:val="00B56C1E"/>
    <w:rsid w:val="00B56F15"/>
    <w:rsid w:val="00B578E2"/>
    <w:rsid w:val="00B6374C"/>
    <w:rsid w:val="00B65A71"/>
    <w:rsid w:val="00B70DBF"/>
    <w:rsid w:val="00B73835"/>
    <w:rsid w:val="00B80C0A"/>
    <w:rsid w:val="00B81847"/>
    <w:rsid w:val="00B849EB"/>
    <w:rsid w:val="00B84C19"/>
    <w:rsid w:val="00B95D93"/>
    <w:rsid w:val="00BA0F90"/>
    <w:rsid w:val="00BA4D11"/>
    <w:rsid w:val="00BA6064"/>
    <w:rsid w:val="00BA7F4A"/>
    <w:rsid w:val="00BB5C08"/>
    <w:rsid w:val="00BC73E4"/>
    <w:rsid w:val="00BD1DCB"/>
    <w:rsid w:val="00BD4708"/>
    <w:rsid w:val="00BF07B2"/>
    <w:rsid w:val="00BF1253"/>
    <w:rsid w:val="00BF2A9C"/>
    <w:rsid w:val="00BF2DE0"/>
    <w:rsid w:val="00BF7375"/>
    <w:rsid w:val="00BF73DC"/>
    <w:rsid w:val="00C00E50"/>
    <w:rsid w:val="00C01EDD"/>
    <w:rsid w:val="00C0383B"/>
    <w:rsid w:val="00C05C17"/>
    <w:rsid w:val="00C151D1"/>
    <w:rsid w:val="00C1711A"/>
    <w:rsid w:val="00C17CF7"/>
    <w:rsid w:val="00C2734A"/>
    <w:rsid w:val="00C369DF"/>
    <w:rsid w:val="00C601DD"/>
    <w:rsid w:val="00C65EBB"/>
    <w:rsid w:val="00C73103"/>
    <w:rsid w:val="00C85380"/>
    <w:rsid w:val="00CB2FAA"/>
    <w:rsid w:val="00CB6D37"/>
    <w:rsid w:val="00CC0E5D"/>
    <w:rsid w:val="00CC4626"/>
    <w:rsid w:val="00CC587B"/>
    <w:rsid w:val="00CE5B66"/>
    <w:rsid w:val="00CE68F0"/>
    <w:rsid w:val="00CF2B8A"/>
    <w:rsid w:val="00CF3D7C"/>
    <w:rsid w:val="00D0210D"/>
    <w:rsid w:val="00D0608B"/>
    <w:rsid w:val="00D13911"/>
    <w:rsid w:val="00D17152"/>
    <w:rsid w:val="00D1716D"/>
    <w:rsid w:val="00D22621"/>
    <w:rsid w:val="00D2497D"/>
    <w:rsid w:val="00D33F59"/>
    <w:rsid w:val="00D40B84"/>
    <w:rsid w:val="00D47B29"/>
    <w:rsid w:val="00D50864"/>
    <w:rsid w:val="00D60763"/>
    <w:rsid w:val="00D664C7"/>
    <w:rsid w:val="00D67167"/>
    <w:rsid w:val="00D732B2"/>
    <w:rsid w:val="00D75352"/>
    <w:rsid w:val="00D768A0"/>
    <w:rsid w:val="00D835E5"/>
    <w:rsid w:val="00D841E2"/>
    <w:rsid w:val="00D90184"/>
    <w:rsid w:val="00D94E6D"/>
    <w:rsid w:val="00D9590F"/>
    <w:rsid w:val="00D96298"/>
    <w:rsid w:val="00DA2A57"/>
    <w:rsid w:val="00DB059C"/>
    <w:rsid w:val="00DB0C43"/>
    <w:rsid w:val="00DB5E72"/>
    <w:rsid w:val="00DB612A"/>
    <w:rsid w:val="00DB6259"/>
    <w:rsid w:val="00DC0EF6"/>
    <w:rsid w:val="00DD40DE"/>
    <w:rsid w:val="00DE050F"/>
    <w:rsid w:val="00DE3814"/>
    <w:rsid w:val="00DE44E2"/>
    <w:rsid w:val="00DF1A2E"/>
    <w:rsid w:val="00DF5ADA"/>
    <w:rsid w:val="00E01116"/>
    <w:rsid w:val="00E02A6B"/>
    <w:rsid w:val="00E03D85"/>
    <w:rsid w:val="00E05A26"/>
    <w:rsid w:val="00E16F10"/>
    <w:rsid w:val="00E1742F"/>
    <w:rsid w:val="00E20828"/>
    <w:rsid w:val="00E2140C"/>
    <w:rsid w:val="00E2307B"/>
    <w:rsid w:val="00E26D8D"/>
    <w:rsid w:val="00E36A2E"/>
    <w:rsid w:val="00E36C43"/>
    <w:rsid w:val="00E452B9"/>
    <w:rsid w:val="00E67880"/>
    <w:rsid w:val="00E77290"/>
    <w:rsid w:val="00E82493"/>
    <w:rsid w:val="00E83041"/>
    <w:rsid w:val="00E84656"/>
    <w:rsid w:val="00E84CB5"/>
    <w:rsid w:val="00E86E85"/>
    <w:rsid w:val="00E90F76"/>
    <w:rsid w:val="00EA1411"/>
    <w:rsid w:val="00EA61FB"/>
    <w:rsid w:val="00EA7C39"/>
    <w:rsid w:val="00EB266B"/>
    <w:rsid w:val="00EB6045"/>
    <w:rsid w:val="00EB6606"/>
    <w:rsid w:val="00EB6993"/>
    <w:rsid w:val="00EC41E7"/>
    <w:rsid w:val="00ED49FC"/>
    <w:rsid w:val="00ED6BC1"/>
    <w:rsid w:val="00ED6DC0"/>
    <w:rsid w:val="00EE2B12"/>
    <w:rsid w:val="00EE399E"/>
    <w:rsid w:val="00EE52E7"/>
    <w:rsid w:val="00EE6DF9"/>
    <w:rsid w:val="00EF5451"/>
    <w:rsid w:val="00F00F3D"/>
    <w:rsid w:val="00F013A1"/>
    <w:rsid w:val="00F05D6F"/>
    <w:rsid w:val="00F205A0"/>
    <w:rsid w:val="00F2144A"/>
    <w:rsid w:val="00F23FAE"/>
    <w:rsid w:val="00F25E64"/>
    <w:rsid w:val="00F3005A"/>
    <w:rsid w:val="00F43E01"/>
    <w:rsid w:val="00F473CE"/>
    <w:rsid w:val="00F53B41"/>
    <w:rsid w:val="00F56CA7"/>
    <w:rsid w:val="00F642D7"/>
    <w:rsid w:val="00F64D8D"/>
    <w:rsid w:val="00F651C7"/>
    <w:rsid w:val="00F66EB4"/>
    <w:rsid w:val="00F8046C"/>
    <w:rsid w:val="00F81EA6"/>
    <w:rsid w:val="00F85DF8"/>
    <w:rsid w:val="00F87189"/>
    <w:rsid w:val="00F90952"/>
    <w:rsid w:val="00F948E7"/>
    <w:rsid w:val="00F95C34"/>
    <w:rsid w:val="00F9628A"/>
    <w:rsid w:val="00F96CB1"/>
    <w:rsid w:val="00FA337F"/>
    <w:rsid w:val="00FA6782"/>
    <w:rsid w:val="00FB13DD"/>
    <w:rsid w:val="00FB50B7"/>
    <w:rsid w:val="00FC6140"/>
    <w:rsid w:val="00FC6F5B"/>
    <w:rsid w:val="00FE0529"/>
    <w:rsid w:val="00FE69D1"/>
    <w:rsid w:val="00FF2270"/>
    <w:rsid w:val="00FF3F8D"/>
    <w:rsid w:val="00FF43D1"/>
    <w:rsid w:val="00FF5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560A7"/>
  <w15:chartTrackingRefBased/>
  <w15:docId w15:val="{3182BB27-E6E1-476C-98D6-D73BCCEE9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D8D"/>
    <w:pPr>
      <w:keepNext/>
      <w:keepLines/>
      <w:spacing w:before="240" w:after="0" w:line="360" w:lineRule="auto"/>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F64D8D"/>
    <w:pPr>
      <w:keepNext/>
      <w:keepLines/>
      <w:spacing w:before="160" w:after="120" w:line="360" w:lineRule="auto"/>
      <w:outlineLvl w:val="1"/>
    </w:pPr>
    <w:rPr>
      <w:rFonts w:ascii="Times New Roman" w:eastAsiaTheme="majorEastAsia" w:hAnsi="Times New Roman" w:cstheme="majorBidi"/>
      <w:sz w:val="28"/>
      <w:szCs w:val="26"/>
    </w:rPr>
  </w:style>
  <w:style w:type="paragraph" w:styleId="Heading3">
    <w:name w:val="heading 3"/>
    <w:basedOn w:val="Normal"/>
    <w:next w:val="Normal"/>
    <w:link w:val="Heading3Char"/>
    <w:uiPriority w:val="9"/>
    <w:unhideWhenUsed/>
    <w:qFormat/>
    <w:rsid w:val="00F64D8D"/>
    <w:pPr>
      <w:keepNext/>
      <w:keepLines/>
      <w:spacing w:before="40" w:after="0" w:line="360" w:lineRule="auto"/>
      <w:outlineLvl w:val="2"/>
    </w:pPr>
    <w:rPr>
      <w:rFonts w:ascii="Times New Roman" w:eastAsiaTheme="majorEastAsia" w:hAnsi="Times New Roman" w:cstheme="majorBidi"/>
      <w:i/>
      <w:sz w:val="24"/>
      <w:szCs w:val="24"/>
    </w:rPr>
  </w:style>
  <w:style w:type="paragraph" w:styleId="Heading4">
    <w:name w:val="heading 4"/>
    <w:basedOn w:val="Normal"/>
    <w:next w:val="Normal"/>
    <w:link w:val="Heading4Char"/>
    <w:uiPriority w:val="9"/>
    <w:semiHidden/>
    <w:unhideWhenUsed/>
    <w:qFormat/>
    <w:rsid w:val="00F64D8D"/>
    <w:pPr>
      <w:keepNext/>
      <w:keepLines/>
      <w:spacing w:before="40" w:after="0"/>
      <w:outlineLvl w:val="3"/>
    </w:pPr>
    <w:rPr>
      <w:rFonts w:ascii="Times New Roman" w:eastAsiaTheme="majorEastAsia" w:hAnsi="Times New Roman" w:cstheme="majorBid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7343"/>
    <w:pPr>
      <w:ind w:left="720"/>
      <w:contextualSpacing/>
    </w:pPr>
  </w:style>
  <w:style w:type="paragraph" w:styleId="NormalWeb">
    <w:name w:val="Normal (Web)"/>
    <w:basedOn w:val="Normal"/>
    <w:uiPriority w:val="99"/>
    <w:semiHidden/>
    <w:unhideWhenUsed/>
    <w:rsid w:val="002F41DF"/>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717C5"/>
    <w:rPr>
      <w:sz w:val="16"/>
      <w:szCs w:val="16"/>
    </w:rPr>
  </w:style>
  <w:style w:type="paragraph" w:styleId="CommentText">
    <w:name w:val="annotation text"/>
    <w:basedOn w:val="Normal"/>
    <w:link w:val="CommentTextChar"/>
    <w:uiPriority w:val="99"/>
    <w:unhideWhenUsed/>
    <w:rsid w:val="001717C5"/>
    <w:pPr>
      <w:spacing w:line="240" w:lineRule="auto"/>
    </w:pPr>
    <w:rPr>
      <w:sz w:val="20"/>
      <w:szCs w:val="20"/>
    </w:rPr>
  </w:style>
  <w:style w:type="character" w:customStyle="1" w:styleId="CommentTextChar">
    <w:name w:val="Comment Text Char"/>
    <w:basedOn w:val="DefaultParagraphFont"/>
    <w:link w:val="CommentText"/>
    <w:uiPriority w:val="99"/>
    <w:rsid w:val="001717C5"/>
    <w:rPr>
      <w:sz w:val="20"/>
      <w:szCs w:val="20"/>
    </w:rPr>
  </w:style>
  <w:style w:type="paragraph" w:styleId="CommentSubject">
    <w:name w:val="annotation subject"/>
    <w:basedOn w:val="CommentText"/>
    <w:next w:val="CommentText"/>
    <w:link w:val="CommentSubjectChar"/>
    <w:uiPriority w:val="99"/>
    <w:semiHidden/>
    <w:unhideWhenUsed/>
    <w:rsid w:val="001717C5"/>
    <w:rPr>
      <w:b/>
      <w:bCs/>
    </w:rPr>
  </w:style>
  <w:style w:type="character" w:customStyle="1" w:styleId="CommentSubjectChar">
    <w:name w:val="Comment Subject Char"/>
    <w:basedOn w:val="CommentTextChar"/>
    <w:link w:val="CommentSubject"/>
    <w:uiPriority w:val="99"/>
    <w:semiHidden/>
    <w:rsid w:val="001717C5"/>
    <w:rPr>
      <w:b/>
      <w:bCs/>
      <w:sz w:val="20"/>
      <w:szCs w:val="20"/>
    </w:rPr>
  </w:style>
  <w:style w:type="paragraph" w:styleId="BalloonText">
    <w:name w:val="Balloon Text"/>
    <w:basedOn w:val="Normal"/>
    <w:link w:val="BalloonTextChar"/>
    <w:uiPriority w:val="99"/>
    <w:semiHidden/>
    <w:unhideWhenUsed/>
    <w:rsid w:val="006550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040"/>
    <w:rPr>
      <w:rFonts w:ascii="Segoe UI" w:hAnsi="Segoe UI" w:cs="Segoe UI"/>
      <w:sz w:val="18"/>
      <w:szCs w:val="18"/>
    </w:rPr>
  </w:style>
  <w:style w:type="table" w:styleId="TableGrid">
    <w:name w:val="Table Grid"/>
    <w:basedOn w:val="TableNormal"/>
    <w:uiPriority w:val="39"/>
    <w:rsid w:val="003C505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5055"/>
    <w:rPr>
      <w:color w:val="0000FF"/>
      <w:u w:val="single"/>
    </w:rPr>
  </w:style>
  <w:style w:type="character" w:styleId="FollowedHyperlink">
    <w:name w:val="FollowedHyperlink"/>
    <w:basedOn w:val="DefaultParagraphFont"/>
    <w:uiPriority w:val="99"/>
    <w:semiHidden/>
    <w:unhideWhenUsed/>
    <w:rsid w:val="00DE050F"/>
    <w:rPr>
      <w:color w:val="954F72" w:themeColor="followedHyperlink"/>
      <w:u w:val="single"/>
    </w:rPr>
  </w:style>
  <w:style w:type="paragraph" w:customStyle="1" w:styleId="msonormal0">
    <w:name w:val="msonormal"/>
    <w:basedOn w:val="Normal"/>
    <w:rsid w:val="006422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642263"/>
    <w:pPr>
      <w:spacing w:before="100" w:beforeAutospacing="1" w:after="100" w:afterAutospacing="1" w:line="240" w:lineRule="auto"/>
    </w:pPr>
    <w:rPr>
      <w:rFonts w:ascii="Calibri" w:eastAsia="Times New Roman" w:hAnsi="Calibri" w:cs="Calibri"/>
      <w:color w:val="000000"/>
      <w:sz w:val="28"/>
      <w:szCs w:val="28"/>
    </w:rPr>
  </w:style>
  <w:style w:type="paragraph" w:customStyle="1" w:styleId="font6">
    <w:name w:val="font6"/>
    <w:basedOn w:val="Normal"/>
    <w:rsid w:val="00642263"/>
    <w:pPr>
      <w:spacing w:before="100" w:beforeAutospacing="1" w:after="100" w:afterAutospacing="1" w:line="240" w:lineRule="auto"/>
    </w:pPr>
    <w:rPr>
      <w:rFonts w:ascii="Calibri" w:eastAsia="Times New Roman" w:hAnsi="Calibri" w:cs="Calibri"/>
      <w:i/>
      <w:iCs/>
      <w:color w:val="000000"/>
      <w:sz w:val="28"/>
      <w:szCs w:val="28"/>
    </w:rPr>
  </w:style>
  <w:style w:type="paragraph" w:customStyle="1" w:styleId="xl65">
    <w:name w:val="xl65"/>
    <w:basedOn w:val="Normal"/>
    <w:rsid w:val="00642263"/>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66">
    <w:name w:val="xl66"/>
    <w:basedOn w:val="Normal"/>
    <w:rsid w:val="0064226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7">
    <w:name w:val="xl67"/>
    <w:basedOn w:val="Normal"/>
    <w:rsid w:val="00642263"/>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Normal"/>
    <w:rsid w:val="0064226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Normal"/>
    <w:rsid w:val="00642263"/>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70">
    <w:name w:val="xl70"/>
    <w:basedOn w:val="Normal"/>
    <w:rsid w:val="0064226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1">
    <w:name w:val="xl71"/>
    <w:basedOn w:val="Normal"/>
    <w:rsid w:val="00642263"/>
    <w:pPr>
      <w:spacing w:before="100" w:beforeAutospacing="1" w:after="100" w:afterAutospacing="1" w:line="240" w:lineRule="auto"/>
      <w:jc w:val="center"/>
    </w:pPr>
    <w:rPr>
      <w:rFonts w:ascii="Times New Roman" w:eastAsia="Times New Roman" w:hAnsi="Times New Roman" w:cs="Times New Roman"/>
      <w:b/>
      <w:bCs/>
      <w:color w:val="000000"/>
    </w:rPr>
  </w:style>
  <w:style w:type="paragraph" w:customStyle="1" w:styleId="xl72">
    <w:name w:val="xl72"/>
    <w:basedOn w:val="Normal"/>
    <w:rsid w:val="00642263"/>
    <w:pPr>
      <w:spacing w:before="100" w:beforeAutospacing="1" w:after="100" w:afterAutospacing="1" w:line="240" w:lineRule="auto"/>
      <w:jc w:val="center"/>
    </w:pPr>
    <w:rPr>
      <w:rFonts w:ascii="Times New Roman" w:eastAsia="Times New Roman" w:hAnsi="Times New Roman" w:cs="Times New Roman"/>
    </w:rPr>
  </w:style>
  <w:style w:type="paragraph" w:customStyle="1" w:styleId="xl73">
    <w:name w:val="xl73"/>
    <w:basedOn w:val="Normal"/>
    <w:rsid w:val="0064226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642263"/>
    <w:pP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75">
    <w:name w:val="xl75"/>
    <w:basedOn w:val="Normal"/>
    <w:rsid w:val="00642263"/>
    <w:pP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76">
    <w:name w:val="xl76"/>
    <w:basedOn w:val="Normal"/>
    <w:rsid w:val="00642263"/>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7">
    <w:name w:val="xl77"/>
    <w:basedOn w:val="Normal"/>
    <w:rsid w:val="00642263"/>
    <w:pPr>
      <w:pBdr>
        <w:lef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8">
    <w:name w:val="xl78"/>
    <w:basedOn w:val="Normal"/>
    <w:rsid w:val="00642263"/>
    <w:pPr>
      <w:spacing w:before="100" w:beforeAutospacing="1" w:after="100" w:afterAutospacing="1" w:line="240" w:lineRule="auto"/>
      <w:jc w:val="center"/>
    </w:pPr>
    <w:rPr>
      <w:rFonts w:ascii="Times New Roman" w:eastAsia="Times New Roman" w:hAnsi="Times New Roman" w:cs="Times New Roman"/>
      <w:b/>
      <w:bCs/>
      <w:color w:val="000000"/>
    </w:rPr>
  </w:style>
  <w:style w:type="paragraph" w:customStyle="1" w:styleId="xl79">
    <w:name w:val="xl79"/>
    <w:basedOn w:val="Normal"/>
    <w:rsid w:val="00642263"/>
    <w:pPr>
      <w:pBdr>
        <w:right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80">
    <w:name w:val="xl80"/>
    <w:basedOn w:val="Normal"/>
    <w:rsid w:val="00642263"/>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Normal"/>
    <w:rsid w:val="00642263"/>
    <w:pPr>
      <w:pBdr>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82">
    <w:name w:val="xl82"/>
    <w:basedOn w:val="Normal"/>
    <w:rsid w:val="00642263"/>
    <w:pP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83">
    <w:name w:val="xl83"/>
    <w:basedOn w:val="Normal"/>
    <w:rsid w:val="00642263"/>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4">
    <w:name w:val="xl84"/>
    <w:basedOn w:val="Normal"/>
    <w:rsid w:val="00642263"/>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642263"/>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rPr>
  </w:style>
  <w:style w:type="paragraph" w:customStyle="1" w:styleId="xl86">
    <w:name w:val="xl86"/>
    <w:basedOn w:val="Normal"/>
    <w:rsid w:val="00642263"/>
    <w:pPr>
      <w:pBdr>
        <w:bottom w:val="single" w:sz="8"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87">
    <w:name w:val="xl87"/>
    <w:basedOn w:val="Normal"/>
    <w:rsid w:val="00642263"/>
    <w:pPr>
      <w:pBdr>
        <w:bottom w:val="single" w:sz="8"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88">
    <w:name w:val="xl88"/>
    <w:basedOn w:val="Normal"/>
    <w:rsid w:val="00642263"/>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styleId="Header">
    <w:name w:val="header"/>
    <w:basedOn w:val="Normal"/>
    <w:link w:val="HeaderChar"/>
    <w:uiPriority w:val="99"/>
    <w:unhideWhenUsed/>
    <w:rsid w:val="00642263"/>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64226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42263"/>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642263"/>
    <w:rPr>
      <w:rFonts w:ascii="Times New Roman" w:eastAsia="Times New Roman" w:hAnsi="Times New Roman" w:cs="Times New Roman"/>
      <w:sz w:val="24"/>
      <w:szCs w:val="24"/>
    </w:rPr>
  </w:style>
  <w:style w:type="paragraph" w:styleId="Revision">
    <w:name w:val="Revision"/>
    <w:hidden/>
    <w:uiPriority w:val="99"/>
    <w:semiHidden/>
    <w:rsid w:val="00905243"/>
    <w:pPr>
      <w:spacing w:after="0" w:line="240" w:lineRule="auto"/>
    </w:pPr>
  </w:style>
  <w:style w:type="character" w:styleId="PageNumber">
    <w:name w:val="page number"/>
    <w:basedOn w:val="DefaultParagraphFont"/>
    <w:uiPriority w:val="99"/>
    <w:semiHidden/>
    <w:unhideWhenUsed/>
    <w:rsid w:val="00CC587B"/>
  </w:style>
  <w:style w:type="character" w:customStyle="1" w:styleId="Heading1Char">
    <w:name w:val="Heading 1 Char"/>
    <w:basedOn w:val="DefaultParagraphFont"/>
    <w:link w:val="Heading1"/>
    <w:uiPriority w:val="9"/>
    <w:rsid w:val="00F64D8D"/>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F64D8D"/>
    <w:rPr>
      <w:rFonts w:ascii="Times New Roman" w:eastAsiaTheme="majorEastAsia" w:hAnsi="Times New Roman" w:cstheme="majorBidi"/>
      <w:sz w:val="28"/>
      <w:szCs w:val="26"/>
    </w:rPr>
  </w:style>
  <w:style w:type="character" w:customStyle="1" w:styleId="Heading3Char">
    <w:name w:val="Heading 3 Char"/>
    <w:basedOn w:val="DefaultParagraphFont"/>
    <w:link w:val="Heading3"/>
    <w:uiPriority w:val="9"/>
    <w:rsid w:val="00F64D8D"/>
    <w:rPr>
      <w:rFonts w:ascii="Times New Roman" w:eastAsiaTheme="majorEastAsia" w:hAnsi="Times New Roman" w:cstheme="majorBidi"/>
      <w:i/>
      <w:sz w:val="24"/>
      <w:szCs w:val="24"/>
    </w:rPr>
  </w:style>
  <w:style w:type="character" w:customStyle="1" w:styleId="Heading4Char">
    <w:name w:val="Heading 4 Char"/>
    <w:basedOn w:val="DefaultParagraphFont"/>
    <w:link w:val="Heading4"/>
    <w:uiPriority w:val="9"/>
    <w:semiHidden/>
    <w:rsid w:val="00F64D8D"/>
    <w:rPr>
      <w:rFonts w:ascii="Times New Roman" w:eastAsiaTheme="majorEastAsia" w:hAnsi="Times New Roman" w:cstheme="majorBidi"/>
      <w:i/>
      <w:iCs/>
      <w:sz w:val="24"/>
    </w:rPr>
  </w:style>
  <w:style w:type="paragraph" w:styleId="TOCHeading">
    <w:name w:val="TOC Heading"/>
    <w:basedOn w:val="Heading1"/>
    <w:next w:val="Normal"/>
    <w:uiPriority w:val="39"/>
    <w:unhideWhenUsed/>
    <w:qFormat/>
    <w:rsid w:val="007E0FB3"/>
    <w:p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7E0FB3"/>
    <w:pPr>
      <w:spacing w:after="100"/>
    </w:pPr>
  </w:style>
  <w:style w:type="paragraph" w:styleId="TOC2">
    <w:name w:val="toc 2"/>
    <w:basedOn w:val="Normal"/>
    <w:next w:val="Normal"/>
    <w:autoRedefine/>
    <w:uiPriority w:val="39"/>
    <w:unhideWhenUsed/>
    <w:rsid w:val="007E0FB3"/>
    <w:pPr>
      <w:spacing w:after="100"/>
      <w:ind w:left="220"/>
    </w:pPr>
  </w:style>
  <w:style w:type="paragraph" w:styleId="TOC3">
    <w:name w:val="toc 3"/>
    <w:basedOn w:val="Normal"/>
    <w:next w:val="Normal"/>
    <w:autoRedefine/>
    <w:uiPriority w:val="39"/>
    <w:unhideWhenUsed/>
    <w:rsid w:val="007E0FB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114513">
      <w:bodyDiv w:val="1"/>
      <w:marLeft w:val="0"/>
      <w:marRight w:val="0"/>
      <w:marTop w:val="0"/>
      <w:marBottom w:val="0"/>
      <w:divBdr>
        <w:top w:val="none" w:sz="0" w:space="0" w:color="auto"/>
        <w:left w:val="none" w:sz="0" w:space="0" w:color="auto"/>
        <w:bottom w:val="none" w:sz="0" w:space="0" w:color="auto"/>
        <w:right w:val="none" w:sz="0" w:space="0" w:color="auto"/>
      </w:divBdr>
    </w:div>
    <w:div w:id="325942338">
      <w:bodyDiv w:val="1"/>
      <w:marLeft w:val="0"/>
      <w:marRight w:val="0"/>
      <w:marTop w:val="0"/>
      <w:marBottom w:val="0"/>
      <w:divBdr>
        <w:top w:val="none" w:sz="0" w:space="0" w:color="auto"/>
        <w:left w:val="none" w:sz="0" w:space="0" w:color="auto"/>
        <w:bottom w:val="none" w:sz="0" w:space="0" w:color="auto"/>
        <w:right w:val="none" w:sz="0" w:space="0" w:color="auto"/>
      </w:divBdr>
    </w:div>
    <w:div w:id="331104030">
      <w:bodyDiv w:val="1"/>
      <w:marLeft w:val="0"/>
      <w:marRight w:val="0"/>
      <w:marTop w:val="0"/>
      <w:marBottom w:val="0"/>
      <w:divBdr>
        <w:top w:val="none" w:sz="0" w:space="0" w:color="auto"/>
        <w:left w:val="none" w:sz="0" w:space="0" w:color="auto"/>
        <w:bottom w:val="none" w:sz="0" w:space="0" w:color="auto"/>
        <w:right w:val="none" w:sz="0" w:space="0" w:color="auto"/>
      </w:divBdr>
      <w:divsChild>
        <w:div w:id="1134057799">
          <w:marLeft w:val="480"/>
          <w:marRight w:val="0"/>
          <w:marTop w:val="0"/>
          <w:marBottom w:val="0"/>
          <w:divBdr>
            <w:top w:val="none" w:sz="0" w:space="0" w:color="auto"/>
            <w:left w:val="none" w:sz="0" w:space="0" w:color="auto"/>
            <w:bottom w:val="none" w:sz="0" w:space="0" w:color="auto"/>
            <w:right w:val="none" w:sz="0" w:space="0" w:color="auto"/>
          </w:divBdr>
          <w:divsChild>
            <w:div w:id="2125073772">
              <w:marLeft w:val="0"/>
              <w:marRight w:val="0"/>
              <w:marTop w:val="0"/>
              <w:marBottom w:val="0"/>
              <w:divBdr>
                <w:top w:val="none" w:sz="0" w:space="0" w:color="auto"/>
                <w:left w:val="none" w:sz="0" w:space="0" w:color="auto"/>
                <w:bottom w:val="none" w:sz="0" w:space="0" w:color="auto"/>
                <w:right w:val="none" w:sz="0" w:space="0" w:color="auto"/>
              </w:divBdr>
            </w:div>
            <w:div w:id="1679385756">
              <w:marLeft w:val="0"/>
              <w:marRight w:val="0"/>
              <w:marTop w:val="0"/>
              <w:marBottom w:val="0"/>
              <w:divBdr>
                <w:top w:val="none" w:sz="0" w:space="0" w:color="auto"/>
                <w:left w:val="none" w:sz="0" w:space="0" w:color="auto"/>
                <w:bottom w:val="none" w:sz="0" w:space="0" w:color="auto"/>
                <w:right w:val="none" w:sz="0" w:space="0" w:color="auto"/>
              </w:divBdr>
            </w:div>
            <w:div w:id="1664703302">
              <w:marLeft w:val="0"/>
              <w:marRight w:val="0"/>
              <w:marTop w:val="0"/>
              <w:marBottom w:val="0"/>
              <w:divBdr>
                <w:top w:val="none" w:sz="0" w:space="0" w:color="auto"/>
                <w:left w:val="none" w:sz="0" w:space="0" w:color="auto"/>
                <w:bottom w:val="none" w:sz="0" w:space="0" w:color="auto"/>
                <w:right w:val="none" w:sz="0" w:space="0" w:color="auto"/>
              </w:divBdr>
            </w:div>
            <w:div w:id="907954980">
              <w:marLeft w:val="0"/>
              <w:marRight w:val="0"/>
              <w:marTop w:val="0"/>
              <w:marBottom w:val="0"/>
              <w:divBdr>
                <w:top w:val="none" w:sz="0" w:space="0" w:color="auto"/>
                <w:left w:val="none" w:sz="0" w:space="0" w:color="auto"/>
                <w:bottom w:val="none" w:sz="0" w:space="0" w:color="auto"/>
                <w:right w:val="none" w:sz="0" w:space="0" w:color="auto"/>
              </w:divBdr>
            </w:div>
            <w:div w:id="1023673485">
              <w:marLeft w:val="0"/>
              <w:marRight w:val="0"/>
              <w:marTop w:val="0"/>
              <w:marBottom w:val="0"/>
              <w:divBdr>
                <w:top w:val="none" w:sz="0" w:space="0" w:color="auto"/>
                <w:left w:val="none" w:sz="0" w:space="0" w:color="auto"/>
                <w:bottom w:val="none" w:sz="0" w:space="0" w:color="auto"/>
                <w:right w:val="none" w:sz="0" w:space="0" w:color="auto"/>
              </w:divBdr>
            </w:div>
            <w:div w:id="725953173">
              <w:marLeft w:val="0"/>
              <w:marRight w:val="0"/>
              <w:marTop w:val="0"/>
              <w:marBottom w:val="0"/>
              <w:divBdr>
                <w:top w:val="none" w:sz="0" w:space="0" w:color="auto"/>
                <w:left w:val="none" w:sz="0" w:space="0" w:color="auto"/>
                <w:bottom w:val="none" w:sz="0" w:space="0" w:color="auto"/>
                <w:right w:val="none" w:sz="0" w:space="0" w:color="auto"/>
              </w:divBdr>
            </w:div>
            <w:div w:id="482234159">
              <w:marLeft w:val="0"/>
              <w:marRight w:val="0"/>
              <w:marTop w:val="0"/>
              <w:marBottom w:val="0"/>
              <w:divBdr>
                <w:top w:val="none" w:sz="0" w:space="0" w:color="auto"/>
                <w:left w:val="none" w:sz="0" w:space="0" w:color="auto"/>
                <w:bottom w:val="none" w:sz="0" w:space="0" w:color="auto"/>
                <w:right w:val="none" w:sz="0" w:space="0" w:color="auto"/>
              </w:divBdr>
            </w:div>
            <w:div w:id="1553469129">
              <w:marLeft w:val="0"/>
              <w:marRight w:val="0"/>
              <w:marTop w:val="0"/>
              <w:marBottom w:val="0"/>
              <w:divBdr>
                <w:top w:val="none" w:sz="0" w:space="0" w:color="auto"/>
                <w:left w:val="none" w:sz="0" w:space="0" w:color="auto"/>
                <w:bottom w:val="none" w:sz="0" w:space="0" w:color="auto"/>
                <w:right w:val="none" w:sz="0" w:space="0" w:color="auto"/>
              </w:divBdr>
            </w:div>
            <w:div w:id="1038551287">
              <w:marLeft w:val="0"/>
              <w:marRight w:val="0"/>
              <w:marTop w:val="0"/>
              <w:marBottom w:val="0"/>
              <w:divBdr>
                <w:top w:val="none" w:sz="0" w:space="0" w:color="auto"/>
                <w:left w:val="none" w:sz="0" w:space="0" w:color="auto"/>
                <w:bottom w:val="none" w:sz="0" w:space="0" w:color="auto"/>
                <w:right w:val="none" w:sz="0" w:space="0" w:color="auto"/>
              </w:divBdr>
            </w:div>
            <w:div w:id="2076273361">
              <w:marLeft w:val="0"/>
              <w:marRight w:val="0"/>
              <w:marTop w:val="0"/>
              <w:marBottom w:val="0"/>
              <w:divBdr>
                <w:top w:val="none" w:sz="0" w:space="0" w:color="auto"/>
                <w:left w:val="none" w:sz="0" w:space="0" w:color="auto"/>
                <w:bottom w:val="none" w:sz="0" w:space="0" w:color="auto"/>
                <w:right w:val="none" w:sz="0" w:space="0" w:color="auto"/>
              </w:divBdr>
            </w:div>
            <w:div w:id="183399074">
              <w:marLeft w:val="0"/>
              <w:marRight w:val="0"/>
              <w:marTop w:val="0"/>
              <w:marBottom w:val="0"/>
              <w:divBdr>
                <w:top w:val="none" w:sz="0" w:space="0" w:color="auto"/>
                <w:left w:val="none" w:sz="0" w:space="0" w:color="auto"/>
                <w:bottom w:val="none" w:sz="0" w:space="0" w:color="auto"/>
                <w:right w:val="none" w:sz="0" w:space="0" w:color="auto"/>
              </w:divBdr>
            </w:div>
            <w:div w:id="1524588441">
              <w:marLeft w:val="0"/>
              <w:marRight w:val="0"/>
              <w:marTop w:val="0"/>
              <w:marBottom w:val="0"/>
              <w:divBdr>
                <w:top w:val="none" w:sz="0" w:space="0" w:color="auto"/>
                <w:left w:val="none" w:sz="0" w:space="0" w:color="auto"/>
                <w:bottom w:val="none" w:sz="0" w:space="0" w:color="auto"/>
                <w:right w:val="none" w:sz="0" w:space="0" w:color="auto"/>
              </w:divBdr>
            </w:div>
            <w:div w:id="481966985">
              <w:marLeft w:val="0"/>
              <w:marRight w:val="0"/>
              <w:marTop w:val="0"/>
              <w:marBottom w:val="0"/>
              <w:divBdr>
                <w:top w:val="none" w:sz="0" w:space="0" w:color="auto"/>
                <w:left w:val="none" w:sz="0" w:space="0" w:color="auto"/>
                <w:bottom w:val="none" w:sz="0" w:space="0" w:color="auto"/>
                <w:right w:val="none" w:sz="0" w:space="0" w:color="auto"/>
              </w:divBdr>
            </w:div>
            <w:div w:id="196965057">
              <w:marLeft w:val="0"/>
              <w:marRight w:val="0"/>
              <w:marTop w:val="0"/>
              <w:marBottom w:val="0"/>
              <w:divBdr>
                <w:top w:val="none" w:sz="0" w:space="0" w:color="auto"/>
                <w:left w:val="none" w:sz="0" w:space="0" w:color="auto"/>
                <w:bottom w:val="none" w:sz="0" w:space="0" w:color="auto"/>
                <w:right w:val="none" w:sz="0" w:space="0" w:color="auto"/>
              </w:divBdr>
            </w:div>
            <w:div w:id="131215541">
              <w:marLeft w:val="0"/>
              <w:marRight w:val="0"/>
              <w:marTop w:val="0"/>
              <w:marBottom w:val="0"/>
              <w:divBdr>
                <w:top w:val="none" w:sz="0" w:space="0" w:color="auto"/>
                <w:left w:val="none" w:sz="0" w:space="0" w:color="auto"/>
                <w:bottom w:val="none" w:sz="0" w:space="0" w:color="auto"/>
                <w:right w:val="none" w:sz="0" w:space="0" w:color="auto"/>
              </w:divBdr>
            </w:div>
            <w:div w:id="485979440">
              <w:marLeft w:val="0"/>
              <w:marRight w:val="0"/>
              <w:marTop w:val="0"/>
              <w:marBottom w:val="0"/>
              <w:divBdr>
                <w:top w:val="none" w:sz="0" w:space="0" w:color="auto"/>
                <w:left w:val="none" w:sz="0" w:space="0" w:color="auto"/>
                <w:bottom w:val="none" w:sz="0" w:space="0" w:color="auto"/>
                <w:right w:val="none" w:sz="0" w:space="0" w:color="auto"/>
              </w:divBdr>
            </w:div>
            <w:div w:id="1320158934">
              <w:marLeft w:val="0"/>
              <w:marRight w:val="0"/>
              <w:marTop w:val="0"/>
              <w:marBottom w:val="0"/>
              <w:divBdr>
                <w:top w:val="none" w:sz="0" w:space="0" w:color="auto"/>
                <w:left w:val="none" w:sz="0" w:space="0" w:color="auto"/>
                <w:bottom w:val="none" w:sz="0" w:space="0" w:color="auto"/>
                <w:right w:val="none" w:sz="0" w:space="0" w:color="auto"/>
              </w:divBdr>
            </w:div>
            <w:div w:id="998539023">
              <w:marLeft w:val="0"/>
              <w:marRight w:val="0"/>
              <w:marTop w:val="0"/>
              <w:marBottom w:val="0"/>
              <w:divBdr>
                <w:top w:val="none" w:sz="0" w:space="0" w:color="auto"/>
                <w:left w:val="none" w:sz="0" w:space="0" w:color="auto"/>
                <w:bottom w:val="none" w:sz="0" w:space="0" w:color="auto"/>
                <w:right w:val="none" w:sz="0" w:space="0" w:color="auto"/>
              </w:divBdr>
            </w:div>
            <w:div w:id="122384002">
              <w:marLeft w:val="0"/>
              <w:marRight w:val="0"/>
              <w:marTop w:val="0"/>
              <w:marBottom w:val="0"/>
              <w:divBdr>
                <w:top w:val="none" w:sz="0" w:space="0" w:color="auto"/>
                <w:left w:val="none" w:sz="0" w:space="0" w:color="auto"/>
                <w:bottom w:val="none" w:sz="0" w:space="0" w:color="auto"/>
                <w:right w:val="none" w:sz="0" w:space="0" w:color="auto"/>
              </w:divBdr>
            </w:div>
            <w:div w:id="471871771">
              <w:marLeft w:val="0"/>
              <w:marRight w:val="0"/>
              <w:marTop w:val="0"/>
              <w:marBottom w:val="0"/>
              <w:divBdr>
                <w:top w:val="none" w:sz="0" w:space="0" w:color="auto"/>
                <w:left w:val="none" w:sz="0" w:space="0" w:color="auto"/>
                <w:bottom w:val="none" w:sz="0" w:space="0" w:color="auto"/>
                <w:right w:val="none" w:sz="0" w:space="0" w:color="auto"/>
              </w:divBdr>
            </w:div>
            <w:div w:id="1947881121">
              <w:marLeft w:val="0"/>
              <w:marRight w:val="0"/>
              <w:marTop w:val="0"/>
              <w:marBottom w:val="0"/>
              <w:divBdr>
                <w:top w:val="none" w:sz="0" w:space="0" w:color="auto"/>
                <w:left w:val="none" w:sz="0" w:space="0" w:color="auto"/>
                <w:bottom w:val="none" w:sz="0" w:space="0" w:color="auto"/>
                <w:right w:val="none" w:sz="0" w:space="0" w:color="auto"/>
              </w:divBdr>
            </w:div>
            <w:div w:id="506948952">
              <w:marLeft w:val="0"/>
              <w:marRight w:val="0"/>
              <w:marTop w:val="0"/>
              <w:marBottom w:val="0"/>
              <w:divBdr>
                <w:top w:val="none" w:sz="0" w:space="0" w:color="auto"/>
                <w:left w:val="none" w:sz="0" w:space="0" w:color="auto"/>
                <w:bottom w:val="none" w:sz="0" w:space="0" w:color="auto"/>
                <w:right w:val="none" w:sz="0" w:space="0" w:color="auto"/>
              </w:divBdr>
            </w:div>
            <w:div w:id="1629357483">
              <w:marLeft w:val="0"/>
              <w:marRight w:val="0"/>
              <w:marTop w:val="0"/>
              <w:marBottom w:val="0"/>
              <w:divBdr>
                <w:top w:val="none" w:sz="0" w:space="0" w:color="auto"/>
                <w:left w:val="none" w:sz="0" w:space="0" w:color="auto"/>
                <w:bottom w:val="none" w:sz="0" w:space="0" w:color="auto"/>
                <w:right w:val="none" w:sz="0" w:space="0" w:color="auto"/>
              </w:divBdr>
            </w:div>
            <w:div w:id="156458273">
              <w:marLeft w:val="0"/>
              <w:marRight w:val="0"/>
              <w:marTop w:val="0"/>
              <w:marBottom w:val="0"/>
              <w:divBdr>
                <w:top w:val="none" w:sz="0" w:space="0" w:color="auto"/>
                <w:left w:val="none" w:sz="0" w:space="0" w:color="auto"/>
                <w:bottom w:val="none" w:sz="0" w:space="0" w:color="auto"/>
                <w:right w:val="none" w:sz="0" w:space="0" w:color="auto"/>
              </w:divBdr>
            </w:div>
            <w:div w:id="1705322061">
              <w:marLeft w:val="0"/>
              <w:marRight w:val="0"/>
              <w:marTop w:val="0"/>
              <w:marBottom w:val="0"/>
              <w:divBdr>
                <w:top w:val="none" w:sz="0" w:space="0" w:color="auto"/>
                <w:left w:val="none" w:sz="0" w:space="0" w:color="auto"/>
                <w:bottom w:val="none" w:sz="0" w:space="0" w:color="auto"/>
                <w:right w:val="none" w:sz="0" w:space="0" w:color="auto"/>
              </w:divBdr>
            </w:div>
            <w:div w:id="1725716659">
              <w:marLeft w:val="0"/>
              <w:marRight w:val="0"/>
              <w:marTop w:val="0"/>
              <w:marBottom w:val="0"/>
              <w:divBdr>
                <w:top w:val="none" w:sz="0" w:space="0" w:color="auto"/>
                <w:left w:val="none" w:sz="0" w:space="0" w:color="auto"/>
                <w:bottom w:val="none" w:sz="0" w:space="0" w:color="auto"/>
                <w:right w:val="none" w:sz="0" w:space="0" w:color="auto"/>
              </w:divBdr>
            </w:div>
            <w:div w:id="2021468016">
              <w:marLeft w:val="0"/>
              <w:marRight w:val="0"/>
              <w:marTop w:val="0"/>
              <w:marBottom w:val="0"/>
              <w:divBdr>
                <w:top w:val="none" w:sz="0" w:space="0" w:color="auto"/>
                <w:left w:val="none" w:sz="0" w:space="0" w:color="auto"/>
                <w:bottom w:val="none" w:sz="0" w:space="0" w:color="auto"/>
                <w:right w:val="none" w:sz="0" w:space="0" w:color="auto"/>
              </w:divBdr>
            </w:div>
            <w:div w:id="124079015">
              <w:marLeft w:val="0"/>
              <w:marRight w:val="0"/>
              <w:marTop w:val="0"/>
              <w:marBottom w:val="0"/>
              <w:divBdr>
                <w:top w:val="none" w:sz="0" w:space="0" w:color="auto"/>
                <w:left w:val="none" w:sz="0" w:space="0" w:color="auto"/>
                <w:bottom w:val="none" w:sz="0" w:space="0" w:color="auto"/>
                <w:right w:val="none" w:sz="0" w:space="0" w:color="auto"/>
              </w:divBdr>
            </w:div>
            <w:div w:id="1849833631">
              <w:marLeft w:val="0"/>
              <w:marRight w:val="0"/>
              <w:marTop w:val="0"/>
              <w:marBottom w:val="0"/>
              <w:divBdr>
                <w:top w:val="none" w:sz="0" w:space="0" w:color="auto"/>
                <w:left w:val="none" w:sz="0" w:space="0" w:color="auto"/>
                <w:bottom w:val="none" w:sz="0" w:space="0" w:color="auto"/>
                <w:right w:val="none" w:sz="0" w:space="0" w:color="auto"/>
              </w:divBdr>
            </w:div>
            <w:div w:id="1202134944">
              <w:marLeft w:val="0"/>
              <w:marRight w:val="0"/>
              <w:marTop w:val="0"/>
              <w:marBottom w:val="0"/>
              <w:divBdr>
                <w:top w:val="none" w:sz="0" w:space="0" w:color="auto"/>
                <w:left w:val="none" w:sz="0" w:space="0" w:color="auto"/>
                <w:bottom w:val="none" w:sz="0" w:space="0" w:color="auto"/>
                <w:right w:val="none" w:sz="0" w:space="0" w:color="auto"/>
              </w:divBdr>
            </w:div>
            <w:div w:id="1307855892">
              <w:marLeft w:val="0"/>
              <w:marRight w:val="0"/>
              <w:marTop w:val="0"/>
              <w:marBottom w:val="0"/>
              <w:divBdr>
                <w:top w:val="none" w:sz="0" w:space="0" w:color="auto"/>
                <w:left w:val="none" w:sz="0" w:space="0" w:color="auto"/>
                <w:bottom w:val="none" w:sz="0" w:space="0" w:color="auto"/>
                <w:right w:val="none" w:sz="0" w:space="0" w:color="auto"/>
              </w:divBdr>
            </w:div>
            <w:div w:id="924461857">
              <w:marLeft w:val="0"/>
              <w:marRight w:val="0"/>
              <w:marTop w:val="0"/>
              <w:marBottom w:val="0"/>
              <w:divBdr>
                <w:top w:val="none" w:sz="0" w:space="0" w:color="auto"/>
                <w:left w:val="none" w:sz="0" w:space="0" w:color="auto"/>
                <w:bottom w:val="none" w:sz="0" w:space="0" w:color="auto"/>
                <w:right w:val="none" w:sz="0" w:space="0" w:color="auto"/>
              </w:divBdr>
            </w:div>
            <w:div w:id="445924324">
              <w:marLeft w:val="0"/>
              <w:marRight w:val="0"/>
              <w:marTop w:val="0"/>
              <w:marBottom w:val="0"/>
              <w:divBdr>
                <w:top w:val="none" w:sz="0" w:space="0" w:color="auto"/>
                <w:left w:val="none" w:sz="0" w:space="0" w:color="auto"/>
                <w:bottom w:val="none" w:sz="0" w:space="0" w:color="auto"/>
                <w:right w:val="none" w:sz="0" w:space="0" w:color="auto"/>
              </w:divBdr>
            </w:div>
            <w:div w:id="583346692">
              <w:marLeft w:val="0"/>
              <w:marRight w:val="0"/>
              <w:marTop w:val="0"/>
              <w:marBottom w:val="0"/>
              <w:divBdr>
                <w:top w:val="none" w:sz="0" w:space="0" w:color="auto"/>
                <w:left w:val="none" w:sz="0" w:space="0" w:color="auto"/>
                <w:bottom w:val="none" w:sz="0" w:space="0" w:color="auto"/>
                <w:right w:val="none" w:sz="0" w:space="0" w:color="auto"/>
              </w:divBdr>
            </w:div>
            <w:div w:id="21035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2600">
      <w:bodyDiv w:val="1"/>
      <w:marLeft w:val="0"/>
      <w:marRight w:val="0"/>
      <w:marTop w:val="0"/>
      <w:marBottom w:val="0"/>
      <w:divBdr>
        <w:top w:val="none" w:sz="0" w:space="0" w:color="auto"/>
        <w:left w:val="none" w:sz="0" w:space="0" w:color="auto"/>
        <w:bottom w:val="none" w:sz="0" w:space="0" w:color="auto"/>
        <w:right w:val="none" w:sz="0" w:space="0" w:color="auto"/>
      </w:divBdr>
    </w:div>
    <w:div w:id="494224461">
      <w:bodyDiv w:val="1"/>
      <w:marLeft w:val="0"/>
      <w:marRight w:val="0"/>
      <w:marTop w:val="0"/>
      <w:marBottom w:val="0"/>
      <w:divBdr>
        <w:top w:val="none" w:sz="0" w:space="0" w:color="auto"/>
        <w:left w:val="none" w:sz="0" w:space="0" w:color="auto"/>
        <w:bottom w:val="none" w:sz="0" w:space="0" w:color="auto"/>
        <w:right w:val="none" w:sz="0" w:space="0" w:color="auto"/>
      </w:divBdr>
      <w:divsChild>
        <w:div w:id="722600377">
          <w:marLeft w:val="0"/>
          <w:marRight w:val="0"/>
          <w:marTop w:val="0"/>
          <w:marBottom w:val="0"/>
          <w:divBdr>
            <w:top w:val="none" w:sz="0" w:space="0" w:color="auto"/>
            <w:left w:val="none" w:sz="0" w:space="0" w:color="auto"/>
            <w:bottom w:val="none" w:sz="0" w:space="0" w:color="auto"/>
            <w:right w:val="none" w:sz="0" w:space="0" w:color="auto"/>
          </w:divBdr>
          <w:divsChild>
            <w:div w:id="314797195">
              <w:marLeft w:val="0"/>
              <w:marRight w:val="0"/>
              <w:marTop w:val="0"/>
              <w:marBottom w:val="0"/>
              <w:divBdr>
                <w:top w:val="none" w:sz="0" w:space="0" w:color="auto"/>
                <w:left w:val="none" w:sz="0" w:space="0" w:color="auto"/>
                <w:bottom w:val="none" w:sz="0" w:space="0" w:color="auto"/>
                <w:right w:val="none" w:sz="0" w:space="0" w:color="auto"/>
              </w:divBdr>
              <w:divsChild>
                <w:div w:id="2083063789">
                  <w:marLeft w:val="0"/>
                  <w:marRight w:val="0"/>
                  <w:marTop w:val="0"/>
                  <w:marBottom w:val="0"/>
                  <w:divBdr>
                    <w:top w:val="none" w:sz="0" w:space="0" w:color="auto"/>
                    <w:left w:val="none" w:sz="0" w:space="0" w:color="auto"/>
                    <w:bottom w:val="none" w:sz="0" w:space="0" w:color="auto"/>
                    <w:right w:val="none" w:sz="0" w:space="0" w:color="auto"/>
                  </w:divBdr>
                  <w:divsChild>
                    <w:div w:id="98003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516935">
      <w:bodyDiv w:val="1"/>
      <w:marLeft w:val="0"/>
      <w:marRight w:val="0"/>
      <w:marTop w:val="0"/>
      <w:marBottom w:val="0"/>
      <w:divBdr>
        <w:top w:val="none" w:sz="0" w:space="0" w:color="auto"/>
        <w:left w:val="none" w:sz="0" w:space="0" w:color="auto"/>
        <w:bottom w:val="none" w:sz="0" w:space="0" w:color="auto"/>
        <w:right w:val="none" w:sz="0" w:space="0" w:color="auto"/>
      </w:divBdr>
      <w:divsChild>
        <w:div w:id="17702384">
          <w:marLeft w:val="720"/>
          <w:marRight w:val="0"/>
          <w:marTop w:val="0"/>
          <w:marBottom w:val="0"/>
          <w:divBdr>
            <w:top w:val="none" w:sz="0" w:space="0" w:color="auto"/>
            <w:left w:val="none" w:sz="0" w:space="0" w:color="auto"/>
            <w:bottom w:val="none" w:sz="0" w:space="0" w:color="auto"/>
            <w:right w:val="none" w:sz="0" w:space="0" w:color="auto"/>
          </w:divBdr>
        </w:div>
      </w:divsChild>
    </w:div>
    <w:div w:id="702901833">
      <w:bodyDiv w:val="1"/>
      <w:marLeft w:val="0"/>
      <w:marRight w:val="0"/>
      <w:marTop w:val="0"/>
      <w:marBottom w:val="0"/>
      <w:divBdr>
        <w:top w:val="none" w:sz="0" w:space="0" w:color="auto"/>
        <w:left w:val="none" w:sz="0" w:space="0" w:color="auto"/>
        <w:bottom w:val="none" w:sz="0" w:space="0" w:color="auto"/>
        <w:right w:val="none" w:sz="0" w:space="0" w:color="auto"/>
      </w:divBdr>
      <w:divsChild>
        <w:div w:id="945501889">
          <w:marLeft w:val="480"/>
          <w:marRight w:val="0"/>
          <w:marTop w:val="0"/>
          <w:marBottom w:val="0"/>
          <w:divBdr>
            <w:top w:val="none" w:sz="0" w:space="0" w:color="auto"/>
            <w:left w:val="none" w:sz="0" w:space="0" w:color="auto"/>
            <w:bottom w:val="none" w:sz="0" w:space="0" w:color="auto"/>
            <w:right w:val="none" w:sz="0" w:space="0" w:color="auto"/>
          </w:divBdr>
          <w:divsChild>
            <w:div w:id="323626455">
              <w:marLeft w:val="0"/>
              <w:marRight w:val="0"/>
              <w:marTop w:val="0"/>
              <w:marBottom w:val="0"/>
              <w:divBdr>
                <w:top w:val="none" w:sz="0" w:space="0" w:color="auto"/>
                <w:left w:val="none" w:sz="0" w:space="0" w:color="auto"/>
                <w:bottom w:val="none" w:sz="0" w:space="0" w:color="auto"/>
                <w:right w:val="none" w:sz="0" w:space="0" w:color="auto"/>
              </w:divBdr>
            </w:div>
            <w:div w:id="820736998">
              <w:marLeft w:val="0"/>
              <w:marRight w:val="0"/>
              <w:marTop w:val="0"/>
              <w:marBottom w:val="0"/>
              <w:divBdr>
                <w:top w:val="none" w:sz="0" w:space="0" w:color="auto"/>
                <w:left w:val="none" w:sz="0" w:space="0" w:color="auto"/>
                <w:bottom w:val="none" w:sz="0" w:space="0" w:color="auto"/>
                <w:right w:val="none" w:sz="0" w:space="0" w:color="auto"/>
              </w:divBdr>
            </w:div>
            <w:div w:id="1528254408">
              <w:marLeft w:val="0"/>
              <w:marRight w:val="0"/>
              <w:marTop w:val="0"/>
              <w:marBottom w:val="0"/>
              <w:divBdr>
                <w:top w:val="none" w:sz="0" w:space="0" w:color="auto"/>
                <w:left w:val="none" w:sz="0" w:space="0" w:color="auto"/>
                <w:bottom w:val="none" w:sz="0" w:space="0" w:color="auto"/>
                <w:right w:val="none" w:sz="0" w:space="0" w:color="auto"/>
              </w:divBdr>
            </w:div>
            <w:div w:id="1378160508">
              <w:marLeft w:val="0"/>
              <w:marRight w:val="0"/>
              <w:marTop w:val="0"/>
              <w:marBottom w:val="0"/>
              <w:divBdr>
                <w:top w:val="none" w:sz="0" w:space="0" w:color="auto"/>
                <w:left w:val="none" w:sz="0" w:space="0" w:color="auto"/>
                <w:bottom w:val="none" w:sz="0" w:space="0" w:color="auto"/>
                <w:right w:val="none" w:sz="0" w:space="0" w:color="auto"/>
              </w:divBdr>
            </w:div>
            <w:div w:id="28460064">
              <w:marLeft w:val="0"/>
              <w:marRight w:val="0"/>
              <w:marTop w:val="0"/>
              <w:marBottom w:val="0"/>
              <w:divBdr>
                <w:top w:val="none" w:sz="0" w:space="0" w:color="auto"/>
                <w:left w:val="none" w:sz="0" w:space="0" w:color="auto"/>
                <w:bottom w:val="none" w:sz="0" w:space="0" w:color="auto"/>
                <w:right w:val="none" w:sz="0" w:space="0" w:color="auto"/>
              </w:divBdr>
            </w:div>
            <w:div w:id="164824110">
              <w:marLeft w:val="0"/>
              <w:marRight w:val="0"/>
              <w:marTop w:val="0"/>
              <w:marBottom w:val="0"/>
              <w:divBdr>
                <w:top w:val="none" w:sz="0" w:space="0" w:color="auto"/>
                <w:left w:val="none" w:sz="0" w:space="0" w:color="auto"/>
                <w:bottom w:val="none" w:sz="0" w:space="0" w:color="auto"/>
                <w:right w:val="none" w:sz="0" w:space="0" w:color="auto"/>
              </w:divBdr>
            </w:div>
            <w:div w:id="1636525217">
              <w:marLeft w:val="0"/>
              <w:marRight w:val="0"/>
              <w:marTop w:val="0"/>
              <w:marBottom w:val="0"/>
              <w:divBdr>
                <w:top w:val="none" w:sz="0" w:space="0" w:color="auto"/>
                <w:left w:val="none" w:sz="0" w:space="0" w:color="auto"/>
                <w:bottom w:val="none" w:sz="0" w:space="0" w:color="auto"/>
                <w:right w:val="none" w:sz="0" w:space="0" w:color="auto"/>
              </w:divBdr>
            </w:div>
            <w:div w:id="345524384">
              <w:marLeft w:val="0"/>
              <w:marRight w:val="0"/>
              <w:marTop w:val="0"/>
              <w:marBottom w:val="0"/>
              <w:divBdr>
                <w:top w:val="none" w:sz="0" w:space="0" w:color="auto"/>
                <w:left w:val="none" w:sz="0" w:space="0" w:color="auto"/>
                <w:bottom w:val="none" w:sz="0" w:space="0" w:color="auto"/>
                <w:right w:val="none" w:sz="0" w:space="0" w:color="auto"/>
              </w:divBdr>
            </w:div>
            <w:div w:id="1270356763">
              <w:marLeft w:val="0"/>
              <w:marRight w:val="0"/>
              <w:marTop w:val="0"/>
              <w:marBottom w:val="0"/>
              <w:divBdr>
                <w:top w:val="none" w:sz="0" w:space="0" w:color="auto"/>
                <w:left w:val="none" w:sz="0" w:space="0" w:color="auto"/>
                <w:bottom w:val="none" w:sz="0" w:space="0" w:color="auto"/>
                <w:right w:val="none" w:sz="0" w:space="0" w:color="auto"/>
              </w:divBdr>
            </w:div>
            <w:div w:id="2075859648">
              <w:marLeft w:val="0"/>
              <w:marRight w:val="0"/>
              <w:marTop w:val="0"/>
              <w:marBottom w:val="0"/>
              <w:divBdr>
                <w:top w:val="none" w:sz="0" w:space="0" w:color="auto"/>
                <w:left w:val="none" w:sz="0" w:space="0" w:color="auto"/>
                <w:bottom w:val="none" w:sz="0" w:space="0" w:color="auto"/>
                <w:right w:val="none" w:sz="0" w:space="0" w:color="auto"/>
              </w:divBdr>
            </w:div>
            <w:div w:id="956761773">
              <w:marLeft w:val="0"/>
              <w:marRight w:val="0"/>
              <w:marTop w:val="0"/>
              <w:marBottom w:val="0"/>
              <w:divBdr>
                <w:top w:val="none" w:sz="0" w:space="0" w:color="auto"/>
                <w:left w:val="none" w:sz="0" w:space="0" w:color="auto"/>
                <w:bottom w:val="none" w:sz="0" w:space="0" w:color="auto"/>
                <w:right w:val="none" w:sz="0" w:space="0" w:color="auto"/>
              </w:divBdr>
            </w:div>
            <w:div w:id="799146799">
              <w:marLeft w:val="0"/>
              <w:marRight w:val="0"/>
              <w:marTop w:val="0"/>
              <w:marBottom w:val="0"/>
              <w:divBdr>
                <w:top w:val="none" w:sz="0" w:space="0" w:color="auto"/>
                <w:left w:val="none" w:sz="0" w:space="0" w:color="auto"/>
                <w:bottom w:val="none" w:sz="0" w:space="0" w:color="auto"/>
                <w:right w:val="none" w:sz="0" w:space="0" w:color="auto"/>
              </w:divBdr>
            </w:div>
            <w:div w:id="521481702">
              <w:marLeft w:val="0"/>
              <w:marRight w:val="0"/>
              <w:marTop w:val="0"/>
              <w:marBottom w:val="0"/>
              <w:divBdr>
                <w:top w:val="none" w:sz="0" w:space="0" w:color="auto"/>
                <w:left w:val="none" w:sz="0" w:space="0" w:color="auto"/>
                <w:bottom w:val="none" w:sz="0" w:space="0" w:color="auto"/>
                <w:right w:val="none" w:sz="0" w:space="0" w:color="auto"/>
              </w:divBdr>
            </w:div>
            <w:div w:id="1704480351">
              <w:marLeft w:val="0"/>
              <w:marRight w:val="0"/>
              <w:marTop w:val="0"/>
              <w:marBottom w:val="0"/>
              <w:divBdr>
                <w:top w:val="none" w:sz="0" w:space="0" w:color="auto"/>
                <w:left w:val="none" w:sz="0" w:space="0" w:color="auto"/>
                <w:bottom w:val="none" w:sz="0" w:space="0" w:color="auto"/>
                <w:right w:val="none" w:sz="0" w:space="0" w:color="auto"/>
              </w:divBdr>
            </w:div>
            <w:div w:id="851650285">
              <w:marLeft w:val="0"/>
              <w:marRight w:val="0"/>
              <w:marTop w:val="0"/>
              <w:marBottom w:val="0"/>
              <w:divBdr>
                <w:top w:val="none" w:sz="0" w:space="0" w:color="auto"/>
                <w:left w:val="none" w:sz="0" w:space="0" w:color="auto"/>
                <w:bottom w:val="none" w:sz="0" w:space="0" w:color="auto"/>
                <w:right w:val="none" w:sz="0" w:space="0" w:color="auto"/>
              </w:divBdr>
            </w:div>
            <w:div w:id="1890265460">
              <w:marLeft w:val="0"/>
              <w:marRight w:val="0"/>
              <w:marTop w:val="0"/>
              <w:marBottom w:val="0"/>
              <w:divBdr>
                <w:top w:val="none" w:sz="0" w:space="0" w:color="auto"/>
                <w:left w:val="none" w:sz="0" w:space="0" w:color="auto"/>
                <w:bottom w:val="none" w:sz="0" w:space="0" w:color="auto"/>
                <w:right w:val="none" w:sz="0" w:space="0" w:color="auto"/>
              </w:divBdr>
            </w:div>
            <w:div w:id="1688487200">
              <w:marLeft w:val="0"/>
              <w:marRight w:val="0"/>
              <w:marTop w:val="0"/>
              <w:marBottom w:val="0"/>
              <w:divBdr>
                <w:top w:val="none" w:sz="0" w:space="0" w:color="auto"/>
                <w:left w:val="none" w:sz="0" w:space="0" w:color="auto"/>
                <w:bottom w:val="none" w:sz="0" w:space="0" w:color="auto"/>
                <w:right w:val="none" w:sz="0" w:space="0" w:color="auto"/>
              </w:divBdr>
            </w:div>
            <w:div w:id="131950214">
              <w:marLeft w:val="0"/>
              <w:marRight w:val="0"/>
              <w:marTop w:val="0"/>
              <w:marBottom w:val="0"/>
              <w:divBdr>
                <w:top w:val="none" w:sz="0" w:space="0" w:color="auto"/>
                <w:left w:val="none" w:sz="0" w:space="0" w:color="auto"/>
                <w:bottom w:val="none" w:sz="0" w:space="0" w:color="auto"/>
                <w:right w:val="none" w:sz="0" w:space="0" w:color="auto"/>
              </w:divBdr>
            </w:div>
            <w:div w:id="1228734468">
              <w:marLeft w:val="0"/>
              <w:marRight w:val="0"/>
              <w:marTop w:val="0"/>
              <w:marBottom w:val="0"/>
              <w:divBdr>
                <w:top w:val="none" w:sz="0" w:space="0" w:color="auto"/>
                <w:left w:val="none" w:sz="0" w:space="0" w:color="auto"/>
                <w:bottom w:val="none" w:sz="0" w:space="0" w:color="auto"/>
                <w:right w:val="none" w:sz="0" w:space="0" w:color="auto"/>
              </w:divBdr>
            </w:div>
            <w:div w:id="649208817">
              <w:marLeft w:val="0"/>
              <w:marRight w:val="0"/>
              <w:marTop w:val="0"/>
              <w:marBottom w:val="0"/>
              <w:divBdr>
                <w:top w:val="none" w:sz="0" w:space="0" w:color="auto"/>
                <w:left w:val="none" w:sz="0" w:space="0" w:color="auto"/>
                <w:bottom w:val="none" w:sz="0" w:space="0" w:color="auto"/>
                <w:right w:val="none" w:sz="0" w:space="0" w:color="auto"/>
              </w:divBdr>
            </w:div>
            <w:div w:id="1625382427">
              <w:marLeft w:val="0"/>
              <w:marRight w:val="0"/>
              <w:marTop w:val="0"/>
              <w:marBottom w:val="0"/>
              <w:divBdr>
                <w:top w:val="none" w:sz="0" w:space="0" w:color="auto"/>
                <w:left w:val="none" w:sz="0" w:space="0" w:color="auto"/>
                <w:bottom w:val="none" w:sz="0" w:space="0" w:color="auto"/>
                <w:right w:val="none" w:sz="0" w:space="0" w:color="auto"/>
              </w:divBdr>
            </w:div>
            <w:div w:id="1532576265">
              <w:marLeft w:val="0"/>
              <w:marRight w:val="0"/>
              <w:marTop w:val="0"/>
              <w:marBottom w:val="0"/>
              <w:divBdr>
                <w:top w:val="none" w:sz="0" w:space="0" w:color="auto"/>
                <w:left w:val="none" w:sz="0" w:space="0" w:color="auto"/>
                <w:bottom w:val="none" w:sz="0" w:space="0" w:color="auto"/>
                <w:right w:val="none" w:sz="0" w:space="0" w:color="auto"/>
              </w:divBdr>
            </w:div>
            <w:div w:id="1894265731">
              <w:marLeft w:val="0"/>
              <w:marRight w:val="0"/>
              <w:marTop w:val="0"/>
              <w:marBottom w:val="0"/>
              <w:divBdr>
                <w:top w:val="none" w:sz="0" w:space="0" w:color="auto"/>
                <w:left w:val="none" w:sz="0" w:space="0" w:color="auto"/>
                <w:bottom w:val="none" w:sz="0" w:space="0" w:color="auto"/>
                <w:right w:val="none" w:sz="0" w:space="0" w:color="auto"/>
              </w:divBdr>
            </w:div>
            <w:div w:id="1296447556">
              <w:marLeft w:val="0"/>
              <w:marRight w:val="0"/>
              <w:marTop w:val="0"/>
              <w:marBottom w:val="0"/>
              <w:divBdr>
                <w:top w:val="none" w:sz="0" w:space="0" w:color="auto"/>
                <w:left w:val="none" w:sz="0" w:space="0" w:color="auto"/>
                <w:bottom w:val="none" w:sz="0" w:space="0" w:color="auto"/>
                <w:right w:val="none" w:sz="0" w:space="0" w:color="auto"/>
              </w:divBdr>
            </w:div>
            <w:div w:id="640623350">
              <w:marLeft w:val="0"/>
              <w:marRight w:val="0"/>
              <w:marTop w:val="0"/>
              <w:marBottom w:val="0"/>
              <w:divBdr>
                <w:top w:val="none" w:sz="0" w:space="0" w:color="auto"/>
                <w:left w:val="none" w:sz="0" w:space="0" w:color="auto"/>
                <w:bottom w:val="none" w:sz="0" w:space="0" w:color="auto"/>
                <w:right w:val="none" w:sz="0" w:space="0" w:color="auto"/>
              </w:divBdr>
            </w:div>
            <w:div w:id="1502743026">
              <w:marLeft w:val="0"/>
              <w:marRight w:val="0"/>
              <w:marTop w:val="0"/>
              <w:marBottom w:val="0"/>
              <w:divBdr>
                <w:top w:val="none" w:sz="0" w:space="0" w:color="auto"/>
                <w:left w:val="none" w:sz="0" w:space="0" w:color="auto"/>
                <w:bottom w:val="none" w:sz="0" w:space="0" w:color="auto"/>
                <w:right w:val="none" w:sz="0" w:space="0" w:color="auto"/>
              </w:divBdr>
            </w:div>
            <w:div w:id="447315693">
              <w:marLeft w:val="0"/>
              <w:marRight w:val="0"/>
              <w:marTop w:val="0"/>
              <w:marBottom w:val="0"/>
              <w:divBdr>
                <w:top w:val="none" w:sz="0" w:space="0" w:color="auto"/>
                <w:left w:val="none" w:sz="0" w:space="0" w:color="auto"/>
                <w:bottom w:val="none" w:sz="0" w:space="0" w:color="auto"/>
                <w:right w:val="none" w:sz="0" w:space="0" w:color="auto"/>
              </w:divBdr>
            </w:div>
            <w:div w:id="1897934209">
              <w:marLeft w:val="0"/>
              <w:marRight w:val="0"/>
              <w:marTop w:val="0"/>
              <w:marBottom w:val="0"/>
              <w:divBdr>
                <w:top w:val="none" w:sz="0" w:space="0" w:color="auto"/>
                <w:left w:val="none" w:sz="0" w:space="0" w:color="auto"/>
                <w:bottom w:val="none" w:sz="0" w:space="0" w:color="auto"/>
                <w:right w:val="none" w:sz="0" w:space="0" w:color="auto"/>
              </w:divBdr>
            </w:div>
            <w:div w:id="972172537">
              <w:marLeft w:val="0"/>
              <w:marRight w:val="0"/>
              <w:marTop w:val="0"/>
              <w:marBottom w:val="0"/>
              <w:divBdr>
                <w:top w:val="none" w:sz="0" w:space="0" w:color="auto"/>
                <w:left w:val="none" w:sz="0" w:space="0" w:color="auto"/>
                <w:bottom w:val="none" w:sz="0" w:space="0" w:color="auto"/>
                <w:right w:val="none" w:sz="0" w:space="0" w:color="auto"/>
              </w:divBdr>
            </w:div>
            <w:div w:id="1737699448">
              <w:marLeft w:val="0"/>
              <w:marRight w:val="0"/>
              <w:marTop w:val="0"/>
              <w:marBottom w:val="0"/>
              <w:divBdr>
                <w:top w:val="none" w:sz="0" w:space="0" w:color="auto"/>
                <w:left w:val="none" w:sz="0" w:space="0" w:color="auto"/>
                <w:bottom w:val="none" w:sz="0" w:space="0" w:color="auto"/>
                <w:right w:val="none" w:sz="0" w:space="0" w:color="auto"/>
              </w:divBdr>
            </w:div>
            <w:div w:id="76444616">
              <w:marLeft w:val="0"/>
              <w:marRight w:val="0"/>
              <w:marTop w:val="0"/>
              <w:marBottom w:val="0"/>
              <w:divBdr>
                <w:top w:val="none" w:sz="0" w:space="0" w:color="auto"/>
                <w:left w:val="none" w:sz="0" w:space="0" w:color="auto"/>
                <w:bottom w:val="none" w:sz="0" w:space="0" w:color="auto"/>
                <w:right w:val="none" w:sz="0" w:space="0" w:color="auto"/>
              </w:divBdr>
            </w:div>
            <w:div w:id="1978101314">
              <w:marLeft w:val="0"/>
              <w:marRight w:val="0"/>
              <w:marTop w:val="0"/>
              <w:marBottom w:val="0"/>
              <w:divBdr>
                <w:top w:val="none" w:sz="0" w:space="0" w:color="auto"/>
                <w:left w:val="none" w:sz="0" w:space="0" w:color="auto"/>
                <w:bottom w:val="none" w:sz="0" w:space="0" w:color="auto"/>
                <w:right w:val="none" w:sz="0" w:space="0" w:color="auto"/>
              </w:divBdr>
            </w:div>
            <w:div w:id="222105408">
              <w:marLeft w:val="0"/>
              <w:marRight w:val="0"/>
              <w:marTop w:val="0"/>
              <w:marBottom w:val="0"/>
              <w:divBdr>
                <w:top w:val="none" w:sz="0" w:space="0" w:color="auto"/>
                <w:left w:val="none" w:sz="0" w:space="0" w:color="auto"/>
                <w:bottom w:val="none" w:sz="0" w:space="0" w:color="auto"/>
                <w:right w:val="none" w:sz="0" w:space="0" w:color="auto"/>
              </w:divBdr>
            </w:div>
            <w:div w:id="373311506">
              <w:marLeft w:val="0"/>
              <w:marRight w:val="0"/>
              <w:marTop w:val="0"/>
              <w:marBottom w:val="0"/>
              <w:divBdr>
                <w:top w:val="none" w:sz="0" w:space="0" w:color="auto"/>
                <w:left w:val="none" w:sz="0" w:space="0" w:color="auto"/>
                <w:bottom w:val="none" w:sz="0" w:space="0" w:color="auto"/>
                <w:right w:val="none" w:sz="0" w:space="0" w:color="auto"/>
              </w:divBdr>
            </w:div>
            <w:div w:id="176580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3863">
      <w:bodyDiv w:val="1"/>
      <w:marLeft w:val="0"/>
      <w:marRight w:val="0"/>
      <w:marTop w:val="0"/>
      <w:marBottom w:val="0"/>
      <w:divBdr>
        <w:top w:val="none" w:sz="0" w:space="0" w:color="auto"/>
        <w:left w:val="none" w:sz="0" w:space="0" w:color="auto"/>
        <w:bottom w:val="none" w:sz="0" w:space="0" w:color="auto"/>
        <w:right w:val="none" w:sz="0" w:space="0" w:color="auto"/>
      </w:divBdr>
    </w:div>
    <w:div w:id="801383770">
      <w:bodyDiv w:val="1"/>
      <w:marLeft w:val="0"/>
      <w:marRight w:val="0"/>
      <w:marTop w:val="0"/>
      <w:marBottom w:val="0"/>
      <w:divBdr>
        <w:top w:val="none" w:sz="0" w:space="0" w:color="auto"/>
        <w:left w:val="none" w:sz="0" w:space="0" w:color="auto"/>
        <w:bottom w:val="none" w:sz="0" w:space="0" w:color="auto"/>
        <w:right w:val="none" w:sz="0" w:space="0" w:color="auto"/>
      </w:divBdr>
    </w:div>
    <w:div w:id="848563856">
      <w:bodyDiv w:val="1"/>
      <w:marLeft w:val="0"/>
      <w:marRight w:val="0"/>
      <w:marTop w:val="0"/>
      <w:marBottom w:val="0"/>
      <w:divBdr>
        <w:top w:val="none" w:sz="0" w:space="0" w:color="auto"/>
        <w:left w:val="none" w:sz="0" w:space="0" w:color="auto"/>
        <w:bottom w:val="none" w:sz="0" w:space="0" w:color="auto"/>
        <w:right w:val="none" w:sz="0" w:space="0" w:color="auto"/>
      </w:divBdr>
    </w:div>
    <w:div w:id="1004481438">
      <w:bodyDiv w:val="1"/>
      <w:marLeft w:val="0"/>
      <w:marRight w:val="0"/>
      <w:marTop w:val="0"/>
      <w:marBottom w:val="0"/>
      <w:divBdr>
        <w:top w:val="none" w:sz="0" w:space="0" w:color="auto"/>
        <w:left w:val="none" w:sz="0" w:space="0" w:color="auto"/>
        <w:bottom w:val="none" w:sz="0" w:space="0" w:color="auto"/>
        <w:right w:val="none" w:sz="0" w:space="0" w:color="auto"/>
      </w:divBdr>
      <w:divsChild>
        <w:div w:id="1311249197">
          <w:marLeft w:val="0"/>
          <w:marRight w:val="0"/>
          <w:marTop w:val="0"/>
          <w:marBottom w:val="0"/>
          <w:divBdr>
            <w:top w:val="none" w:sz="0" w:space="0" w:color="auto"/>
            <w:left w:val="none" w:sz="0" w:space="0" w:color="auto"/>
            <w:bottom w:val="none" w:sz="0" w:space="0" w:color="auto"/>
            <w:right w:val="none" w:sz="0" w:space="0" w:color="auto"/>
          </w:divBdr>
          <w:divsChild>
            <w:div w:id="1551962655">
              <w:marLeft w:val="0"/>
              <w:marRight w:val="0"/>
              <w:marTop w:val="0"/>
              <w:marBottom w:val="0"/>
              <w:divBdr>
                <w:top w:val="none" w:sz="0" w:space="0" w:color="auto"/>
                <w:left w:val="none" w:sz="0" w:space="0" w:color="auto"/>
                <w:bottom w:val="none" w:sz="0" w:space="0" w:color="auto"/>
                <w:right w:val="none" w:sz="0" w:space="0" w:color="auto"/>
              </w:divBdr>
              <w:divsChild>
                <w:div w:id="194263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54685">
      <w:bodyDiv w:val="1"/>
      <w:marLeft w:val="0"/>
      <w:marRight w:val="0"/>
      <w:marTop w:val="0"/>
      <w:marBottom w:val="0"/>
      <w:divBdr>
        <w:top w:val="none" w:sz="0" w:space="0" w:color="auto"/>
        <w:left w:val="none" w:sz="0" w:space="0" w:color="auto"/>
        <w:bottom w:val="none" w:sz="0" w:space="0" w:color="auto"/>
        <w:right w:val="none" w:sz="0" w:space="0" w:color="auto"/>
      </w:divBdr>
    </w:div>
    <w:div w:id="1154684954">
      <w:bodyDiv w:val="1"/>
      <w:marLeft w:val="0"/>
      <w:marRight w:val="0"/>
      <w:marTop w:val="0"/>
      <w:marBottom w:val="0"/>
      <w:divBdr>
        <w:top w:val="none" w:sz="0" w:space="0" w:color="auto"/>
        <w:left w:val="none" w:sz="0" w:space="0" w:color="auto"/>
        <w:bottom w:val="none" w:sz="0" w:space="0" w:color="auto"/>
        <w:right w:val="none" w:sz="0" w:space="0" w:color="auto"/>
      </w:divBdr>
      <w:divsChild>
        <w:div w:id="272371268">
          <w:marLeft w:val="0"/>
          <w:marRight w:val="0"/>
          <w:marTop w:val="0"/>
          <w:marBottom w:val="0"/>
          <w:divBdr>
            <w:top w:val="none" w:sz="0" w:space="0" w:color="auto"/>
            <w:left w:val="none" w:sz="0" w:space="0" w:color="auto"/>
            <w:bottom w:val="none" w:sz="0" w:space="0" w:color="auto"/>
            <w:right w:val="none" w:sz="0" w:space="0" w:color="auto"/>
          </w:divBdr>
          <w:divsChild>
            <w:div w:id="611938439">
              <w:marLeft w:val="0"/>
              <w:marRight w:val="0"/>
              <w:marTop w:val="0"/>
              <w:marBottom w:val="0"/>
              <w:divBdr>
                <w:top w:val="none" w:sz="0" w:space="0" w:color="auto"/>
                <w:left w:val="none" w:sz="0" w:space="0" w:color="auto"/>
                <w:bottom w:val="none" w:sz="0" w:space="0" w:color="auto"/>
                <w:right w:val="none" w:sz="0" w:space="0" w:color="auto"/>
              </w:divBdr>
              <w:divsChild>
                <w:div w:id="654460116">
                  <w:marLeft w:val="0"/>
                  <w:marRight w:val="0"/>
                  <w:marTop w:val="0"/>
                  <w:marBottom w:val="0"/>
                  <w:divBdr>
                    <w:top w:val="none" w:sz="0" w:space="0" w:color="auto"/>
                    <w:left w:val="none" w:sz="0" w:space="0" w:color="auto"/>
                    <w:bottom w:val="none" w:sz="0" w:space="0" w:color="auto"/>
                    <w:right w:val="none" w:sz="0" w:space="0" w:color="auto"/>
                  </w:divBdr>
                  <w:divsChild>
                    <w:div w:id="21397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197023">
      <w:bodyDiv w:val="1"/>
      <w:marLeft w:val="0"/>
      <w:marRight w:val="0"/>
      <w:marTop w:val="0"/>
      <w:marBottom w:val="0"/>
      <w:divBdr>
        <w:top w:val="none" w:sz="0" w:space="0" w:color="auto"/>
        <w:left w:val="none" w:sz="0" w:space="0" w:color="auto"/>
        <w:bottom w:val="none" w:sz="0" w:space="0" w:color="auto"/>
        <w:right w:val="none" w:sz="0" w:space="0" w:color="auto"/>
      </w:divBdr>
    </w:div>
    <w:div w:id="1290431100">
      <w:bodyDiv w:val="1"/>
      <w:marLeft w:val="0"/>
      <w:marRight w:val="0"/>
      <w:marTop w:val="0"/>
      <w:marBottom w:val="0"/>
      <w:divBdr>
        <w:top w:val="none" w:sz="0" w:space="0" w:color="auto"/>
        <w:left w:val="none" w:sz="0" w:space="0" w:color="auto"/>
        <w:bottom w:val="none" w:sz="0" w:space="0" w:color="auto"/>
        <w:right w:val="none" w:sz="0" w:space="0" w:color="auto"/>
      </w:divBdr>
      <w:divsChild>
        <w:div w:id="2144806536">
          <w:marLeft w:val="446"/>
          <w:marRight w:val="0"/>
          <w:marTop w:val="0"/>
          <w:marBottom w:val="0"/>
          <w:divBdr>
            <w:top w:val="none" w:sz="0" w:space="0" w:color="auto"/>
            <w:left w:val="none" w:sz="0" w:space="0" w:color="auto"/>
            <w:bottom w:val="none" w:sz="0" w:space="0" w:color="auto"/>
            <w:right w:val="none" w:sz="0" w:space="0" w:color="auto"/>
          </w:divBdr>
        </w:div>
        <w:div w:id="1310284541">
          <w:marLeft w:val="6206"/>
          <w:marRight w:val="0"/>
          <w:marTop w:val="0"/>
          <w:marBottom w:val="0"/>
          <w:divBdr>
            <w:top w:val="none" w:sz="0" w:space="0" w:color="auto"/>
            <w:left w:val="none" w:sz="0" w:space="0" w:color="auto"/>
            <w:bottom w:val="none" w:sz="0" w:space="0" w:color="auto"/>
            <w:right w:val="none" w:sz="0" w:space="0" w:color="auto"/>
          </w:divBdr>
        </w:div>
        <w:div w:id="633412295">
          <w:marLeft w:val="6206"/>
          <w:marRight w:val="0"/>
          <w:marTop w:val="0"/>
          <w:marBottom w:val="0"/>
          <w:divBdr>
            <w:top w:val="none" w:sz="0" w:space="0" w:color="auto"/>
            <w:left w:val="none" w:sz="0" w:space="0" w:color="auto"/>
            <w:bottom w:val="none" w:sz="0" w:space="0" w:color="auto"/>
            <w:right w:val="none" w:sz="0" w:space="0" w:color="auto"/>
          </w:divBdr>
        </w:div>
      </w:divsChild>
    </w:div>
    <w:div w:id="1545214340">
      <w:bodyDiv w:val="1"/>
      <w:marLeft w:val="0"/>
      <w:marRight w:val="0"/>
      <w:marTop w:val="0"/>
      <w:marBottom w:val="0"/>
      <w:divBdr>
        <w:top w:val="none" w:sz="0" w:space="0" w:color="auto"/>
        <w:left w:val="none" w:sz="0" w:space="0" w:color="auto"/>
        <w:bottom w:val="none" w:sz="0" w:space="0" w:color="auto"/>
        <w:right w:val="none" w:sz="0" w:space="0" w:color="auto"/>
      </w:divBdr>
    </w:div>
    <w:div w:id="1614706849">
      <w:bodyDiv w:val="1"/>
      <w:marLeft w:val="0"/>
      <w:marRight w:val="0"/>
      <w:marTop w:val="0"/>
      <w:marBottom w:val="0"/>
      <w:divBdr>
        <w:top w:val="none" w:sz="0" w:space="0" w:color="auto"/>
        <w:left w:val="none" w:sz="0" w:space="0" w:color="auto"/>
        <w:bottom w:val="none" w:sz="0" w:space="0" w:color="auto"/>
        <w:right w:val="none" w:sz="0" w:space="0" w:color="auto"/>
      </w:divBdr>
    </w:div>
    <w:div w:id="1620143638">
      <w:bodyDiv w:val="1"/>
      <w:marLeft w:val="0"/>
      <w:marRight w:val="0"/>
      <w:marTop w:val="0"/>
      <w:marBottom w:val="0"/>
      <w:divBdr>
        <w:top w:val="none" w:sz="0" w:space="0" w:color="auto"/>
        <w:left w:val="none" w:sz="0" w:space="0" w:color="auto"/>
        <w:bottom w:val="none" w:sz="0" w:space="0" w:color="auto"/>
        <w:right w:val="none" w:sz="0" w:space="0" w:color="auto"/>
      </w:divBdr>
      <w:divsChild>
        <w:div w:id="1671638982">
          <w:marLeft w:val="0"/>
          <w:marRight w:val="0"/>
          <w:marTop w:val="0"/>
          <w:marBottom w:val="0"/>
          <w:divBdr>
            <w:top w:val="none" w:sz="0" w:space="0" w:color="auto"/>
            <w:left w:val="none" w:sz="0" w:space="0" w:color="auto"/>
            <w:bottom w:val="none" w:sz="0" w:space="0" w:color="auto"/>
            <w:right w:val="none" w:sz="0" w:space="0" w:color="auto"/>
          </w:divBdr>
          <w:divsChild>
            <w:div w:id="581571775">
              <w:marLeft w:val="0"/>
              <w:marRight w:val="0"/>
              <w:marTop w:val="0"/>
              <w:marBottom w:val="0"/>
              <w:divBdr>
                <w:top w:val="none" w:sz="0" w:space="0" w:color="auto"/>
                <w:left w:val="none" w:sz="0" w:space="0" w:color="auto"/>
                <w:bottom w:val="none" w:sz="0" w:space="0" w:color="auto"/>
                <w:right w:val="none" w:sz="0" w:space="0" w:color="auto"/>
              </w:divBdr>
              <w:divsChild>
                <w:div w:id="7633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638">
      <w:bodyDiv w:val="1"/>
      <w:marLeft w:val="0"/>
      <w:marRight w:val="0"/>
      <w:marTop w:val="0"/>
      <w:marBottom w:val="0"/>
      <w:divBdr>
        <w:top w:val="none" w:sz="0" w:space="0" w:color="auto"/>
        <w:left w:val="none" w:sz="0" w:space="0" w:color="auto"/>
        <w:bottom w:val="none" w:sz="0" w:space="0" w:color="auto"/>
        <w:right w:val="none" w:sz="0" w:space="0" w:color="auto"/>
      </w:divBdr>
    </w:div>
    <w:div w:id="1676569683">
      <w:bodyDiv w:val="1"/>
      <w:marLeft w:val="0"/>
      <w:marRight w:val="0"/>
      <w:marTop w:val="0"/>
      <w:marBottom w:val="0"/>
      <w:divBdr>
        <w:top w:val="none" w:sz="0" w:space="0" w:color="auto"/>
        <w:left w:val="none" w:sz="0" w:space="0" w:color="auto"/>
        <w:bottom w:val="none" w:sz="0" w:space="0" w:color="auto"/>
        <w:right w:val="none" w:sz="0" w:space="0" w:color="auto"/>
      </w:divBdr>
      <w:divsChild>
        <w:div w:id="1130974953">
          <w:marLeft w:val="0"/>
          <w:marRight w:val="0"/>
          <w:marTop w:val="0"/>
          <w:marBottom w:val="0"/>
          <w:divBdr>
            <w:top w:val="none" w:sz="0" w:space="0" w:color="auto"/>
            <w:left w:val="none" w:sz="0" w:space="0" w:color="auto"/>
            <w:bottom w:val="none" w:sz="0" w:space="0" w:color="auto"/>
            <w:right w:val="none" w:sz="0" w:space="0" w:color="auto"/>
          </w:divBdr>
          <w:divsChild>
            <w:div w:id="805047002">
              <w:marLeft w:val="0"/>
              <w:marRight w:val="0"/>
              <w:marTop w:val="0"/>
              <w:marBottom w:val="0"/>
              <w:divBdr>
                <w:top w:val="none" w:sz="0" w:space="0" w:color="auto"/>
                <w:left w:val="none" w:sz="0" w:space="0" w:color="auto"/>
                <w:bottom w:val="none" w:sz="0" w:space="0" w:color="auto"/>
                <w:right w:val="none" w:sz="0" w:space="0" w:color="auto"/>
              </w:divBdr>
            </w:div>
            <w:div w:id="1505171766">
              <w:marLeft w:val="0"/>
              <w:marRight w:val="0"/>
              <w:marTop w:val="0"/>
              <w:marBottom w:val="0"/>
              <w:divBdr>
                <w:top w:val="none" w:sz="0" w:space="0" w:color="auto"/>
                <w:left w:val="none" w:sz="0" w:space="0" w:color="auto"/>
                <w:bottom w:val="none" w:sz="0" w:space="0" w:color="auto"/>
                <w:right w:val="none" w:sz="0" w:space="0" w:color="auto"/>
              </w:divBdr>
            </w:div>
            <w:div w:id="9355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http://hdl.handle.net/10125/5944" TargetMode="External"/><Relationship Id="rId39" Type="http://schemas.openxmlformats.org/officeDocument/2006/relationships/hyperlink" Target="https://doi.org/10.1038/s41598-019-51114-y" TargetMode="External"/><Relationship Id="rId21" Type="http://schemas.openxmlformats.org/officeDocument/2006/relationships/hyperlink" Target="https://doi.org/10.1098/rspb.2018.0553" TargetMode="External"/><Relationship Id="rId34" Type="http://schemas.openxmlformats.org/officeDocument/2006/relationships/hyperlink" Target="https://doi.org/10.1098/rstb.2013.0269" TargetMode="External"/><Relationship Id="rId42" Type="http://schemas.openxmlformats.org/officeDocument/2006/relationships/hyperlink" Target="https://doi.org/10.1017/S1755267209000633"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doi.org/10.3389/fmars.2018.000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yperlink" Target="https://doi.org/10.1002/ecy.2993" TargetMode="External"/><Relationship Id="rId32" Type="http://schemas.openxmlformats.org/officeDocument/2006/relationships/hyperlink" Target="https://doi.org/10.1371/journal.pone.0153670" TargetMode="External"/><Relationship Id="rId37" Type="http://schemas.openxmlformats.org/officeDocument/2006/relationships/hyperlink" Target="https://doi.org/10.1371/journal.pone.0163190" TargetMode="External"/><Relationship Id="rId40" Type="http://schemas.openxmlformats.org/officeDocument/2006/relationships/hyperlink" Target="https://doi.org/10.1371/journal.pone.0187742" TargetMode="Externa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semanticscholar.org/paper/SEA-STAR-DISEASE-AND-POPULATION-DECLINES-AT-THE-Eckert-Engle/b653d992bc55f176a576783eb0a1e45500467a0c" TargetMode="External"/><Relationship Id="rId28" Type="http://schemas.openxmlformats.org/officeDocument/2006/relationships/hyperlink" Target="https://doi.org/10.1126/sciadv.aau7042" TargetMode="External"/><Relationship Id="rId36" Type="http://schemas.openxmlformats.org/officeDocument/2006/relationships/hyperlink" Target="https://doi.org/10.1371/journal.pone.0192870" TargetMode="External"/><Relationship Id="rId10" Type="http://schemas.openxmlformats.org/officeDocument/2006/relationships/footer" Target="footer3.xml"/><Relationship Id="rId19" Type="http://schemas.openxmlformats.org/officeDocument/2006/relationships/hyperlink" Target="https://doi.org/10.3354/dao02125" TargetMode="External"/><Relationship Id="rId31" Type="http://schemas.openxmlformats.org/officeDocument/2006/relationships/hyperlink" Target="https://doi.org/10.1098/rspb.2018.2766" TargetMode="External"/><Relationship Id="rId44" Type="http://schemas.openxmlformats.org/officeDocument/2006/relationships/hyperlink" Target="https://doi.org/10.1016/j.geomorph.2015.01.010"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hyperlink" Target="https://doi.org/10.2307/1937514" TargetMode="External"/><Relationship Id="rId27" Type="http://schemas.openxmlformats.org/officeDocument/2006/relationships/hyperlink" Target="https://doi.org/10.1098/rspb.2021.1195" TargetMode="External"/><Relationship Id="rId30" Type="http://schemas.openxmlformats.org/officeDocument/2006/relationships/hyperlink" Target="https://doi.org/10.1073/pnas.1416625111" TargetMode="External"/><Relationship Id="rId35" Type="http://schemas.openxmlformats.org/officeDocument/2006/relationships/hyperlink" Target="https://doi.org/10.1038/s41598-018-34697-w" TargetMode="External"/><Relationship Id="rId43" Type="http://schemas.openxmlformats.org/officeDocument/2006/relationships/hyperlink" Target="https://doi.org/10.1016/j.biocon.2012.03.013" TargetMode="Externa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image" Target="media/image5.png"/><Relationship Id="rId25" Type="http://schemas.openxmlformats.org/officeDocument/2006/relationships/hyperlink" Target="https://doi.org/10.1098/rstb.2015.0212" TargetMode="External"/><Relationship Id="rId33" Type="http://schemas.openxmlformats.org/officeDocument/2006/relationships/hyperlink" Target="https://doi.org/10.1016/j.jembe.2019.151209" TargetMode="External"/><Relationship Id="rId38" Type="http://schemas.openxmlformats.org/officeDocument/2006/relationships/hyperlink" Target="https://doi.org/10.1080/00785236.1975.10421968" TargetMode="External"/><Relationship Id="rId46" Type="http://schemas.openxmlformats.org/officeDocument/2006/relationships/footer" Target="footer7.xml"/><Relationship Id="rId20" Type="http://schemas.openxmlformats.org/officeDocument/2006/relationships/hyperlink" Target="https://doi.org/10.1111/1365-2656.12634" TargetMode="External"/><Relationship Id="rId41" Type="http://schemas.openxmlformats.org/officeDocument/2006/relationships/hyperlink" Target="https://doi.org/10.7717/peerj.19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1F2E1-A8F5-4AE0-9B4F-145C46948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10433</Words>
  <Characters>59472</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DNR</Company>
  <LinksUpToDate>false</LinksUpToDate>
  <CharactersWithSpaces>69766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Sanchez, Melissa (DNR)</dc:creator>
  <cp:keywords/>
  <dc:description/>
  <cp:lastModifiedBy>Azar, Averi</cp:lastModifiedBy>
  <cp:revision>3</cp:revision>
  <cp:lastPrinted>2024-02-16T18:44:00Z</cp:lastPrinted>
  <dcterms:created xsi:type="dcterms:W3CDTF">2024-02-16T18:43:00Z</dcterms:created>
  <dcterms:modified xsi:type="dcterms:W3CDTF">2024-02-16T18:45:00Z</dcterms:modified>
</cp:coreProperties>
</file>