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058D3B5B" w:rsidR="00630F75" w:rsidRPr="001007C5" w:rsidRDefault="00630F75" w:rsidP="00630F75">
      <w:pPr>
        <w:pStyle w:val="NormalWeb"/>
      </w:pPr>
      <w:r w:rsidRPr="001007C5">
        <w:rPr>
          <w:rFonts w:ascii="Arial" w:hAnsi="Arial" w:cs="Arial"/>
        </w:rPr>
        <w:t xml:space="preserve">I, </w:t>
      </w:r>
      <w:r w:rsidR="009F7126">
        <w:rPr>
          <w:rFonts w:ascii="Arial" w:hAnsi="Arial" w:cs="Arial"/>
        </w:rPr>
        <w:t>Ryan DeWitt</w:t>
      </w:r>
      <w:r w:rsidRPr="001007C5">
        <w:rPr>
          <w:rFonts w:ascii="Arial" w:hAnsi="Arial" w:cs="Arial"/>
        </w:rPr>
        <w:t xml:space="preserve">, request an extension to complete my thesis in (choose only one quarter): </w:t>
      </w:r>
    </w:p>
    <w:p w14:paraId="73D2B7D7" w14:textId="7F148B07" w:rsidR="00F74544" w:rsidRPr="00F74544" w:rsidRDefault="001007C5" w:rsidP="00630F75">
      <w:pPr>
        <w:pStyle w:val="NormalWeb"/>
        <w:rPr>
          <w:rFonts w:ascii="Arial" w:hAnsi="Arial" w:cs="Arial"/>
        </w:rPr>
      </w:pPr>
      <w:r>
        <w:rPr>
          <w:rFonts w:ascii="Arial" w:hAnsi="Arial" w:cs="Arial"/>
        </w:rPr>
        <w:t>_</w:t>
      </w:r>
      <w:r w:rsidR="009F7126" w:rsidRPr="009F7126">
        <w:rPr>
          <w:rFonts w:ascii="Arial" w:hAnsi="Arial" w:cs="Arial"/>
          <w:u w:val="single"/>
        </w:rPr>
        <w:t>X</w:t>
      </w:r>
      <w:r>
        <w:rPr>
          <w:rFonts w:ascii="Arial" w:hAnsi="Arial" w:cs="Arial"/>
        </w:rPr>
        <w:t>_ Winter</w:t>
      </w:r>
      <w:r w:rsidR="00A37DBE" w:rsidRPr="001007C5">
        <w:rPr>
          <w:rFonts w:ascii="Arial" w:hAnsi="Arial" w:cs="Arial"/>
        </w:rPr>
        <w:t xml:space="preserve"> Quarter 202</w:t>
      </w:r>
      <w:r>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lastRenderedPageBreak/>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62489ED0" w:rsidR="00F64BEC" w:rsidRDefault="00630F75" w:rsidP="00630F75">
      <w:pPr>
        <w:pStyle w:val="NormalWeb"/>
        <w:rPr>
          <w:rFonts w:ascii="Arial" w:hAnsi="Arial" w:cs="Arial"/>
        </w:rPr>
      </w:pPr>
      <w:r w:rsidRPr="001007C5">
        <w:rPr>
          <w:rFonts w:ascii="Arial" w:hAnsi="Arial" w:cs="Arial"/>
        </w:rPr>
        <w:t xml:space="preserve">Approved: ________________________________________ (Director / Date) </w:t>
      </w:r>
    </w:p>
    <w:p w14:paraId="170188A0" w14:textId="30E32DA7" w:rsidR="000960C5" w:rsidRDefault="000960C5" w:rsidP="00630F75">
      <w:pPr>
        <w:pStyle w:val="NormalWeb"/>
        <w:rPr>
          <w:rFonts w:ascii="Arial" w:hAnsi="Arial" w:cs="Arial"/>
        </w:rPr>
      </w:pPr>
    </w:p>
    <w:p w14:paraId="165B3D1B" w14:textId="4543FBB1" w:rsidR="000960C5" w:rsidRDefault="000960C5" w:rsidP="00630F75">
      <w:pPr>
        <w:pStyle w:val="NormalWeb"/>
        <w:rPr>
          <w:rFonts w:ascii="Arial" w:hAnsi="Arial" w:cs="Arial"/>
        </w:rPr>
      </w:pPr>
    </w:p>
    <w:p w14:paraId="5C1B88B2" w14:textId="2757F4E0" w:rsidR="000960C5" w:rsidRDefault="000960C5" w:rsidP="00630F75">
      <w:pPr>
        <w:pStyle w:val="NormalWeb"/>
        <w:rPr>
          <w:rFonts w:ascii="Arial" w:hAnsi="Arial" w:cs="Arial"/>
        </w:rPr>
      </w:pPr>
    </w:p>
    <w:p w14:paraId="7459F18A" w14:textId="399435DE" w:rsidR="000960C5" w:rsidRDefault="000960C5" w:rsidP="00630F75">
      <w:pPr>
        <w:pStyle w:val="NormalWeb"/>
        <w:rPr>
          <w:rFonts w:ascii="Arial" w:hAnsi="Arial" w:cs="Arial"/>
        </w:rPr>
      </w:pPr>
    </w:p>
    <w:p w14:paraId="05E34D82" w14:textId="7C212F1E" w:rsidR="000960C5" w:rsidRDefault="000960C5" w:rsidP="00630F75">
      <w:pPr>
        <w:pStyle w:val="NormalWeb"/>
        <w:rPr>
          <w:rFonts w:ascii="Arial" w:hAnsi="Arial" w:cs="Arial"/>
        </w:rPr>
      </w:pPr>
    </w:p>
    <w:p w14:paraId="704405EA" w14:textId="77777777" w:rsidR="000960C5" w:rsidRPr="00E12BCB" w:rsidRDefault="000960C5" w:rsidP="000960C5">
      <w:pPr>
        <w:pStyle w:val="NoSpacing"/>
        <w:numPr>
          <w:ilvl w:val="0"/>
          <w:numId w:val="2"/>
        </w:numPr>
        <w:rPr>
          <w:rFonts w:ascii="Arial" w:hAnsi="Arial" w:cs="Arial"/>
          <w:b/>
          <w:bCs/>
          <w:sz w:val="24"/>
          <w:szCs w:val="24"/>
        </w:rPr>
      </w:pPr>
      <w:r w:rsidRPr="00E12BCB">
        <w:rPr>
          <w:rFonts w:ascii="Arial" w:hAnsi="Arial" w:cs="Arial"/>
          <w:b/>
          <w:bCs/>
          <w:sz w:val="24"/>
          <w:szCs w:val="24"/>
        </w:rPr>
        <w:t>Describe your progress on your thesis thus far.</w:t>
      </w:r>
    </w:p>
    <w:p w14:paraId="7CA3C3F0" w14:textId="77777777" w:rsidR="000960C5" w:rsidRDefault="000960C5" w:rsidP="000960C5">
      <w:pPr>
        <w:pStyle w:val="NoSpacing"/>
        <w:rPr>
          <w:rFonts w:ascii="Arial" w:hAnsi="Arial" w:cs="Arial"/>
          <w:sz w:val="24"/>
          <w:szCs w:val="24"/>
        </w:rPr>
      </w:pPr>
    </w:p>
    <w:p w14:paraId="31A0B79D" w14:textId="77777777" w:rsidR="000960C5" w:rsidRDefault="000960C5" w:rsidP="000960C5">
      <w:pPr>
        <w:pStyle w:val="NoSpacing"/>
        <w:ind w:firstLine="360"/>
        <w:rPr>
          <w:rFonts w:ascii="Arial" w:hAnsi="Arial" w:cs="Arial"/>
          <w:sz w:val="24"/>
          <w:szCs w:val="24"/>
        </w:rPr>
      </w:pPr>
      <w:r>
        <w:rPr>
          <w:rFonts w:ascii="Arial" w:hAnsi="Arial" w:cs="Arial"/>
          <w:sz w:val="24"/>
          <w:szCs w:val="24"/>
        </w:rPr>
        <w:t xml:space="preserve">Thus far, my major areas of progress have been: 1) the development and execution of a toxicological study evaluating the effects of copper to early life stages of bull kelp; and 2) </w:t>
      </w:r>
      <w:r w:rsidRPr="007D7E8D">
        <w:rPr>
          <w:rFonts w:ascii="Arial" w:hAnsi="Arial" w:cs="Arial"/>
          <w:sz w:val="24"/>
          <w:szCs w:val="24"/>
        </w:rPr>
        <w:t xml:space="preserve">the </w:t>
      </w:r>
      <w:r>
        <w:rPr>
          <w:rFonts w:ascii="Arial" w:hAnsi="Arial" w:cs="Arial"/>
          <w:sz w:val="24"/>
          <w:szCs w:val="24"/>
        </w:rPr>
        <w:t xml:space="preserve">research and </w:t>
      </w:r>
      <w:r w:rsidRPr="007D7E8D">
        <w:rPr>
          <w:rFonts w:ascii="Arial" w:hAnsi="Arial" w:cs="Arial"/>
          <w:sz w:val="24"/>
          <w:szCs w:val="24"/>
        </w:rPr>
        <w:t xml:space="preserve">development of my overall analytical framework. </w:t>
      </w:r>
    </w:p>
    <w:p w14:paraId="7DB0CB63" w14:textId="77777777" w:rsidR="000960C5" w:rsidRDefault="000960C5" w:rsidP="000960C5">
      <w:pPr>
        <w:pStyle w:val="NoSpacing"/>
        <w:ind w:firstLine="360"/>
        <w:rPr>
          <w:rFonts w:ascii="Arial" w:hAnsi="Arial" w:cs="Arial"/>
          <w:sz w:val="24"/>
          <w:szCs w:val="24"/>
        </w:rPr>
      </w:pPr>
      <w:r w:rsidRPr="007D7E8D">
        <w:rPr>
          <w:rFonts w:ascii="Arial" w:hAnsi="Arial" w:cs="Arial"/>
          <w:sz w:val="24"/>
          <w:szCs w:val="24"/>
        </w:rPr>
        <w:t xml:space="preserve">In regards to </w:t>
      </w:r>
      <w:r>
        <w:rPr>
          <w:rFonts w:ascii="Arial" w:hAnsi="Arial" w:cs="Arial"/>
          <w:sz w:val="24"/>
          <w:szCs w:val="24"/>
        </w:rPr>
        <w:t>the lab-based work</w:t>
      </w:r>
      <w:r w:rsidRPr="007D7E8D">
        <w:rPr>
          <w:rFonts w:ascii="Arial" w:hAnsi="Arial" w:cs="Arial"/>
          <w:sz w:val="24"/>
          <w:szCs w:val="24"/>
        </w:rPr>
        <w:t>, I have</w:t>
      </w:r>
      <w:r>
        <w:rPr>
          <w:rFonts w:ascii="Arial" w:hAnsi="Arial" w:cs="Arial"/>
          <w:sz w:val="24"/>
          <w:szCs w:val="24"/>
        </w:rPr>
        <w:t xml:space="preserve"> collaborated with</w:t>
      </w:r>
      <w:r w:rsidRPr="007D7E8D">
        <w:rPr>
          <w:rFonts w:ascii="Arial" w:hAnsi="Arial" w:cs="Arial"/>
          <w:sz w:val="24"/>
          <w:szCs w:val="24"/>
        </w:rPr>
        <w:t xml:space="preserve"> </w:t>
      </w:r>
      <w:proofErr w:type="spellStart"/>
      <w:r w:rsidRPr="007D7E8D">
        <w:rPr>
          <w:rFonts w:ascii="Arial" w:hAnsi="Arial" w:cs="Arial"/>
          <w:sz w:val="24"/>
          <w:szCs w:val="24"/>
        </w:rPr>
        <w:t>with</w:t>
      </w:r>
      <w:proofErr w:type="spellEnd"/>
      <w:r w:rsidRPr="007D7E8D">
        <w:rPr>
          <w:rFonts w:ascii="Arial" w:hAnsi="Arial" w:cs="Arial"/>
          <w:sz w:val="24"/>
          <w:szCs w:val="24"/>
        </w:rPr>
        <w:t xml:space="preserve"> individuals at the Puget Sound Restoration Fund</w:t>
      </w:r>
      <w:r>
        <w:rPr>
          <w:rFonts w:ascii="Arial" w:hAnsi="Arial" w:cs="Arial"/>
          <w:sz w:val="24"/>
          <w:szCs w:val="24"/>
        </w:rPr>
        <w:t xml:space="preserve">, the Northwest Fisheries Science Center, my reader (John Kirkpatrick) as well as the Evergreen SSC to develop my laboratory method. This method includes the </w:t>
      </w:r>
      <w:r w:rsidRPr="007D7E8D">
        <w:rPr>
          <w:rFonts w:ascii="Arial" w:hAnsi="Arial" w:cs="Arial"/>
          <w:sz w:val="24"/>
          <w:szCs w:val="24"/>
        </w:rPr>
        <w:t>cultivat</w:t>
      </w:r>
      <w:r>
        <w:rPr>
          <w:rFonts w:ascii="Arial" w:hAnsi="Arial" w:cs="Arial"/>
          <w:sz w:val="24"/>
          <w:szCs w:val="24"/>
        </w:rPr>
        <w:t>ion of</w:t>
      </w:r>
      <w:r w:rsidRPr="007D7E8D">
        <w:rPr>
          <w:rFonts w:ascii="Arial" w:hAnsi="Arial" w:cs="Arial"/>
          <w:sz w:val="24"/>
          <w:szCs w:val="24"/>
        </w:rPr>
        <w:t xml:space="preserve"> bull kelp</w:t>
      </w:r>
      <w:r>
        <w:rPr>
          <w:rFonts w:ascii="Arial" w:hAnsi="Arial" w:cs="Arial"/>
          <w:sz w:val="24"/>
          <w:szCs w:val="24"/>
        </w:rPr>
        <w:t xml:space="preserve"> and a 48-hour copper exposure in a temperature and light controlled environment. As part of the method development, I have conducted multiple control trials, necessitating field collections of kelp on seven separate occasions at three different locations. In October I successfully conducted my first complete 48-hour exposure and obtained results. </w:t>
      </w:r>
      <w:r w:rsidRPr="007D7E8D">
        <w:rPr>
          <w:rFonts w:ascii="Arial" w:hAnsi="Arial" w:cs="Arial"/>
          <w:sz w:val="24"/>
          <w:szCs w:val="24"/>
        </w:rPr>
        <w:t xml:space="preserve">I </w:t>
      </w:r>
      <w:r>
        <w:rPr>
          <w:rFonts w:ascii="Arial" w:hAnsi="Arial" w:cs="Arial"/>
          <w:sz w:val="24"/>
          <w:szCs w:val="24"/>
        </w:rPr>
        <w:t xml:space="preserve">am currently </w:t>
      </w:r>
      <w:r w:rsidRPr="007D7E8D">
        <w:rPr>
          <w:rFonts w:ascii="Arial" w:hAnsi="Arial" w:cs="Arial"/>
          <w:sz w:val="24"/>
          <w:szCs w:val="24"/>
        </w:rPr>
        <w:t xml:space="preserve">working with my evergreen lab SIT to get trained on equipment </w:t>
      </w:r>
      <w:r>
        <w:rPr>
          <w:rFonts w:ascii="Arial" w:hAnsi="Arial" w:cs="Arial"/>
          <w:sz w:val="24"/>
          <w:szCs w:val="24"/>
        </w:rPr>
        <w:t>(e.g. ICP-MS) needed to more accurately quantify my exposure concentrations</w:t>
      </w:r>
      <w:r w:rsidRPr="007D7E8D">
        <w:rPr>
          <w:rFonts w:ascii="Arial" w:hAnsi="Arial" w:cs="Arial"/>
          <w:sz w:val="24"/>
          <w:szCs w:val="24"/>
        </w:rPr>
        <w:t>.</w:t>
      </w:r>
    </w:p>
    <w:p w14:paraId="02778E81" w14:textId="77777777" w:rsidR="000960C5" w:rsidRPr="007D7E8D" w:rsidRDefault="000960C5" w:rsidP="000960C5">
      <w:pPr>
        <w:pStyle w:val="NoSpacing"/>
        <w:ind w:firstLine="360"/>
        <w:rPr>
          <w:rFonts w:ascii="Arial" w:hAnsi="Arial" w:cs="Arial"/>
          <w:sz w:val="24"/>
          <w:szCs w:val="24"/>
        </w:rPr>
      </w:pPr>
      <w:r w:rsidRPr="007D7E8D">
        <w:rPr>
          <w:rFonts w:ascii="Arial" w:hAnsi="Arial" w:cs="Arial"/>
          <w:sz w:val="24"/>
          <w:szCs w:val="24"/>
        </w:rPr>
        <w:t xml:space="preserve">In regards to the overall framework, I </w:t>
      </w:r>
      <w:r>
        <w:rPr>
          <w:rFonts w:ascii="Arial" w:hAnsi="Arial" w:cs="Arial"/>
          <w:sz w:val="24"/>
          <w:szCs w:val="24"/>
        </w:rPr>
        <w:t>have been researching and developing</w:t>
      </w:r>
      <w:r w:rsidRPr="007D7E8D">
        <w:rPr>
          <w:rFonts w:ascii="Arial" w:hAnsi="Arial" w:cs="Arial"/>
          <w:sz w:val="24"/>
          <w:szCs w:val="24"/>
        </w:rPr>
        <w:t xml:space="preserve"> an Adverse Outcome Path</w:t>
      </w:r>
      <w:r w:rsidRPr="007D7E8D">
        <w:rPr>
          <w:rFonts w:ascii="Arial" w:hAnsi="Arial" w:cs="Arial"/>
          <w:sz w:val="24"/>
          <w:szCs w:val="24"/>
        </w:rPr>
        <w:lastRenderedPageBreak/>
        <w:t xml:space="preserve">way (AOP). AOPs are conceptual </w:t>
      </w:r>
      <w:r>
        <w:rPr>
          <w:rFonts w:ascii="Arial" w:hAnsi="Arial" w:cs="Arial"/>
          <w:sz w:val="24"/>
          <w:szCs w:val="24"/>
        </w:rPr>
        <w:t>models</w:t>
      </w:r>
      <w:r w:rsidRPr="007D7E8D">
        <w:rPr>
          <w:rFonts w:ascii="Arial" w:hAnsi="Arial" w:cs="Arial"/>
          <w:sz w:val="24"/>
          <w:szCs w:val="24"/>
        </w:rPr>
        <w:t xml:space="preserve"> that mechanistically link adverse effects at different levels of biological organization; from the molecule to the organism to the population. </w:t>
      </w:r>
      <w:r>
        <w:rPr>
          <w:rFonts w:ascii="Arial" w:hAnsi="Arial" w:cs="Arial"/>
          <w:sz w:val="24"/>
          <w:szCs w:val="24"/>
        </w:rPr>
        <w:t xml:space="preserve">The development of the AOP will provide the context to connect my toxicological study to the broader question of my thesis. </w:t>
      </w:r>
    </w:p>
    <w:p w14:paraId="3FA28FF4" w14:textId="77777777" w:rsidR="000960C5" w:rsidRDefault="000960C5" w:rsidP="000960C5">
      <w:pPr>
        <w:pStyle w:val="NoSpacing"/>
        <w:rPr>
          <w:rFonts w:ascii="Arial" w:hAnsi="Arial" w:cs="Arial"/>
          <w:sz w:val="24"/>
          <w:szCs w:val="24"/>
        </w:rPr>
      </w:pPr>
    </w:p>
    <w:p w14:paraId="5A795A1C" w14:textId="77777777" w:rsidR="000960C5" w:rsidRPr="00E12BCB" w:rsidRDefault="000960C5" w:rsidP="000960C5">
      <w:pPr>
        <w:pStyle w:val="NoSpacing"/>
        <w:numPr>
          <w:ilvl w:val="0"/>
          <w:numId w:val="2"/>
        </w:numPr>
        <w:rPr>
          <w:rFonts w:ascii="Arial" w:hAnsi="Arial" w:cs="Arial"/>
          <w:b/>
          <w:bCs/>
          <w:sz w:val="24"/>
          <w:szCs w:val="24"/>
        </w:rPr>
      </w:pPr>
      <w:r w:rsidRPr="00E12BCB">
        <w:rPr>
          <w:rFonts w:ascii="Arial" w:hAnsi="Arial" w:cs="Arial"/>
          <w:b/>
          <w:bCs/>
          <w:sz w:val="24"/>
          <w:szCs w:val="24"/>
        </w:rPr>
        <w:t>Describe the reason(s) for not completing your thesis by this quarter’s deadline.</w:t>
      </w:r>
    </w:p>
    <w:p w14:paraId="7C82C62D" w14:textId="77777777" w:rsidR="000960C5" w:rsidRDefault="000960C5" w:rsidP="000960C5">
      <w:pPr>
        <w:pStyle w:val="NoSpacing"/>
        <w:rPr>
          <w:rFonts w:ascii="Arial" w:hAnsi="Arial" w:cs="Arial"/>
          <w:sz w:val="24"/>
          <w:szCs w:val="24"/>
        </w:rPr>
      </w:pPr>
    </w:p>
    <w:p w14:paraId="3FF99CAA" w14:textId="77777777" w:rsidR="000960C5" w:rsidRDefault="000960C5" w:rsidP="000960C5">
      <w:pPr>
        <w:pStyle w:val="NoSpacing"/>
        <w:ind w:firstLine="360"/>
        <w:rPr>
          <w:rFonts w:ascii="Arial" w:hAnsi="Arial" w:cs="Arial"/>
          <w:sz w:val="24"/>
          <w:szCs w:val="24"/>
        </w:rPr>
      </w:pPr>
      <w:r w:rsidRPr="007D7E8D">
        <w:rPr>
          <w:rFonts w:ascii="Arial" w:hAnsi="Arial" w:cs="Arial"/>
          <w:sz w:val="24"/>
          <w:szCs w:val="24"/>
        </w:rPr>
        <w:t>The major challenge faced th</w:t>
      </w:r>
      <w:r>
        <w:rPr>
          <w:rFonts w:ascii="Arial" w:hAnsi="Arial" w:cs="Arial"/>
          <w:sz w:val="24"/>
          <w:szCs w:val="24"/>
        </w:rPr>
        <w:t>us far</w:t>
      </w:r>
      <w:r w:rsidRPr="007D7E8D">
        <w:rPr>
          <w:rFonts w:ascii="Arial" w:hAnsi="Arial" w:cs="Arial"/>
          <w:sz w:val="24"/>
          <w:szCs w:val="24"/>
        </w:rPr>
        <w:t xml:space="preserve"> has been </w:t>
      </w:r>
      <w:r>
        <w:rPr>
          <w:rFonts w:ascii="Arial" w:hAnsi="Arial" w:cs="Arial"/>
          <w:sz w:val="24"/>
          <w:szCs w:val="24"/>
        </w:rPr>
        <w:t>around the development/troubleshooting</w:t>
      </w:r>
      <w:r w:rsidRPr="007D7E8D">
        <w:rPr>
          <w:rFonts w:ascii="Arial" w:hAnsi="Arial" w:cs="Arial"/>
          <w:sz w:val="24"/>
          <w:szCs w:val="24"/>
        </w:rPr>
        <w:t xml:space="preserve"> of my method. </w:t>
      </w:r>
      <w:r>
        <w:rPr>
          <w:rFonts w:ascii="Arial" w:hAnsi="Arial" w:cs="Arial"/>
          <w:sz w:val="24"/>
          <w:szCs w:val="24"/>
        </w:rPr>
        <w:t xml:space="preserve">Initially, </w:t>
      </w:r>
      <w:r w:rsidRPr="007D7E8D">
        <w:rPr>
          <w:rFonts w:ascii="Arial" w:hAnsi="Arial" w:cs="Arial"/>
          <w:sz w:val="24"/>
          <w:szCs w:val="24"/>
        </w:rPr>
        <w:t>I had some difficulty in getting viable kelp sample</w:t>
      </w:r>
      <w:r>
        <w:rPr>
          <w:rFonts w:ascii="Arial" w:hAnsi="Arial" w:cs="Arial"/>
          <w:sz w:val="24"/>
          <w:szCs w:val="24"/>
        </w:rPr>
        <w:t>s</w:t>
      </w:r>
      <w:r w:rsidRPr="007D7E8D">
        <w:rPr>
          <w:rFonts w:ascii="Arial" w:hAnsi="Arial" w:cs="Arial"/>
          <w:sz w:val="24"/>
          <w:szCs w:val="24"/>
        </w:rPr>
        <w:t>, primarily because of weather constraints. As the weather</w:t>
      </w:r>
      <w:r>
        <w:rPr>
          <w:rFonts w:ascii="Arial" w:hAnsi="Arial" w:cs="Arial"/>
          <w:sz w:val="24"/>
          <w:szCs w:val="24"/>
        </w:rPr>
        <w:t xml:space="preserve"> improved, I was able to access kelp, however my access to the lab became limited due to </w:t>
      </w:r>
      <w:proofErr w:type="spellStart"/>
      <w:r>
        <w:rPr>
          <w:rFonts w:ascii="Arial" w:hAnsi="Arial" w:cs="Arial"/>
          <w:sz w:val="24"/>
          <w:szCs w:val="24"/>
        </w:rPr>
        <w:t>covid</w:t>
      </w:r>
      <w:proofErr w:type="spellEnd"/>
      <w:r>
        <w:rPr>
          <w:rFonts w:ascii="Arial" w:hAnsi="Arial" w:cs="Arial"/>
          <w:sz w:val="24"/>
          <w:szCs w:val="24"/>
        </w:rPr>
        <w:t xml:space="preserve"> restrictions. John Kirkpatrick has been enormously helpful and supportive in helping me find ways to continue with the lab-based component of my thesis during these restrictions. Although the lab-based work has undoubtedly taken longer than it would have in pre-</w:t>
      </w:r>
      <w:proofErr w:type="spellStart"/>
      <w:r>
        <w:rPr>
          <w:rFonts w:ascii="Arial" w:hAnsi="Arial" w:cs="Arial"/>
          <w:sz w:val="24"/>
          <w:szCs w:val="24"/>
        </w:rPr>
        <w:t>covid</w:t>
      </w:r>
      <w:proofErr w:type="spellEnd"/>
      <w:r>
        <w:rPr>
          <w:rFonts w:ascii="Arial" w:hAnsi="Arial" w:cs="Arial"/>
          <w:sz w:val="24"/>
          <w:szCs w:val="24"/>
        </w:rPr>
        <w:t xml:space="preserve"> times, progress is now being made and I am encouraged by the recent completion of my kelp exposure test.   </w:t>
      </w:r>
    </w:p>
    <w:p w14:paraId="65FC0A62" w14:textId="77777777" w:rsidR="000960C5" w:rsidRDefault="000960C5" w:rsidP="000960C5">
      <w:pPr>
        <w:pStyle w:val="NoSpacing"/>
        <w:rPr>
          <w:rFonts w:ascii="Arial" w:hAnsi="Arial" w:cs="Arial"/>
          <w:sz w:val="24"/>
          <w:szCs w:val="24"/>
        </w:rPr>
      </w:pPr>
    </w:p>
    <w:p w14:paraId="11274FA2" w14:textId="77777777" w:rsidR="000960C5" w:rsidRPr="00E12BCB" w:rsidRDefault="000960C5" w:rsidP="000960C5">
      <w:pPr>
        <w:pStyle w:val="NoSpacing"/>
        <w:numPr>
          <w:ilvl w:val="0"/>
          <w:numId w:val="2"/>
        </w:numPr>
        <w:rPr>
          <w:rFonts w:ascii="Arial" w:hAnsi="Arial" w:cs="Arial"/>
          <w:b/>
          <w:bCs/>
          <w:sz w:val="24"/>
          <w:szCs w:val="24"/>
        </w:rPr>
      </w:pPr>
      <w:r w:rsidRPr="00E12BCB">
        <w:rPr>
          <w:rFonts w:ascii="Arial" w:hAnsi="Arial" w:cs="Arial"/>
          <w:b/>
          <w:bCs/>
          <w:sz w:val="24"/>
          <w:szCs w:val="24"/>
        </w:rPr>
        <w:t>Provide a detailed plan for completing your thesis during the next [</w:t>
      </w:r>
      <w:r>
        <w:rPr>
          <w:rFonts w:ascii="Arial" w:hAnsi="Arial" w:cs="Arial"/>
          <w:b/>
          <w:bCs/>
          <w:sz w:val="24"/>
          <w:szCs w:val="24"/>
        </w:rPr>
        <w:t>Winter</w:t>
      </w:r>
      <w:r w:rsidRPr="00E12BCB">
        <w:rPr>
          <w:rFonts w:ascii="Arial" w:hAnsi="Arial" w:cs="Arial"/>
          <w:b/>
          <w:bCs/>
          <w:sz w:val="24"/>
          <w:szCs w:val="24"/>
        </w:rPr>
        <w:t>] quarter.</w:t>
      </w:r>
    </w:p>
    <w:p w14:paraId="2C26C142" w14:textId="77777777" w:rsidR="000960C5" w:rsidRDefault="000960C5" w:rsidP="000960C5">
      <w:pPr>
        <w:pStyle w:val="NoSpacing"/>
        <w:rPr>
          <w:rFonts w:ascii="Arial" w:hAnsi="Arial" w:cs="Arial"/>
          <w:sz w:val="24"/>
          <w:szCs w:val="24"/>
        </w:rPr>
      </w:pPr>
    </w:p>
    <w:p w14:paraId="65D0DEC9" w14:textId="77777777" w:rsidR="000960C5" w:rsidRDefault="000960C5" w:rsidP="000960C5">
      <w:pPr>
        <w:pStyle w:val="NoSpacing"/>
        <w:ind w:firstLine="360"/>
        <w:rPr>
          <w:rFonts w:ascii="Arial" w:hAnsi="Arial" w:cs="Arial"/>
          <w:sz w:val="24"/>
          <w:szCs w:val="24"/>
        </w:rPr>
      </w:pPr>
      <w:r>
        <w:rPr>
          <w:rFonts w:ascii="Arial" w:hAnsi="Arial" w:cs="Arial"/>
          <w:sz w:val="24"/>
          <w:szCs w:val="24"/>
        </w:rPr>
        <w:lastRenderedPageBreak/>
        <w:t>M</w:t>
      </w:r>
      <w:r w:rsidRPr="00940EBF">
        <w:rPr>
          <w:rFonts w:ascii="Arial" w:hAnsi="Arial" w:cs="Arial"/>
          <w:sz w:val="24"/>
          <w:szCs w:val="24"/>
        </w:rPr>
        <w:t>y thesis involves</w:t>
      </w:r>
      <w:r>
        <w:rPr>
          <w:rFonts w:ascii="Arial" w:hAnsi="Arial" w:cs="Arial"/>
          <w:sz w:val="24"/>
          <w:szCs w:val="24"/>
        </w:rPr>
        <w:t xml:space="preserve"> both</w:t>
      </w:r>
      <w:r w:rsidRPr="00940EBF">
        <w:rPr>
          <w:rFonts w:ascii="Arial" w:hAnsi="Arial" w:cs="Arial"/>
          <w:sz w:val="24"/>
          <w:szCs w:val="24"/>
        </w:rPr>
        <w:t xml:space="preserve"> a lab component </w:t>
      </w:r>
      <w:r>
        <w:rPr>
          <w:rFonts w:ascii="Arial" w:hAnsi="Arial" w:cs="Arial"/>
          <w:sz w:val="24"/>
          <w:szCs w:val="24"/>
        </w:rPr>
        <w:t xml:space="preserve">and a literature-based conceptual model. My intention is to complete the laboratory component of the thesis within this Fall quarter. The remaining lab-based tasks include the use of ICP-Mass spectrometry to quantify my copper exposure concentrations. Depending on the results of that analysis I will be able to determine whether a follow-up kelp exposure is necessary. Once the lab-component is complete, I can turn to a more balanced management of the remaining components of my thesis (e.g. results analysis, literature review, discussion, etc.). I anticipate that I will need to extend my thesis beyond winter quarter. However, for the purpose of this extension request, see table 1 (below) for a schedule which assumes a winter quarter completion goal.   </w:t>
      </w:r>
    </w:p>
    <w:p w14:paraId="01CDA0E3" w14:textId="77777777" w:rsidR="000960C5" w:rsidRDefault="000960C5" w:rsidP="000960C5">
      <w:pPr>
        <w:pStyle w:val="NoSpacing"/>
        <w:rPr>
          <w:rFonts w:ascii="Arial" w:hAnsi="Arial" w:cs="Arial"/>
          <w:sz w:val="24"/>
          <w:szCs w:val="24"/>
        </w:rPr>
      </w:pPr>
    </w:p>
    <w:p w14:paraId="48A1DE89" w14:textId="77777777" w:rsidR="000960C5" w:rsidRPr="00E12BCB" w:rsidRDefault="000960C5" w:rsidP="000960C5">
      <w:pPr>
        <w:pStyle w:val="Caption"/>
        <w:keepNext/>
        <w:spacing w:after="0"/>
        <w:rPr>
          <w:rFonts w:ascii="Arial" w:hAnsi="Arial" w:cs="Arial"/>
          <w:b/>
          <w:bCs/>
          <w:i w:val="0"/>
          <w:iCs w:val="0"/>
          <w:color w:val="auto"/>
          <w:sz w:val="24"/>
          <w:szCs w:val="24"/>
        </w:rPr>
      </w:pPr>
      <w:r w:rsidRPr="00E12BCB">
        <w:rPr>
          <w:rFonts w:ascii="Arial" w:hAnsi="Arial" w:cs="Arial"/>
          <w:b/>
          <w:bCs/>
          <w:i w:val="0"/>
          <w:iCs w:val="0"/>
          <w:color w:val="auto"/>
          <w:sz w:val="24"/>
          <w:szCs w:val="24"/>
        </w:rPr>
        <w:t xml:space="preserve">Table </w:t>
      </w:r>
      <w:r w:rsidRPr="00E12BCB">
        <w:rPr>
          <w:rFonts w:ascii="Arial" w:hAnsi="Arial" w:cs="Arial"/>
          <w:b/>
          <w:bCs/>
          <w:i w:val="0"/>
          <w:iCs w:val="0"/>
          <w:color w:val="auto"/>
          <w:sz w:val="24"/>
          <w:szCs w:val="24"/>
        </w:rPr>
        <w:fldChar w:fldCharType="begin"/>
      </w:r>
      <w:r w:rsidRPr="00E12BCB">
        <w:rPr>
          <w:rFonts w:ascii="Arial" w:hAnsi="Arial" w:cs="Arial"/>
          <w:b/>
          <w:bCs/>
          <w:i w:val="0"/>
          <w:iCs w:val="0"/>
          <w:color w:val="auto"/>
          <w:sz w:val="24"/>
          <w:szCs w:val="24"/>
        </w:rPr>
        <w:instrText xml:space="preserve"> SEQ Table \* ARABIC </w:instrText>
      </w:r>
      <w:r w:rsidRPr="00E12BCB">
        <w:rPr>
          <w:rFonts w:ascii="Arial" w:hAnsi="Arial" w:cs="Arial"/>
          <w:b/>
          <w:bCs/>
          <w:i w:val="0"/>
          <w:iCs w:val="0"/>
          <w:color w:val="auto"/>
          <w:sz w:val="24"/>
          <w:szCs w:val="24"/>
        </w:rPr>
        <w:fldChar w:fldCharType="separate"/>
      </w:r>
      <w:r>
        <w:rPr>
          <w:rFonts w:ascii="Arial" w:hAnsi="Arial" w:cs="Arial"/>
          <w:b/>
          <w:bCs/>
          <w:i w:val="0"/>
          <w:iCs w:val="0"/>
          <w:noProof/>
          <w:color w:val="auto"/>
          <w:sz w:val="24"/>
          <w:szCs w:val="24"/>
        </w:rPr>
        <w:t>1</w:t>
      </w:r>
      <w:r w:rsidRPr="00E12BCB">
        <w:rPr>
          <w:rFonts w:ascii="Arial" w:hAnsi="Arial" w:cs="Arial"/>
          <w:b/>
          <w:bCs/>
          <w:i w:val="0"/>
          <w:iCs w:val="0"/>
          <w:color w:val="auto"/>
          <w:sz w:val="24"/>
          <w:szCs w:val="24"/>
        </w:rPr>
        <w:fldChar w:fldCharType="end"/>
      </w:r>
      <w:r w:rsidRPr="00E12BCB">
        <w:rPr>
          <w:rFonts w:ascii="Arial" w:hAnsi="Arial" w:cs="Arial"/>
          <w:b/>
          <w:bCs/>
          <w:i w:val="0"/>
          <w:iCs w:val="0"/>
          <w:color w:val="auto"/>
          <w:sz w:val="24"/>
          <w:szCs w:val="24"/>
        </w:rPr>
        <w:t>. DeWitt MES Thesis Extension Timeline</w:t>
      </w:r>
      <w:r>
        <w:rPr>
          <w:rFonts w:ascii="Arial" w:hAnsi="Arial" w:cs="Arial"/>
          <w:b/>
          <w:bCs/>
          <w:i w:val="0"/>
          <w:iCs w:val="0"/>
          <w:color w:val="auto"/>
          <w:sz w:val="24"/>
          <w:szCs w:val="24"/>
        </w:rPr>
        <w:t xml:space="preserve"> (Winter)</w:t>
      </w:r>
    </w:p>
    <w:tbl>
      <w:tblPr>
        <w:tblStyle w:val="TableGrid"/>
        <w:tblW w:w="5000" w:type="pct"/>
        <w:tblLook w:val="04A0" w:firstRow="1" w:lastRow="0" w:firstColumn="1" w:lastColumn="0" w:noHBand="0" w:noVBand="1"/>
      </w:tblPr>
      <w:tblGrid>
        <w:gridCol w:w="6833"/>
        <w:gridCol w:w="2517"/>
      </w:tblGrid>
      <w:tr w:rsidR="000960C5" w:rsidRPr="00C2600A" w14:paraId="1F5BC573" w14:textId="77777777" w:rsidTr="00D97E08">
        <w:tc>
          <w:tcPr>
            <w:tcW w:w="3654" w:type="pct"/>
            <w:shd w:val="clear" w:color="auto" w:fill="F2F2F2" w:themeFill="background1" w:themeFillShade="F2"/>
          </w:tcPr>
          <w:p w14:paraId="04E2FED9"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b/>
                <w:bCs/>
                <w:sz w:val="22"/>
                <w:szCs w:val="22"/>
              </w:rPr>
            </w:pPr>
            <w:r w:rsidRPr="00C2600A">
              <w:rPr>
                <w:rFonts w:ascii="Arial" w:hAnsi="Arial" w:cs="Arial"/>
                <w:b/>
                <w:bCs/>
                <w:sz w:val="22"/>
                <w:szCs w:val="22"/>
              </w:rPr>
              <w:t>Major Task</w:t>
            </w:r>
          </w:p>
        </w:tc>
        <w:tc>
          <w:tcPr>
            <w:tcW w:w="1346" w:type="pct"/>
            <w:shd w:val="clear" w:color="auto" w:fill="F2F2F2" w:themeFill="background1" w:themeFillShade="F2"/>
          </w:tcPr>
          <w:p w14:paraId="1357837B"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b/>
                <w:bCs/>
                <w:sz w:val="22"/>
                <w:szCs w:val="22"/>
              </w:rPr>
            </w:pPr>
            <w:r w:rsidRPr="00C2600A">
              <w:rPr>
                <w:rFonts w:ascii="Arial" w:hAnsi="Arial" w:cs="Arial"/>
                <w:b/>
                <w:bCs/>
                <w:sz w:val="22"/>
                <w:szCs w:val="22"/>
              </w:rPr>
              <w:t>Estimated Timeframe</w:t>
            </w:r>
          </w:p>
        </w:tc>
      </w:tr>
      <w:tr w:rsidR="000960C5" w:rsidRPr="00C2600A" w14:paraId="414E42A8" w14:textId="77777777" w:rsidTr="00D97E08">
        <w:tc>
          <w:tcPr>
            <w:tcW w:w="3654" w:type="pct"/>
            <w:shd w:val="clear" w:color="auto" w:fill="F2F2F2" w:themeFill="background1" w:themeFillShade="F2"/>
          </w:tcPr>
          <w:p w14:paraId="1EB2965C"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b/>
                <w:bCs/>
                <w:sz w:val="22"/>
                <w:szCs w:val="22"/>
              </w:rPr>
            </w:pPr>
            <w:r w:rsidRPr="00C2600A">
              <w:rPr>
                <w:rFonts w:ascii="Arial" w:hAnsi="Arial" w:cs="Arial"/>
                <w:b/>
                <w:bCs/>
                <w:sz w:val="22"/>
                <w:szCs w:val="22"/>
              </w:rPr>
              <w:t xml:space="preserve">Part 1 </w:t>
            </w:r>
            <w:r>
              <w:rPr>
                <w:b/>
                <w:bCs/>
                <w:sz w:val="22"/>
                <w:szCs w:val="22"/>
              </w:rPr>
              <w:t>–</w:t>
            </w:r>
            <w:r w:rsidRPr="00C2600A">
              <w:rPr>
                <w:rFonts w:ascii="Arial" w:hAnsi="Arial" w:cs="Arial"/>
                <w:b/>
                <w:bCs/>
                <w:sz w:val="22"/>
                <w:szCs w:val="22"/>
              </w:rPr>
              <w:t xml:space="preserve"> </w:t>
            </w:r>
            <w:r>
              <w:rPr>
                <w:b/>
                <w:bCs/>
                <w:sz w:val="22"/>
                <w:szCs w:val="22"/>
              </w:rPr>
              <w:t>Development of Draft</w:t>
            </w:r>
          </w:p>
        </w:tc>
        <w:tc>
          <w:tcPr>
            <w:tcW w:w="1346" w:type="pct"/>
            <w:shd w:val="clear" w:color="auto" w:fill="F2F2F2" w:themeFill="background1" w:themeFillShade="F2"/>
          </w:tcPr>
          <w:p w14:paraId="443F0922"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b/>
                <w:bCs/>
                <w:sz w:val="22"/>
                <w:szCs w:val="22"/>
              </w:rPr>
            </w:pPr>
          </w:p>
        </w:tc>
      </w:tr>
      <w:tr w:rsidR="000960C5" w:rsidRPr="00C2600A" w14:paraId="79D186BA" w14:textId="77777777" w:rsidTr="00D97E08">
        <w:tc>
          <w:tcPr>
            <w:tcW w:w="3654" w:type="pct"/>
            <w:shd w:val="clear" w:color="auto" w:fill="FFFFFF" w:themeFill="background1"/>
          </w:tcPr>
          <w:p w14:paraId="725FF0AF"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Science Support Center SOP</w:t>
            </w:r>
          </w:p>
        </w:tc>
        <w:tc>
          <w:tcPr>
            <w:tcW w:w="1346" w:type="pct"/>
            <w:shd w:val="clear" w:color="auto" w:fill="FFFFFF" w:themeFill="background1"/>
          </w:tcPr>
          <w:p w14:paraId="65A1589E"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Oct (late)</w:t>
            </w:r>
          </w:p>
        </w:tc>
      </w:tr>
      <w:tr w:rsidR="000960C5" w:rsidRPr="00C2600A" w14:paraId="67C873E2" w14:textId="77777777" w:rsidTr="00D97E08">
        <w:tc>
          <w:tcPr>
            <w:tcW w:w="3654" w:type="pct"/>
            <w:shd w:val="clear" w:color="auto" w:fill="FFFFFF" w:themeFill="background1"/>
          </w:tcPr>
          <w:p w14:paraId="762A8BE5" w14:textId="77777777" w:rsidR="000960C5" w:rsidRPr="00C2600A" w:rsidRDefault="000960C5" w:rsidP="00D97E08">
            <w:pPr>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rPr>
            </w:pPr>
            <w:r w:rsidRPr="00C2600A">
              <w:rPr>
                <w:rFonts w:ascii="Arial" w:hAnsi="Arial" w:cs="Arial"/>
                <w:sz w:val="22"/>
                <w:szCs w:val="22"/>
              </w:rPr>
              <w:t>ICPMS Copper concentration test</w:t>
            </w:r>
          </w:p>
        </w:tc>
        <w:tc>
          <w:tcPr>
            <w:tcW w:w="1346" w:type="pct"/>
            <w:shd w:val="clear" w:color="auto" w:fill="FFFFFF" w:themeFill="background1"/>
          </w:tcPr>
          <w:p w14:paraId="5945D9FC" w14:textId="77777777" w:rsidR="000960C5" w:rsidRPr="00C2600A" w:rsidRDefault="000960C5" w:rsidP="00D97E08">
            <w:p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rPr>
            </w:pPr>
            <w:r w:rsidRPr="00C2600A">
              <w:rPr>
                <w:rFonts w:ascii="Arial" w:hAnsi="Arial" w:cs="Arial"/>
                <w:sz w:val="22"/>
                <w:szCs w:val="22"/>
              </w:rPr>
              <w:t>Nov (early)</w:t>
            </w:r>
          </w:p>
        </w:tc>
      </w:tr>
      <w:tr w:rsidR="000960C5" w:rsidRPr="00C2600A" w14:paraId="24041397" w14:textId="77777777" w:rsidTr="00D97E08">
        <w:tc>
          <w:tcPr>
            <w:tcW w:w="3654" w:type="pct"/>
            <w:shd w:val="clear" w:color="auto" w:fill="FFFFFF" w:themeFill="background1"/>
          </w:tcPr>
          <w:p w14:paraId="10128F0E" w14:textId="77777777" w:rsidR="000960C5" w:rsidRPr="00C2600A" w:rsidRDefault="000960C5" w:rsidP="00D97E08">
            <w:pPr>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rPr>
            </w:pPr>
            <w:r w:rsidRPr="00C2600A">
              <w:rPr>
                <w:rFonts w:ascii="Arial" w:hAnsi="Arial" w:cs="Arial"/>
                <w:sz w:val="22"/>
                <w:szCs w:val="22"/>
              </w:rPr>
              <w:t>Data analysis – dose response</w:t>
            </w:r>
          </w:p>
        </w:tc>
        <w:tc>
          <w:tcPr>
            <w:tcW w:w="1346" w:type="pct"/>
            <w:shd w:val="clear" w:color="auto" w:fill="FFFFFF" w:themeFill="background1"/>
          </w:tcPr>
          <w:p w14:paraId="3306B96B" w14:textId="77777777" w:rsidR="000960C5" w:rsidRPr="00C2600A" w:rsidRDefault="000960C5" w:rsidP="00D97E08">
            <w:p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rPr>
            </w:pPr>
            <w:r w:rsidRPr="00C2600A">
              <w:rPr>
                <w:rFonts w:ascii="Arial" w:hAnsi="Arial" w:cs="Arial"/>
                <w:sz w:val="22"/>
                <w:szCs w:val="22"/>
              </w:rPr>
              <w:t>Nov (early)</w:t>
            </w:r>
          </w:p>
        </w:tc>
      </w:tr>
      <w:tr w:rsidR="000960C5" w:rsidRPr="00C2600A" w14:paraId="1A64A701" w14:textId="77777777" w:rsidTr="00D97E08">
        <w:tc>
          <w:tcPr>
            <w:tcW w:w="3654" w:type="pct"/>
            <w:shd w:val="clear" w:color="auto" w:fill="FFFFFF" w:themeFill="background1"/>
          </w:tcPr>
          <w:p w14:paraId="4B7059E7" w14:textId="77777777" w:rsidR="000960C5" w:rsidRPr="00C2600A" w:rsidRDefault="000960C5" w:rsidP="00D97E08">
            <w:pPr>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rPr>
            </w:pPr>
            <w:r w:rsidRPr="00C2600A">
              <w:rPr>
                <w:rFonts w:ascii="Arial" w:hAnsi="Arial" w:cs="Arial"/>
                <w:sz w:val="22"/>
                <w:szCs w:val="22"/>
              </w:rPr>
              <w:t>Draft Adverse Outcome Pathway</w:t>
            </w:r>
          </w:p>
        </w:tc>
        <w:tc>
          <w:tcPr>
            <w:tcW w:w="1346" w:type="pct"/>
            <w:shd w:val="clear" w:color="auto" w:fill="FFFFFF" w:themeFill="background1"/>
          </w:tcPr>
          <w:p w14:paraId="3035C8C9" w14:textId="77777777" w:rsidR="000960C5" w:rsidRPr="00C2600A" w:rsidRDefault="000960C5" w:rsidP="00D97E08">
            <w:p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rPr>
            </w:pPr>
            <w:r w:rsidRPr="00C2600A">
              <w:rPr>
                <w:rFonts w:ascii="Arial" w:hAnsi="Arial" w:cs="Arial"/>
                <w:sz w:val="22"/>
                <w:szCs w:val="22"/>
              </w:rPr>
              <w:t>Nov (mid)</w:t>
            </w:r>
          </w:p>
        </w:tc>
      </w:tr>
      <w:tr w:rsidR="000960C5" w:rsidRPr="00C2600A" w14:paraId="6B95F086" w14:textId="77777777" w:rsidTr="00D97E08">
        <w:tc>
          <w:tcPr>
            <w:tcW w:w="3654" w:type="pct"/>
            <w:shd w:val="clear" w:color="auto" w:fill="FFFFFF" w:themeFill="background1"/>
          </w:tcPr>
          <w:p w14:paraId="22679EFE"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Draft updated literature review</w:t>
            </w:r>
          </w:p>
        </w:tc>
        <w:tc>
          <w:tcPr>
            <w:tcW w:w="1346" w:type="pct"/>
            <w:shd w:val="clear" w:color="auto" w:fill="FFFFFF" w:themeFill="background1"/>
          </w:tcPr>
          <w:p w14:paraId="7C4B30A4"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Nov (mid)</w:t>
            </w:r>
          </w:p>
        </w:tc>
      </w:tr>
      <w:tr w:rsidR="000960C5" w:rsidRPr="00C2600A" w14:paraId="2DDABE20" w14:textId="77777777" w:rsidTr="00D97E08">
        <w:tc>
          <w:tcPr>
            <w:tcW w:w="3654" w:type="pct"/>
            <w:shd w:val="clear" w:color="auto" w:fill="FFFFFF" w:themeFill="background1"/>
          </w:tcPr>
          <w:p w14:paraId="723922B6"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Draft results to reader</w:t>
            </w:r>
          </w:p>
        </w:tc>
        <w:tc>
          <w:tcPr>
            <w:tcW w:w="1346" w:type="pct"/>
            <w:shd w:val="clear" w:color="auto" w:fill="FFFFFF" w:themeFill="background1"/>
          </w:tcPr>
          <w:p w14:paraId="14F59ED3"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Nov (</w:t>
            </w:r>
            <w:r>
              <w:rPr>
                <w:sz w:val="22"/>
                <w:szCs w:val="22"/>
              </w:rPr>
              <w:t>mid</w:t>
            </w:r>
            <w:r w:rsidRPr="00C2600A">
              <w:rPr>
                <w:rFonts w:ascii="Arial" w:hAnsi="Arial" w:cs="Arial"/>
                <w:sz w:val="22"/>
                <w:szCs w:val="22"/>
              </w:rPr>
              <w:t>)</w:t>
            </w:r>
          </w:p>
        </w:tc>
      </w:tr>
      <w:tr w:rsidR="000960C5" w:rsidRPr="00C2600A" w14:paraId="7258AC77" w14:textId="77777777" w:rsidTr="00D97E08">
        <w:tc>
          <w:tcPr>
            <w:tcW w:w="3654" w:type="pct"/>
            <w:shd w:val="clear" w:color="auto" w:fill="FFFFFF" w:themeFill="background1"/>
          </w:tcPr>
          <w:p w14:paraId="3BBC9151"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Draft discussion to reader</w:t>
            </w:r>
          </w:p>
        </w:tc>
        <w:tc>
          <w:tcPr>
            <w:tcW w:w="1346" w:type="pct"/>
            <w:shd w:val="clear" w:color="auto" w:fill="FFFFFF" w:themeFill="background1"/>
          </w:tcPr>
          <w:p w14:paraId="4C1F9309"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Dec (early)</w:t>
            </w:r>
          </w:p>
        </w:tc>
      </w:tr>
      <w:tr w:rsidR="000960C5" w:rsidRPr="00C2600A" w14:paraId="476DBFB2" w14:textId="77777777" w:rsidTr="00D97E08">
        <w:tc>
          <w:tcPr>
            <w:tcW w:w="3654" w:type="pct"/>
            <w:shd w:val="clear" w:color="auto" w:fill="FFFFFF" w:themeFill="background1"/>
          </w:tcPr>
          <w:p w14:paraId="4EDD3629"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Result revisions</w:t>
            </w:r>
          </w:p>
        </w:tc>
        <w:tc>
          <w:tcPr>
            <w:tcW w:w="1346" w:type="pct"/>
            <w:shd w:val="clear" w:color="auto" w:fill="FFFFFF" w:themeFill="background1"/>
          </w:tcPr>
          <w:p w14:paraId="17739026"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Dec (early)</w:t>
            </w:r>
          </w:p>
        </w:tc>
      </w:tr>
      <w:tr w:rsidR="000960C5" w:rsidRPr="00C2600A" w14:paraId="05B99232" w14:textId="77777777" w:rsidTr="00D97E08">
        <w:tc>
          <w:tcPr>
            <w:tcW w:w="3654" w:type="pct"/>
            <w:shd w:val="clear" w:color="auto" w:fill="FFFFFF" w:themeFill="background1"/>
          </w:tcPr>
          <w:p w14:paraId="585FEADA"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Draft conclusions to reader</w:t>
            </w:r>
          </w:p>
        </w:tc>
        <w:tc>
          <w:tcPr>
            <w:tcW w:w="1346" w:type="pct"/>
            <w:shd w:val="clear" w:color="auto" w:fill="FFFFFF" w:themeFill="background1"/>
          </w:tcPr>
          <w:p w14:paraId="72C18934"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 xml:space="preserve">Dec </w:t>
            </w:r>
            <w:r>
              <w:rPr>
                <w:sz w:val="22"/>
                <w:szCs w:val="22"/>
              </w:rPr>
              <w:t>(</w:t>
            </w:r>
            <w:r w:rsidRPr="00C2600A">
              <w:rPr>
                <w:rFonts w:ascii="Arial" w:hAnsi="Arial" w:cs="Arial"/>
                <w:sz w:val="22"/>
                <w:szCs w:val="22"/>
              </w:rPr>
              <w:t>mid)</w:t>
            </w:r>
          </w:p>
        </w:tc>
      </w:tr>
      <w:tr w:rsidR="000960C5" w:rsidRPr="00C2600A" w14:paraId="19C6FBA4" w14:textId="77777777" w:rsidTr="00D97E08">
        <w:tc>
          <w:tcPr>
            <w:tcW w:w="3654" w:type="pct"/>
            <w:shd w:val="clear" w:color="auto" w:fill="FFFFFF" w:themeFill="background1"/>
          </w:tcPr>
          <w:p w14:paraId="3B2A36D8"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Discussion revisions</w:t>
            </w:r>
          </w:p>
        </w:tc>
        <w:tc>
          <w:tcPr>
            <w:tcW w:w="1346" w:type="pct"/>
            <w:shd w:val="clear" w:color="auto" w:fill="FFFFFF" w:themeFill="background1"/>
          </w:tcPr>
          <w:p w14:paraId="5D86DC86"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Dec (mid)</w:t>
            </w:r>
          </w:p>
        </w:tc>
      </w:tr>
      <w:tr w:rsidR="000960C5" w:rsidRPr="00C2600A" w14:paraId="3B28E1D3" w14:textId="77777777" w:rsidTr="00D97E08">
        <w:tc>
          <w:tcPr>
            <w:tcW w:w="3654" w:type="pct"/>
            <w:shd w:val="clear" w:color="auto" w:fill="FFFFFF" w:themeFill="background1"/>
          </w:tcPr>
          <w:p w14:paraId="01B078D5"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Draft introduction section to reader</w:t>
            </w:r>
          </w:p>
        </w:tc>
        <w:tc>
          <w:tcPr>
            <w:tcW w:w="1346" w:type="pct"/>
            <w:shd w:val="clear" w:color="auto" w:fill="FFFFFF" w:themeFill="background1"/>
          </w:tcPr>
          <w:p w14:paraId="6A1823F8"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Jan (early)</w:t>
            </w:r>
          </w:p>
        </w:tc>
      </w:tr>
      <w:tr w:rsidR="000960C5" w:rsidRPr="00C2600A" w14:paraId="05282FF1" w14:textId="77777777" w:rsidTr="00D97E08">
        <w:tc>
          <w:tcPr>
            <w:tcW w:w="3654" w:type="pct"/>
            <w:shd w:val="clear" w:color="auto" w:fill="FFFFFF" w:themeFill="background1"/>
          </w:tcPr>
          <w:p w14:paraId="2A6C2861"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Conclusion revisions</w:t>
            </w:r>
          </w:p>
        </w:tc>
        <w:tc>
          <w:tcPr>
            <w:tcW w:w="1346" w:type="pct"/>
            <w:shd w:val="clear" w:color="auto" w:fill="FFFFFF" w:themeFill="background1"/>
          </w:tcPr>
          <w:p w14:paraId="1255EB15"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Jan (early)</w:t>
            </w:r>
          </w:p>
        </w:tc>
      </w:tr>
      <w:tr w:rsidR="000960C5" w:rsidRPr="00C2600A" w14:paraId="768E4606" w14:textId="77777777" w:rsidTr="00D97E08">
        <w:tc>
          <w:tcPr>
            <w:tcW w:w="3654" w:type="pct"/>
            <w:shd w:val="clear" w:color="auto" w:fill="FFFFFF" w:themeFill="background1"/>
          </w:tcPr>
          <w:p w14:paraId="71C3E393" w14:textId="77777777" w:rsidR="000960C5" w:rsidRPr="00C2600A" w:rsidRDefault="000960C5" w:rsidP="00D97E08">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Introduction revisions</w:t>
            </w:r>
          </w:p>
        </w:tc>
        <w:tc>
          <w:tcPr>
            <w:tcW w:w="1346" w:type="pct"/>
            <w:shd w:val="clear" w:color="auto" w:fill="FFFFFF" w:themeFill="background1"/>
          </w:tcPr>
          <w:p w14:paraId="02FE72FF"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Jan (mid)</w:t>
            </w:r>
          </w:p>
        </w:tc>
      </w:tr>
      <w:tr w:rsidR="000960C5" w:rsidRPr="00C2600A" w14:paraId="1FFCFA37" w14:textId="77777777" w:rsidTr="00D97E08">
        <w:tc>
          <w:tcPr>
            <w:tcW w:w="3654" w:type="pct"/>
            <w:shd w:val="clear" w:color="auto" w:fill="F2F2F2" w:themeFill="background1" w:themeFillShade="F2"/>
          </w:tcPr>
          <w:p w14:paraId="4B214686"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b/>
                <w:bCs/>
                <w:sz w:val="22"/>
                <w:szCs w:val="22"/>
              </w:rPr>
            </w:pPr>
            <w:r w:rsidRPr="00C2600A">
              <w:rPr>
                <w:rFonts w:ascii="Arial" w:hAnsi="Arial" w:cs="Arial"/>
                <w:b/>
                <w:bCs/>
                <w:sz w:val="22"/>
                <w:szCs w:val="22"/>
              </w:rPr>
              <w:t>Part 3 - Complete Draft to Final</w:t>
            </w:r>
          </w:p>
        </w:tc>
        <w:tc>
          <w:tcPr>
            <w:tcW w:w="1346" w:type="pct"/>
            <w:shd w:val="clear" w:color="auto" w:fill="F2F2F2" w:themeFill="background1" w:themeFillShade="F2"/>
          </w:tcPr>
          <w:p w14:paraId="569B5447"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b/>
                <w:bCs/>
                <w:sz w:val="22"/>
                <w:szCs w:val="22"/>
              </w:rPr>
            </w:pPr>
          </w:p>
        </w:tc>
      </w:tr>
      <w:tr w:rsidR="000960C5" w:rsidRPr="00C2600A" w14:paraId="4967CFB1" w14:textId="77777777" w:rsidTr="00D97E08">
        <w:tc>
          <w:tcPr>
            <w:tcW w:w="3654" w:type="pct"/>
          </w:tcPr>
          <w:p w14:paraId="4717E254" w14:textId="77777777" w:rsidR="000960C5" w:rsidRPr="00C2600A" w:rsidRDefault="000960C5" w:rsidP="000960C5">
            <w:pPr>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 xml:space="preserve">Complete </w:t>
            </w:r>
            <w:r>
              <w:rPr>
                <w:sz w:val="22"/>
                <w:szCs w:val="22"/>
              </w:rPr>
              <w:t>d</w:t>
            </w:r>
            <w:r w:rsidRPr="00C2600A">
              <w:rPr>
                <w:rFonts w:ascii="Arial" w:hAnsi="Arial" w:cs="Arial"/>
                <w:sz w:val="22"/>
                <w:szCs w:val="22"/>
              </w:rPr>
              <w:t>raft to John K.</w:t>
            </w:r>
          </w:p>
        </w:tc>
        <w:tc>
          <w:tcPr>
            <w:tcW w:w="1346" w:type="pct"/>
          </w:tcPr>
          <w:p w14:paraId="7A527BE4"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Jan 15</w:t>
            </w:r>
          </w:p>
        </w:tc>
      </w:tr>
      <w:tr w:rsidR="000960C5" w:rsidRPr="00C2600A" w14:paraId="2345EBAB" w14:textId="77777777" w:rsidTr="00D97E08">
        <w:tc>
          <w:tcPr>
            <w:tcW w:w="3654" w:type="pct"/>
          </w:tcPr>
          <w:p w14:paraId="2E978880" w14:textId="77777777" w:rsidR="000960C5" w:rsidRPr="00C2600A" w:rsidRDefault="000960C5" w:rsidP="000960C5">
            <w:pPr>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Draft revisions and updates</w:t>
            </w:r>
          </w:p>
        </w:tc>
        <w:tc>
          <w:tcPr>
            <w:tcW w:w="1346" w:type="pct"/>
          </w:tcPr>
          <w:p w14:paraId="065C701E"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Jan - Feb</w:t>
            </w:r>
          </w:p>
        </w:tc>
      </w:tr>
      <w:tr w:rsidR="000960C5" w:rsidRPr="00C2600A" w14:paraId="4D7C809E" w14:textId="77777777" w:rsidTr="00D97E08">
        <w:tc>
          <w:tcPr>
            <w:tcW w:w="3654" w:type="pct"/>
          </w:tcPr>
          <w:p w14:paraId="4C6EBE83" w14:textId="77777777" w:rsidR="000960C5" w:rsidRPr="00C2600A" w:rsidRDefault="000960C5" w:rsidP="000960C5">
            <w:pPr>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Request to Present Thesis Research</w:t>
            </w:r>
          </w:p>
        </w:tc>
        <w:tc>
          <w:tcPr>
            <w:tcW w:w="1346" w:type="pct"/>
          </w:tcPr>
          <w:p w14:paraId="4F8F74B1"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TBD</w:t>
            </w:r>
          </w:p>
        </w:tc>
      </w:tr>
      <w:tr w:rsidR="000960C5" w:rsidRPr="00C2600A" w14:paraId="1F8136C7" w14:textId="77777777" w:rsidTr="00D97E08">
        <w:tc>
          <w:tcPr>
            <w:tcW w:w="3654" w:type="pct"/>
          </w:tcPr>
          <w:p w14:paraId="3C5F10D4" w14:textId="77777777" w:rsidR="000960C5" w:rsidRPr="00C2600A" w:rsidRDefault="000960C5" w:rsidP="000960C5">
            <w:pPr>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lastRenderedPageBreak/>
              <w:t>Presentation</w:t>
            </w:r>
          </w:p>
        </w:tc>
        <w:tc>
          <w:tcPr>
            <w:tcW w:w="1346" w:type="pct"/>
          </w:tcPr>
          <w:p w14:paraId="26157048"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TBD</w:t>
            </w:r>
          </w:p>
        </w:tc>
      </w:tr>
      <w:tr w:rsidR="000960C5" w:rsidRPr="00C2600A" w14:paraId="263DE881" w14:textId="77777777" w:rsidTr="00D97E08">
        <w:tc>
          <w:tcPr>
            <w:tcW w:w="3654" w:type="pct"/>
          </w:tcPr>
          <w:p w14:paraId="3B1F21BF" w14:textId="77777777" w:rsidR="000960C5" w:rsidRPr="00C2600A" w:rsidRDefault="000960C5" w:rsidP="000960C5">
            <w:pPr>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Finalize Thesis</w:t>
            </w:r>
          </w:p>
        </w:tc>
        <w:tc>
          <w:tcPr>
            <w:tcW w:w="1346" w:type="pct"/>
          </w:tcPr>
          <w:p w14:paraId="345E71BB"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March 5 (to reader)</w:t>
            </w:r>
          </w:p>
        </w:tc>
      </w:tr>
      <w:tr w:rsidR="000960C5" w:rsidRPr="00C2600A" w14:paraId="2991AFE9" w14:textId="77777777" w:rsidTr="00D97E08">
        <w:tc>
          <w:tcPr>
            <w:tcW w:w="3654" w:type="pct"/>
          </w:tcPr>
          <w:p w14:paraId="300D60F9" w14:textId="77777777" w:rsidR="000960C5" w:rsidRPr="00C2600A" w:rsidRDefault="000960C5" w:rsidP="000960C5">
            <w:pPr>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contextualSpacing/>
              <w:rPr>
                <w:rFonts w:ascii="Arial" w:hAnsi="Arial" w:cs="Arial"/>
                <w:sz w:val="22"/>
                <w:szCs w:val="22"/>
              </w:rPr>
            </w:pPr>
            <w:r w:rsidRPr="00C2600A">
              <w:rPr>
                <w:rFonts w:ascii="Arial" w:hAnsi="Arial" w:cs="Arial"/>
                <w:sz w:val="22"/>
                <w:szCs w:val="22"/>
              </w:rPr>
              <w:t>Final Thesis to MES</w:t>
            </w:r>
          </w:p>
        </w:tc>
        <w:tc>
          <w:tcPr>
            <w:tcW w:w="1346" w:type="pct"/>
          </w:tcPr>
          <w:p w14:paraId="0C4E0E92" w14:textId="77777777" w:rsidR="000960C5" w:rsidRPr="00C2600A" w:rsidRDefault="000960C5" w:rsidP="00D97E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szCs w:val="22"/>
              </w:rPr>
            </w:pPr>
            <w:r w:rsidRPr="00C2600A">
              <w:rPr>
                <w:rFonts w:ascii="Arial" w:hAnsi="Arial" w:cs="Arial"/>
                <w:sz w:val="22"/>
                <w:szCs w:val="22"/>
              </w:rPr>
              <w:t>March 12</w:t>
            </w:r>
          </w:p>
        </w:tc>
      </w:tr>
    </w:tbl>
    <w:p w14:paraId="55165250" w14:textId="77777777" w:rsidR="000960C5" w:rsidRDefault="000960C5" w:rsidP="000960C5">
      <w:pPr>
        <w:pStyle w:val="NoSpacing"/>
        <w:rPr>
          <w:rFonts w:ascii="Arial" w:hAnsi="Arial" w:cs="Arial"/>
          <w:sz w:val="24"/>
          <w:szCs w:val="24"/>
        </w:rPr>
      </w:pPr>
    </w:p>
    <w:p w14:paraId="5460AAA4" w14:textId="77777777" w:rsidR="000960C5" w:rsidRDefault="000960C5" w:rsidP="000960C5">
      <w:pPr>
        <w:pStyle w:val="NoSpacing"/>
        <w:rPr>
          <w:rFonts w:ascii="Arial" w:hAnsi="Arial" w:cs="Arial"/>
          <w:sz w:val="24"/>
          <w:szCs w:val="24"/>
        </w:rPr>
      </w:pPr>
    </w:p>
    <w:p w14:paraId="20198943" w14:textId="77777777" w:rsidR="000960C5" w:rsidRPr="001007C5" w:rsidRDefault="000960C5" w:rsidP="00630F75">
      <w:pPr>
        <w:pStyle w:val="NormalWeb"/>
      </w:pPr>
    </w:p>
    <w:sectPr w:rsidR="000960C5"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18C5"/>
    <w:multiLevelType w:val="hybridMultilevel"/>
    <w:tmpl w:val="E24C29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BF37C4"/>
    <w:multiLevelType w:val="hybridMultilevel"/>
    <w:tmpl w:val="4C4675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208D5"/>
    <w:multiLevelType w:val="hybridMultilevel"/>
    <w:tmpl w:val="B844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0960C5"/>
    <w:rsid w:val="001007C5"/>
    <w:rsid w:val="00630F75"/>
    <w:rsid w:val="006D3401"/>
    <w:rsid w:val="009F7126"/>
    <w:rsid w:val="00A37DBE"/>
    <w:rsid w:val="00CE5A2F"/>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NoSpacing">
    <w:name w:val="No Spacing"/>
    <w:uiPriority w:val="1"/>
    <w:qFormat/>
    <w:rsid w:val="000960C5"/>
    <w:rPr>
      <w:sz w:val="22"/>
      <w:szCs w:val="22"/>
    </w:rPr>
  </w:style>
  <w:style w:type="table" w:styleId="TableGrid">
    <w:name w:val="Table Grid"/>
    <w:basedOn w:val="TableNormal"/>
    <w:rsid w:val="000960C5"/>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960C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2020-10-29T15:29:00Z</dcterms:created>
  <dcterms:modified xsi:type="dcterms:W3CDTF">2020-10-29T15:29:00Z</dcterms:modified>
</cp:coreProperties>
</file>