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42DA0D7E"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5F229404" w:rsidR="004B06B0" w:rsidRDefault="00E62F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Dana Kiehl</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5F8C81DE" w:rsidR="004B06B0" w:rsidRDefault="00E62F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(pending)</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61F6FE46" w:rsidR="004B06B0" w:rsidRDefault="00E62F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3111 71</w:t>
            </w:r>
            <w:r w:rsidRPr="00E62F95">
              <w:rPr>
                <w:b/>
                <w:vertAlign w:val="superscript"/>
              </w:rPr>
              <w:t>st</w:t>
            </w:r>
            <w:r>
              <w:rPr>
                <w:b/>
              </w:rPr>
              <w:t xml:space="preserve"> Drive SE</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248C285B" w:rsidR="004B06B0" w:rsidRDefault="00E62F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1A1EBB51" w14:textId="095D7783" w:rsidR="000D2FFF" w:rsidRDefault="00E62F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(360) 789-0454</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074B1161" w:rsidR="000D2FFF" w:rsidRDefault="00E62F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danamichele@gmail.com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2A63E6B9"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w:t>
      </w:r>
      <w:r w:rsidR="00895E75">
        <w:rPr>
          <w:b/>
        </w:rPr>
        <w:t>Dana M. Kiehl</w:t>
      </w:r>
      <w:r>
        <w:rPr>
          <w:b/>
        </w:rPr>
        <w:t>_____________________   DATE_</w:t>
      </w:r>
      <w:r w:rsidR="00895E75">
        <w:rPr>
          <w:b/>
        </w:rPr>
        <w:t>12/17/2021</w:t>
      </w:r>
      <w:r>
        <w:rPr>
          <w:b/>
        </w:rPr>
        <w:t>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61BE9F0D"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68E893FB" w14:textId="7D660304" w:rsidR="00E62F95" w:rsidRDefault="00E62F95" w:rsidP="00E62F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D8EB2AE" w14:textId="133CCBD8" w:rsidR="004D6632" w:rsidRPr="00802DD0" w:rsidRDefault="0081797F" w:rsidP="00E62F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E</w:t>
      </w:r>
      <w:r w:rsidR="00802DD0" w:rsidRPr="00802DD0">
        <w:rPr>
          <w:rFonts w:ascii="Arial" w:hAnsi="Arial" w:cs="Arial"/>
          <w:sz w:val="22"/>
        </w:rPr>
        <w:t>valuating Madagascar’s vanilla farmer-buyer partnerships using a</w:t>
      </w:r>
      <w:r w:rsidR="00BD1C91">
        <w:rPr>
          <w:rFonts w:ascii="Arial" w:hAnsi="Arial" w:cs="Arial"/>
          <w:sz w:val="22"/>
        </w:rPr>
        <w:t xml:space="preserve"> social</w:t>
      </w:r>
      <w:r w:rsidR="00802DD0" w:rsidRPr="00802DD0">
        <w:rPr>
          <w:rFonts w:ascii="Arial" w:hAnsi="Arial" w:cs="Arial"/>
          <w:sz w:val="22"/>
        </w:rPr>
        <w:t xml:space="preserve"> justice framework</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BCDE3A9" w14:textId="77777777" w:rsidR="001A6AD1" w:rsidRPr="00BD1C91"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BD1C91">
        <w:rPr>
          <w:rFonts w:ascii="Times New Roman" w:hAnsi="Times New Roman"/>
          <w:sz w:val="22"/>
        </w:rPr>
        <w:t>In 250 words or less, s</w:t>
      </w:r>
      <w:r w:rsidR="004F068A" w:rsidRPr="00BD1C91">
        <w:rPr>
          <w:rFonts w:ascii="Times New Roman" w:hAnsi="Times New Roman"/>
          <w:sz w:val="22"/>
        </w:rPr>
        <w:t xml:space="preserve">ummarize </w:t>
      </w:r>
      <w:r w:rsidR="00A402C7" w:rsidRPr="00BD1C91">
        <w:rPr>
          <w:rFonts w:ascii="Times New Roman" w:hAnsi="Times New Roman"/>
          <w:sz w:val="22"/>
        </w:rPr>
        <w:t>the key background information needed</w:t>
      </w:r>
      <w:r w:rsidR="001666B2" w:rsidRPr="00BD1C91">
        <w:rPr>
          <w:rFonts w:ascii="Times New Roman" w:hAnsi="Times New Roman"/>
          <w:sz w:val="22"/>
        </w:rPr>
        <w:t xml:space="preserve"> to understand your research problem and question</w:t>
      </w:r>
      <w:r w:rsidRPr="00BD1C91">
        <w:rPr>
          <w:rFonts w:ascii="Times New Roman" w:hAnsi="Times New Roman"/>
          <w:sz w:val="22"/>
        </w:rPr>
        <w:t>.</w:t>
      </w:r>
    </w:p>
    <w:p w14:paraId="290AD3A4" w14:textId="77777777" w:rsidR="001A6AD1" w:rsidRDefault="001A6AD1" w:rsidP="001A6A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6B6A790A" w14:textId="11568397" w:rsidR="001A6AD1" w:rsidRDefault="001A6AD1" w:rsidP="009055E5">
      <w:pPr>
        <w:ind w:firstLine="360"/>
        <w:rPr>
          <w:rFonts w:ascii="Arial" w:eastAsia="Times New Roman" w:hAnsi="Arial" w:cs="Arial"/>
          <w:color w:val="000000"/>
          <w:sz w:val="22"/>
          <w:szCs w:val="22"/>
        </w:rPr>
      </w:pPr>
      <w:r w:rsidRPr="001A6AD1">
        <w:rPr>
          <w:rFonts w:ascii="Arial" w:eastAsia="Times New Roman" w:hAnsi="Arial" w:cs="Arial"/>
          <w:color w:val="000000"/>
          <w:sz w:val="22"/>
          <w:szCs w:val="22"/>
        </w:rPr>
        <w:t xml:space="preserve">Vanilla is one of the world’s most popular and most expensive flavorings. </w:t>
      </w:r>
      <w:proofErr w:type="gramStart"/>
      <w:r w:rsidRPr="001A6AD1">
        <w:rPr>
          <w:rFonts w:ascii="Arial" w:eastAsia="Times New Roman" w:hAnsi="Arial" w:cs="Arial"/>
          <w:color w:val="000000"/>
          <w:sz w:val="22"/>
          <w:szCs w:val="22"/>
        </w:rPr>
        <w:t>A majority of</w:t>
      </w:r>
      <w:proofErr w:type="gramEnd"/>
      <w:r w:rsidRPr="001A6AD1">
        <w:rPr>
          <w:rFonts w:ascii="Arial" w:eastAsia="Times New Roman" w:hAnsi="Arial" w:cs="Arial"/>
          <w:color w:val="000000"/>
          <w:sz w:val="22"/>
          <w:szCs w:val="22"/>
        </w:rPr>
        <w:t xml:space="preserve"> this vanilla is grown by smallholder farmers in the northeastern corner of Madagascar, one of the least developed nations in the world (</w:t>
      </w:r>
      <w:r w:rsidR="00681D5F">
        <w:rPr>
          <w:rFonts w:ascii="Arial" w:eastAsia="Times New Roman" w:hAnsi="Arial" w:cs="Arial"/>
          <w:color w:val="000000"/>
          <w:sz w:val="22"/>
          <w:szCs w:val="22"/>
        </w:rPr>
        <w:t>United Nations Development Program, 2020</w:t>
      </w:r>
      <w:r w:rsidRPr="001A6AD1">
        <w:rPr>
          <w:rFonts w:ascii="Arial" w:eastAsia="Times New Roman" w:hAnsi="Arial" w:cs="Arial"/>
          <w:color w:val="000000"/>
          <w:sz w:val="22"/>
          <w:szCs w:val="22"/>
        </w:rPr>
        <w:t>). These farmers live in unpredictable conditions, where poverty and food insecurity are common (</w:t>
      </w:r>
      <w:proofErr w:type="spellStart"/>
      <w:r w:rsidRPr="001A6AD1">
        <w:rPr>
          <w:rFonts w:ascii="Arial" w:eastAsia="Times New Roman" w:hAnsi="Arial" w:cs="Arial"/>
          <w:color w:val="000000"/>
          <w:sz w:val="22"/>
          <w:szCs w:val="22"/>
        </w:rPr>
        <w:t>Andriamparany</w:t>
      </w:r>
      <w:proofErr w:type="spellEnd"/>
      <w:r w:rsidRPr="001A6AD1">
        <w:rPr>
          <w:rFonts w:ascii="Arial" w:eastAsia="Times New Roman" w:hAnsi="Arial" w:cs="Arial"/>
          <w:color w:val="000000"/>
          <w:sz w:val="22"/>
          <w:szCs w:val="22"/>
        </w:rPr>
        <w:t xml:space="preserve"> et al, 2021; Herrera, 2014). Their dependence on vanilla for income is a challenge because of drastic price fluctuations, resulting in a lack of food to eat in poor years and suitcases </w:t>
      </w:r>
      <w:r w:rsidR="00681D5F">
        <w:rPr>
          <w:rFonts w:ascii="Arial" w:eastAsia="Times New Roman" w:hAnsi="Arial" w:cs="Arial"/>
          <w:color w:val="000000"/>
          <w:sz w:val="22"/>
          <w:szCs w:val="22"/>
        </w:rPr>
        <w:t xml:space="preserve">full </w:t>
      </w:r>
      <w:r w:rsidRPr="001A6AD1">
        <w:rPr>
          <w:rFonts w:ascii="Arial" w:eastAsia="Times New Roman" w:hAnsi="Arial" w:cs="Arial"/>
          <w:color w:val="000000"/>
          <w:sz w:val="22"/>
          <w:szCs w:val="22"/>
        </w:rPr>
        <w:t>of money in good years, yet their proximity to banks and ideas about saving preclude investments for the future (Zhu, 2018). </w:t>
      </w:r>
      <w:r w:rsidR="00681D5F">
        <w:rPr>
          <w:rFonts w:ascii="Arial" w:eastAsia="Times New Roman" w:hAnsi="Arial" w:cs="Arial"/>
          <w:color w:val="000000"/>
          <w:sz w:val="22"/>
          <w:szCs w:val="22"/>
        </w:rPr>
        <w:t>When prices spike, theft and violence abound in the region</w:t>
      </w:r>
      <w:r w:rsidR="005647E4">
        <w:rPr>
          <w:rFonts w:ascii="Arial" w:eastAsia="Times New Roman" w:hAnsi="Arial" w:cs="Arial"/>
          <w:color w:val="000000"/>
          <w:sz w:val="22"/>
          <w:szCs w:val="22"/>
        </w:rPr>
        <w:t>, leading to a race to the harvest and an unripe, poor</w:t>
      </w:r>
      <w:r w:rsidR="0064497A">
        <w:rPr>
          <w:rFonts w:ascii="Arial" w:eastAsia="Times New Roman" w:hAnsi="Arial" w:cs="Arial"/>
          <w:color w:val="000000"/>
          <w:sz w:val="22"/>
          <w:szCs w:val="22"/>
        </w:rPr>
        <w:t>-</w:t>
      </w:r>
      <w:r w:rsidR="005647E4">
        <w:rPr>
          <w:rFonts w:ascii="Arial" w:eastAsia="Times New Roman" w:hAnsi="Arial" w:cs="Arial"/>
          <w:color w:val="000000"/>
          <w:sz w:val="22"/>
          <w:szCs w:val="22"/>
        </w:rPr>
        <w:t>quality product (</w:t>
      </w:r>
      <w:proofErr w:type="spellStart"/>
      <w:r w:rsidR="005647E4">
        <w:rPr>
          <w:rFonts w:ascii="Arial" w:eastAsia="Times New Roman" w:hAnsi="Arial" w:cs="Arial"/>
          <w:color w:val="000000"/>
          <w:sz w:val="22"/>
          <w:szCs w:val="22"/>
        </w:rPr>
        <w:t>Osterhoudt</w:t>
      </w:r>
      <w:proofErr w:type="spellEnd"/>
      <w:r w:rsidR="005647E4">
        <w:rPr>
          <w:rFonts w:ascii="Arial" w:eastAsia="Times New Roman" w:hAnsi="Arial" w:cs="Arial"/>
          <w:color w:val="000000"/>
          <w:sz w:val="22"/>
          <w:szCs w:val="22"/>
        </w:rPr>
        <w:t xml:space="preserve">, </w:t>
      </w:r>
      <w:r w:rsidR="00BB0299">
        <w:rPr>
          <w:rFonts w:ascii="Arial" w:eastAsia="Times New Roman" w:hAnsi="Arial" w:cs="Arial"/>
          <w:color w:val="000000"/>
          <w:sz w:val="22"/>
          <w:szCs w:val="22"/>
        </w:rPr>
        <w:t>2020; Reel, 2019)</w:t>
      </w:r>
      <w:r w:rsidR="009055E5">
        <w:rPr>
          <w:rFonts w:ascii="Arial" w:eastAsia="Times New Roman" w:hAnsi="Arial" w:cs="Arial"/>
          <w:color w:val="000000"/>
          <w:sz w:val="22"/>
          <w:szCs w:val="22"/>
        </w:rPr>
        <w:t xml:space="preserve">. </w:t>
      </w:r>
    </w:p>
    <w:p w14:paraId="18F24977" w14:textId="686C22C2" w:rsidR="004B7A1B" w:rsidRPr="00690556" w:rsidRDefault="001A6AD1" w:rsidP="00681D5F">
      <w:pPr>
        <w:rPr>
          <w:rFonts w:ascii="Arial" w:hAnsi="Arial" w:cs="Arial"/>
          <w:color w:val="000000" w:themeColor="text1"/>
          <w:sz w:val="22"/>
        </w:rPr>
      </w:pPr>
      <w:r w:rsidRPr="001A6AD1">
        <w:rPr>
          <w:rFonts w:ascii="Arial" w:eastAsia="Times New Roman" w:hAnsi="Arial" w:cs="Arial"/>
          <w:color w:val="000000"/>
          <w:sz w:val="22"/>
          <w:szCs w:val="22"/>
        </w:rPr>
        <w:lastRenderedPageBreak/>
        <w:tab/>
      </w:r>
      <w:r w:rsidR="009055E5">
        <w:rPr>
          <w:rFonts w:ascii="Arial" w:eastAsia="Times New Roman" w:hAnsi="Arial" w:cs="Arial"/>
          <w:color w:val="000000"/>
          <w:sz w:val="22"/>
          <w:szCs w:val="22"/>
        </w:rPr>
        <w:t xml:space="preserve">Partnerships have been created between buyers and farmers </w:t>
      </w:r>
      <w:proofErr w:type="gramStart"/>
      <w:r w:rsidR="009055E5">
        <w:rPr>
          <w:rFonts w:ascii="Arial" w:eastAsia="Times New Roman" w:hAnsi="Arial" w:cs="Arial"/>
          <w:color w:val="000000"/>
          <w:sz w:val="22"/>
          <w:szCs w:val="22"/>
        </w:rPr>
        <w:t>in an attempt to</w:t>
      </w:r>
      <w:proofErr w:type="gramEnd"/>
      <w:r w:rsidR="009055E5">
        <w:rPr>
          <w:rFonts w:ascii="Arial" w:eastAsia="Times New Roman" w:hAnsi="Arial" w:cs="Arial"/>
          <w:color w:val="000000"/>
          <w:sz w:val="22"/>
          <w:szCs w:val="22"/>
        </w:rPr>
        <w:t xml:space="preserve"> solve some of these problems. </w:t>
      </w:r>
      <w:r w:rsidR="003377F4">
        <w:rPr>
          <w:rFonts w:ascii="Arial" w:hAnsi="Arial" w:cs="Arial"/>
          <w:sz w:val="22"/>
        </w:rPr>
        <w:t xml:space="preserve">Buyers are assured a quality crop, </w:t>
      </w:r>
      <w:r w:rsidR="002B5412">
        <w:rPr>
          <w:rFonts w:ascii="Arial" w:hAnsi="Arial" w:cs="Arial"/>
          <w:sz w:val="22"/>
        </w:rPr>
        <w:t xml:space="preserve">and </w:t>
      </w:r>
      <w:r w:rsidR="003377F4">
        <w:rPr>
          <w:rFonts w:ascii="Arial" w:hAnsi="Arial" w:cs="Arial"/>
          <w:sz w:val="22"/>
        </w:rPr>
        <w:t xml:space="preserve">farmers are assured a good price. Many other factors may be involved, from educational opportunities for farmers, </w:t>
      </w:r>
      <w:proofErr w:type="gramStart"/>
      <w:r w:rsidR="003377F4">
        <w:rPr>
          <w:rFonts w:ascii="Arial" w:hAnsi="Arial" w:cs="Arial"/>
          <w:sz w:val="22"/>
        </w:rPr>
        <w:t>banking</w:t>
      </w:r>
      <w:proofErr w:type="gramEnd"/>
      <w:r w:rsidR="003377F4">
        <w:rPr>
          <w:rFonts w:ascii="Arial" w:hAnsi="Arial" w:cs="Arial"/>
          <w:sz w:val="22"/>
        </w:rPr>
        <w:t xml:space="preserve"> and microloans to encourage economic diversification, and certification</w:t>
      </w:r>
      <w:r w:rsidR="0006489F">
        <w:rPr>
          <w:rFonts w:ascii="Arial" w:hAnsi="Arial" w:cs="Arial"/>
          <w:sz w:val="22"/>
        </w:rPr>
        <w:t xml:space="preserve"> standards</w:t>
      </w:r>
      <w:r w:rsidR="002D1F0E">
        <w:rPr>
          <w:rFonts w:ascii="Arial" w:hAnsi="Arial" w:cs="Arial"/>
          <w:sz w:val="22"/>
        </w:rPr>
        <w:t>, such as Organic, Fair Trade, or Rainforest Alliance,</w:t>
      </w:r>
      <w:r w:rsidR="0006489F">
        <w:rPr>
          <w:rFonts w:ascii="Arial" w:hAnsi="Arial" w:cs="Arial"/>
          <w:sz w:val="22"/>
        </w:rPr>
        <w:t xml:space="preserve"> met for </w:t>
      </w:r>
      <w:r w:rsidR="002B5412">
        <w:rPr>
          <w:rFonts w:ascii="Arial" w:hAnsi="Arial" w:cs="Arial"/>
          <w:sz w:val="22"/>
        </w:rPr>
        <w:t xml:space="preserve">buyers. Yet, it is unknown </w:t>
      </w:r>
      <w:r w:rsidR="00AB1D65">
        <w:rPr>
          <w:rFonts w:ascii="Arial" w:hAnsi="Arial" w:cs="Arial"/>
          <w:sz w:val="22"/>
        </w:rPr>
        <w:t xml:space="preserve">to what extent these partnerships </w:t>
      </w:r>
      <w:r w:rsidR="001D35FB">
        <w:rPr>
          <w:rFonts w:ascii="Arial" w:hAnsi="Arial" w:cs="Arial"/>
          <w:sz w:val="22"/>
        </w:rPr>
        <w:t>e</w:t>
      </w:r>
      <w:r w:rsidR="00AB1D65">
        <w:rPr>
          <w:rFonts w:ascii="Arial" w:hAnsi="Arial" w:cs="Arial"/>
          <w:sz w:val="22"/>
        </w:rPr>
        <w:t>ffect positive change for the farmers</w:t>
      </w:r>
      <w:r w:rsidR="004F3831">
        <w:rPr>
          <w:rFonts w:ascii="Arial" w:hAnsi="Arial" w:cs="Arial"/>
          <w:sz w:val="22"/>
        </w:rPr>
        <w:t xml:space="preserve">. </w:t>
      </w:r>
      <w:r w:rsidR="00AB1D65">
        <w:rPr>
          <w:rFonts w:ascii="Arial" w:hAnsi="Arial" w:cs="Arial"/>
          <w:sz w:val="22"/>
        </w:rPr>
        <w:t>(</w:t>
      </w:r>
      <w:proofErr w:type="spellStart"/>
      <w:r w:rsidR="0064497A" w:rsidRPr="0064497A">
        <w:rPr>
          <w:rFonts w:ascii="Arial" w:hAnsi="Arial" w:cs="Arial"/>
          <w:sz w:val="22"/>
          <w:szCs w:val="22"/>
          <w:shd w:val="clear" w:color="auto" w:fill="FFFFFF"/>
        </w:rPr>
        <w:t>Hänke</w:t>
      </w:r>
      <w:proofErr w:type="spellEnd"/>
      <w:r w:rsidR="00AB1D65">
        <w:rPr>
          <w:rFonts w:ascii="Arial" w:hAnsi="Arial" w:cs="Arial"/>
          <w:sz w:val="22"/>
        </w:rPr>
        <w:t>, 2019</w:t>
      </w:r>
      <w:r w:rsidR="00AB1D65" w:rsidRPr="005B56C4">
        <w:rPr>
          <w:rFonts w:ascii="Arial" w:hAnsi="Arial" w:cs="Arial"/>
          <w:color w:val="000000" w:themeColor="text1"/>
          <w:sz w:val="22"/>
        </w:rPr>
        <w:t>).</w:t>
      </w:r>
      <w:r w:rsidR="002B5412" w:rsidRPr="005B56C4">
        <w:rPr>
          <w:rFonts w:ascii="Arial" w:hAnsi="Arial" w:cs="Arial"/>
          <w:color w:val="000000" w:themeColor="text1"/>
          <w:sz w:val="22"/>
        </w:rPr>
        <w:t xml:space="preserve"> </w:t>
      </w:r>
      <w:r w:rsidR="0064497A" w:rsidRPr="00690556">
        <w:rPr>
          <w:rFonts w:ascii="Arial" w:hAnsi="Arial" w:cs="Arial"/>
          <w:color w:val="000000" w:themeColor="text1"/>
          <w:sz w:val="22"/>
        </w:rPr>
        <w:t>(Question for me to ponder: How to include farmers left out of partnerships?</w:t>
      </w:r>
      <w:r w:rsidR="00CE3FA4" w:rsidRPr="00690556">
        <w:rPr>
          <w:rFonts w:ascii="Arial" w:hAnsi="Arial" w:cs="Arial"/>
          <w:color w:val="000000" w:themeColor="text1"/>
          <w:sz w:val="22"/>
        </w:rPr>
        <w:t xml:space="preserve"> ACCESS principle of Social Justice.</w:t>
      </w:r>
      <w:r w:rsidR="0064497A" w:rsidRPr="00690556">
        <w:rPr>
          <w:rFonts w:ascii="Arial" w:hAnsi="Arial" w:cs="Arial"/>
          <w:color w:val="000000" w:themeColor="text1"/>
          <w:sz w:val="22"/>
        </w:rPr>
        <w:t>)</w:t>
      </w:r>
    </w:p>
    <w:p w14:paraId="717F51F0" w14:textId="77777777" w:rsidR="00DE4D90" w:rsidRPr="00690556"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4B63CAD7" w:rsidR="00C00AA2" w:rsidRPr="005A71AE"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5A71AE">
        <w:rPr>
          <w:rFonts w:ascii="Times New Roman" w:hAnsi="Times New Roman"/>
          <w:sz w:val="22"/>
        </w:rPr>
        <w:t>State your research question</w:t>
      </w:r>
      <w:r w:rsidR="00ED6F63" w:rsidRPr="005A71AE">
        <w:rPr>
          <w:rFonts w:ascii="Times New Roman" w:hAnsi="Times New Roman"/>
          <w:sz w:val="22"/>
        </w:rPr>
        <w:t>(s)</w:t>
      </w:r>
      <w:r w:rsidRPr="005A71AE">
        <w:rPr>
          <w:rFonts w:ascii="Times New Roman" w:hAnsi="Times New Roman"/>
          <w:sz w:val="22"/>
        </w:rPr>
        <w:t>.</w:t>
      </w:r>
    </w:p>
    <w:p w14:paraId="4E697AEA" w14:textId="77777777" w:rsidR="00E62F95" w:rsidRDefault="00E62F95" w:rsidP="00E62F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BFABC57" w14:textId="5429D3A7" w:rsidR="00E62F95" w:rsidRDefault="00E62F95" w:rsidP="00E62F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b/>
      </w:r>
      <w:r>
        <w:rPr>
          <w:rFonts w:ascii="Arial" w:hAnsi="Arial" w:cs="Arial"/>
          <w:i/>
          <w:iCs/>
          <w:color w:val="000000"/>
          <w:sz w:val="22"/>
          <w:szCs w:val="22"/>
        </w:rPr>
        <w:t xml:space="preserve">Do partnerships created to improve the vanilla crop and the </w:t>
      </w:r>
      <w:r w:rsidR="004D6632">
        <w:rPr>
          <w:rFonts w:ascii="Arial" w:hAnsi="Arial" w:cs="Arial"/>
          <w:i/>
          <w:iCs/>
          <w:color w:val="000000"/>
          <w:sz w:val="22"/>
          <w:szCs w:val="22"/>
        </w:rPr>
        <w:t xml:space="preserve">vanilla </w:t>
      </w:r>
      <w:r>
        <w:rPr>
          <w:rFonts w:ascii="Arial" w:hAnsi="Arial" w:cs="Arial"/>
          <w:i/>
          <w:iCs/>
          <w:color w:val="000000"/>
          <w:sz w:val="22"/>
          <w:szCs w:val="22"/>
        </w:rPr>
        <w:t>farmers’ livelihoods</w:t>
      </w:r>
      <w:r w:rsidR="004D6632">
        <w:rPr>
          <w:rFonts w:ascii="Arial" w:hAnsi="Arial" w:cs="Arial"/>
          <w:i/>
          <w:iCs/>
          <w:color w:val="000000"/>
          <w:sz w:val="22"/>
          <w:szCs w:val="22"/>
        </w:rPr>
        <w:t xml:space="preserve"> in NE Madagascar</w:t>
      </w:r>
      <w:r>
        <w:rPr>
          <w:rFonts w:ascii="Arial" w:hAnsi="Arial" w:cs="Arial"/>
          <w:i/>
          <w:iCs/>
          <w:color w:val="000000"/>
          <w:sz w:val="22"/>
          <w:szCs w:val="22"/>
        </w:rPr>
        <w:t xml:space="preserve"> bring about meaningful change?</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009E0FD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F95329">
        <w:rPr>
          <w:rFonts w:ascii="Times New Roman" w:hAnsi="Times New Roman"/>
          <w:sz w:val="22"/>
        </w:rPr>
        <w:t>S</w:t>
      </w:r>
      <w:r w:rsidR="004B7A1B" w:rsidRPr="00F95329">
        <w:rPr>
          <w:rFonts w:ascii="Times New Roman" w:hAnsi="Times New Roman"/>
          <w:sz w:val="22"/>
        </w:rPr>
        <w:t>ituate your research problem within the relevant literature.</w:t>
      </w:r>
      <w:r w:rsidR="00693744" w:rsidRPr="00F95329">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4AD2BCFE" w14:textId="11A928DB" w:rsidR="00802DD0" w:rsidRDefault="00802DD0"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9E799E2" w14:textId="77777777" w:rsidR="00204496" w:rsidRDefault="00AB1D65"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 xml:space="preserve">Research on contract farming among Madagascar’s vanilla farmers is dominated by </w:t>
      </w:r>
      <w:r w:rsidRPr="0064497A">
        <w:rPr>
          <w:rFonts w:ascii="Arial" w:hAnsi="Arial" w:cs="Arial"/>
          <w:sz w:val="22"/>
          <w:szCs w:val="22"/>
        </w:rPr>
        <w:t>Hen</w:t>
      </w:r>
      <w:r w:rsidR="0064497A" w:rsidRPr="0064497A">
        <w:rPr>
          <w:rFonts w:ascii="Arial" w:hAnsi="Arial" w:cs="Arial"/>
          <w:sz w:val="22"/>
          <w:szCs w:val="22"/>
        </w:rPr>
        <w:t>d</w:t>
      </w:r>
      <w:r w:rsidRPr="0064497A">
        <w:rPr>
          <w:rFonts w:ascii="Arial" w:hAnsi="Arial" w:cs="Arial"/>
          <w:sz w:val="22"/>
          <w:szCs w:val="22"/>
        </w:rPr>
        <w:t xml:space="preserve">rik </w:t>
      </w:r>
      <w:proofErr w:type="spellStart"/>
      <w:r w:rsidR="0064497A" w:rsidRPr="0064497A">
        <w:rPr>
          <w:rFonts w:ascii="Arial" w:hAnsi="Arial" w:cs="Arial"/>
          <w:sz w:val="22"/>
          <w:szCs w:val="22"/>
          <w:shd w:val="clear" w:color="auto" w:fill="FFFFFF"/>
        </w:rPr>
        <w:t>Hänke</w:t>
      </w:r>
      <w:proofErr w:type="spellEnd"/>
      <w:r w:rsidR="002D1F0E">
        <w:rPr>
          <w:rFonts w:ascii="Arial" w:hAnsi="Arial" w:cs="Arial"/>
          <w:sz w:val="22"/>
          <w:szCs w:val="22"/>
          <w:shd w:val="clear" w:color="auto" w:fill="FFFFFF"/>
        </w:rPr>
        <w:t xml:space="preserve"> (2018; 2019; </w:t>
      </w:r>
      <w:proofErr w:type="spellStart"/>
      <w:r w:rsidR="00433DEB" w:rsidRPr="00610C1F">
        <w:rPr>
          <w:rFonts w:ascii="Arial" w:eastAsia="Times New Roman" w:hAnsi="Arial" w:cs="Arial"/>
          <w:color w:val="000000"/>
          <w:sz w:val="22"/>
          <w:szCs w:val="22"/>
        </w:rPr>
        <w:t>Andriamparany</w:t>
      </w:r>
      <w:proofErr w:type="spellEnd"/>
      <w:r w:rsidR="00433DEB">
        <w:rPr>
          <w:rFonts w:ascii="Arial" w:eastAsia="Times New Roman" w:hAnsi="Arial" w:cs="Arial"/>
          <w:color w:val="000000"/>
          <w:sz w:val="22"/>
          <w:szCs w:val="22"/>
        </w:rPr>
        <w:t xml:space="preserve"> et al, 2021)</w:t>
      </w:r>
      <w:r>
        <w:rPr>
          <w:rFonts w:ascii="Arial" w:hAnsi="Arial" w:cs="Arial"/>
          <w:sz w:val="22"/>
        </w:rPr>
        <w:t xml:space="preserve">. His original surveys looked at correlations between contracted farmers </w:t>
      </w:r>
      <w:r w:rsidR="00BD1C91">
        <w:rPr>
          <w:rFonts w:ascii="Arial" w:hAnsi="Arial" w:cs="Arial"/>
          <w:sz w:val="22"/>
        </w:rPr>
        <w:t>versus</w:t>
      </w:r>
      <w:r>
        <w:rPr>
          <w:rFonts w:ascii="Arial" w:hAnsi="Arial" w:cs="Arial"/>
          <w:sz w:val="22"/>
        </w:rPr>
        <w:t xml:space="preserve"> noncontracted farmers </w:t>
      </w:r>
      <w:r w:rsidR="00BD1C91">
        <w:rPr>
          <w:rFonts w:ascii="Arial" w:hAnsi="Arial" w:cs="Arial"/>
          <w:sz w:val="22"/>
        </w:rPr>
        <w:t>and</w:t>
      </w:r>
      <w:r>
        <w:rPr>
          <w:rFonts w:ascii="Arial" w:hAnsi="Arial" w:cs="Arial"/>
          <w:sz w:val="22"/>
        </w:rPr>
        <w:t xml:space="preserve"> other indicators</w:t>
      </w:r>
      <w:r w:rsidR="00BD1C91">
        <w:rPr>
          <w:rFonts w:ascii="Arial" w:hAnsi="Arial" w:cs="Arial"/>
          <w:sz w:val="22"/>
        </w:rPr>
        <w:t>, such as household size, hectares owned, and education levels</w:t>
      </w:r>
      <w:r>
        <w:rPr>
          <w:rFonts w:ascii="Arial" w:hAnsi="Arial" w:cs="Arial"/>
          <w:sz w:val="22"/>
        </w:rPr>
        <w:t>. While contracted farmers seemed to fare somewhat better, it is unclear whether thes</w:t>
      </w:r>
      <w:r w:rsidR="00BD1C91">
        <w:rPr>
          <w:rFonts w:ascii="Arial" w:hAnsi="Arial" w:cs="Arial"/>
          <w:sz w:val="22"/>
        </w:rPr>
        <w:t xml:space="preserve">e farmers got the contracts due to their privilege or if the contracts spurred improvements in their lives. </w:t>
      </w:r>
    </w:p>
    <w:p w14:paraId="70FAAF6E" w14:textId="77777777" w:rsidR="00204496" w:rsidRDefault="00204496"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21910A90" w14:textId="350737F6" w:rsidR="00802DD0" w:rsidRDefault="00802DD0"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I will be using a</w:t>
      </w:r>
      <w:r w:rsidR="00AB1D65">
        <w:rPr>
          <w:rFonts w:ascii="Arial" w:hAnsi="Arial" w:cs="Arial"/>
          <w:sz w:val="22"/>
        </w:rPr>
        <w:t xml:space="preserve"> social</w:t>
      </w:r>
      <w:r>
        <w:rPr>
          <w:rFonts w:ascii="Arial" w:hAnsi="Arial" w:cs="Arial"/>
          <w:sz w:val="22"/>
        </w:rPr>
        <w:t xml:space="preserve"> justice framework</w:t>
      </w:r>
      <w:r w:rsidR="002144E3">
        <w:rPr>
          <w:rFonts w:ascii="Arial" w:hAnsi="Arial" w:cs="Arial"/>
          <w:sz w:val="22"/>
        </w:rPr>
        <w:t xml:space="preserve"> (see below)</w:t>
      </w:r>
      <w:r>
        <w:rPr>
          <w:rFonts w:ascii="Arial" w:hAnsi="Arial" w:cs="Arial"/>
          <w:sz w:val="22"/>
        </w:rPr>
        <w:t xml:space="preserve"> to evaluate contract farming models in Madagascar’s vanilla bean industry </w:t>
      </w:r>
      <w:proofErr w:type="gramStart"/>
      <w:r>
        <w:rPr>
          <w:rFonts w:ascii="Arial" w:hAnsi="Arial" w:cs="Arial"/>
          <w:sz w:val="22"/>
        </w:rPr>
        <w:t>in order to</w:t>
      </w:r>
      <w:proofErr w:type="gramEnd"/>
      <w:r>
        <w:rPr>
          <w:rFonts w:ascii="Arial" w:hAnsi="Arial" w:cs="Arial"/>
          <w:sz w:val="22"/>
        </w:rPr>
        <w:t xml:space="preserve"> identify factors that create meaningful change for the farmers. </w:t>
      </w:r>
    </w:p>
    <w:p w14:paraId="22B0B5D6" w14:textId="703CA7B5" w:rsidR="00251BB9" w:rsidRDefault="00251BB9"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61FACA35" w14:textId="51D056DE" w:rsidR="00251BB9" w:rsidRDefault="009E1D22" w:rsidP="00251B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Arial" w:hAnsi="Arial" w:cs="Arial"/>
          <w:sz w:val="22"/>
        </w:rPr>
      </w:pPr>
      <w:r w:rsidRPr="009E1D22">
        <w:rPr>
          <w:rFonts w:ascii="Arial" w:hAnsi="Arial" w:cs="Arial"/>
          <w:noProof/>
          <w:sz w:val="22"/>
        </w:rPr>
        <w:drawing>
          <wp:inline distT="0" distB="0" distL="0" distR="0" wp14:anchorId="079ABF39" wp14:editId="635BBF8C">
            <wp:extent cx="3453540" cy="3438525"/>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0793" cy="3455703"/>
                    </a:xfrm>
                    <a:prstGeom prst="rect">
                      <a:avLst/>
                    </a:prstGeom>
                    <a:noFill/>
                    <a:ln>
                      <a:noFill/>
                    </a:ln>
                  </pic:spPr>
                </pic:pic>
              </a:graphicData>
            </a:graphic>
          </wp:inline>
        </w:drawing>
      </w:r>
    </w:p>
    <w:p w14:paraId="40A169E6" w14:textId="658C027F" w:rsidR="009E1D22" w:rsidRPr="002144E3" w:rsidRDefault="009E1D22" w:rsidP="00251B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Arial" w:hAnsi="Arial" w:cs="Arial"/>
          <w:sz w:val="18"/>
          <w:szCs w:val="18"/>
        </w:rPr>
      </w:pPr>
      <w:r w:rsidRPr="002144E3">
        <w:rPr>
          <w:rFonts w:ascii="Arial" w:hAnsi="Arial" w:cs="Arial"/>
          <w:sz w:val="18"/>
          <w:szCs w:val="18"/>
        </w:rPr>
        <w:t xml:space="preserve">(Source: </w:t>
      </w:r>
      <w:r w:rsidR="002144E3" w:rsidRPr="002144E3">
        <w:rPr>
          <w:rFonts w:ascii="Arial" w:hAnsi="Arial" w:cs="Arial"/>
          <w:sz w:val="18"/>
          <w:szCs w:val="18"/>
        </w:rPr>
        <w:t>The Initiative for Equal Rights)</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4B67531" w14:textId="02831F7E" w:rsidR="005B56C4" w:rsidRPr="00A95AAF" w:rsidRDefault="000C2D60" w:rsidP="00802DD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A95AAF">
        <w:rPr>
          <w:rFonts w:ascii="Times New Roman" w:hAnsi="Times New Roman"/>
          <w:sz w:val="22"/>
        </w:rPr>
        <w:lastRenderedPageBreak/>
        <w:t>Explain the significance of this research problem. Why is this research important? What are the potential contributions of your work? How might your work advance scholarship?</w:t>
      </w:r>
    </w:p>
    <w:p w14:paraId="2056326E" w14:textId="77777777" w:rsidR="005B56C4" w:rsidRDefault="005B56C4"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221036FE" w14:textId="3B5EA243" w:rsidR="00B74114" w:rsidRDefault="00802DD0"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Madagascar is among the poorest countries in the world</w:t>
      </w:r>
      <w:r w:rsidR="00442A3E">
        <w:rPr>
          <w:rFonts w:ascii="Arial" w:hAnsi="Arial" w:cs="Arial"/>
          <w:sz w:val="22"/>
        </w:rPr>
        <w:t xml:space="preserve">, </w:t>
      </w:r>
      <w:r w:rsidR="00B74114">
        <w:rPr>
          <w:rFonts w:ascii="Arial" w:hAnsi="Arial" w:cs="Arial"/>
          <w:sz w:val="22"/>
        </w:rPr>
        <w:t>yet they produce 80% of the world’s vanilla, an expensive luxury flavoring</w:t>
      </w:r>
      <w:r w:rsidR="00032F00">
        <w:rPr>
          <w:rFonts w:ascii="Arial" w:hAnsi="Arial" w:cs="Arial"/>
          <w:sz w:val="22"/>
        </w:rPr>
        <w:t xml:space="preserve">. </w:t>
      </w:r>
      <w:r w:rsidR="00B74114">
        <w:rPr>
          <w:rFonts w:ascii="Arial" w:hAnsi="Arial" w:cs="Arial"/>
          <w:sz w:val="22"/>
        </w:rPr>
        <w:t xml:space="preserve">The time and labor investments required to grow vanilla </w:t>
      </w:r>
      <w:r w:rsidR="00C71B1C">
        <w:rPr>
          <w:rFonts w:ascii="Arial" w:hAnsi="Arial" w:cs="Arial"/>
          <w:sz w:val="22"/>
        </w:rPr>
        <w:t>are</w:t>
      </w:r>
      <w:r w:rsidR="00B74114">
        <w:rPr>
          <w:rFonts w:ascii="Arial" w:hAnsi="Arial" w:cs="Arial"/>
          <w:sz w:val="22"/>
        </w:rPr>
        <w:t xml:space="preserve"> extreme, and the </w:t>
      </w:r>
      <w:r w:rsidR="00032F00">
        <w:rPr>
          <w:rFonts w:ascii="Arial" w:hAnsi="Arial" w:cs="Arial"/>
          <w:sz w:val="22"/>
        </w:rPr>
        <w:t>farmers’ lack of stability and basic resources is a glaring example of injustice: the people putting in the most work</w:t>
      </w:r>
      <w:r w:rsidR="00A95AAF">
        <w:rPr>
          <w:rFonts w:ascii="Arial" w:hAnsi="Arial" w:cs="Arial"/>
          <w:sz w:val="22"/>
        </w:rPr>
        <w:t xml:space="preserve"> are bearing the burden of the costs and are</w:t>
      </w:r>
      <w:r w:rsidR="00032F00">
        <w:rPr>
          <w:rFonts w:ascii="Arial" w:hAnsi="Arial" w:cs="Arial"/>
          <w:sz w:val="22"/>
        </w:rPr>
        <w:t xml:space="preserve"> </w:t>
      </w:r>
      <w:r w:rsidR="006B1231">
        <w:rPr>
          <w:rFonts w:ascii="Arial" w:hAnsi="Arial" w:cs="Arial"/>
          <w:sz w:val="22"/>
        </w:rPr>
        <w:t>largely excluded from the reaping the benefits</w:t>
      </w:r>
      <w:r w:rsidR="00032F00">
        <w:rPr>
          <w:rFonts w:ascii="Arial" w:hAnsi="Arial" w:cs="Arial"/>
          <w:sz w:val="22"/>
        </w:rPr>
        <w:t xml:space="preserve"> (Miller, 1999). </w:t>
      </w:r>
    </w:p>
    <w:p w14:paraId="0933FE44" w14:textId="2AAE2B9B" w:rsidR="00032F00" w:rsidRDefault="00032F00"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76CB95EC" w14:textId="713FDF8D" w:rsidR="00032F00" w:rsidRDefault="00032F00"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Interestingly, one solution to th</w:t>
      </w:r>
      <w:r w:rsidR="007567EA">
        <w:rPr>
          <w:rFonts w:ascii="Arial" w:hAnsi="Arial" w:cs="Arial"/>
          <w:sz w:val="22"/>
        </w:rPr>
        <w:t>e injustices in the vanilla industry</w:t>
      </w:r>
      <w:r>
        <w:rPr>
          <w:rFonts w:ascii="Arial" w:hAnsi="Arial" w:cs="Arial"/>
          <w:sz w:val="22"/>
        </w:rPr>
        <w:t xml:space="preserve"> </w:t>
      </w:r>
      <w:r w:rsidR="00B5685E">
        <w:rPr>
          <w:rFonts w:ascii="Arial" w:hAnsi="Arial" w:cs="Arial"/>
          <w:sz w:val="22"/>
        </w:rPr>
        <w:t>is partnerships between the farmers and the buyers. While these partnerships can benefit buyers in the form of a</w:t>
      </w:r>
      <w:r w:rsidR="00A95AAF">
        <w:rPr>
          <w:rFonts w:ascii="Arial" w:hAnsi="Arial" w:cs="Arial"/>
          <w:sz w:val="22"/>
        </w:rPr>
        <w:t>n established</w:t>
      </w:r>
      <w:r w:rsidR="00B5685E">
        <w:rPr>
          <w:rFonts w:ascii="Arial" w:hAnsi="Arial" w:cs="Arial"/>
          <w:sz w:val="22"/>
        </w:rPr>
        <w:t xml:space="preserve"> vanilla source and a </w:t>
      </w:r>
      <w:r w:rsidR="00A95AAF">
        <w:rPr>
          <w:rFonts w:ascii="Arial" w:hAnsi="Arial" w:cs="Arial"/>
          <w:sz w:val="22"/>
        </w:rPr>
        <w:t>better-quality</w:t>
      </w:r>
      <w:r w:rsidR="00B5685E">
        <w:rPr>
          <w:rFonts w:ascii="Arial" w:hAnsi="Arial" w:cs="Arial"/>
          <w:sz w:val="22"/>
        </w:rPr>
        <w:t xml:space="preserve"> product, I am interested to see how or if these programs benefit the farmers.</w:t>
      </w:r>
      <w:r w:rsidR="00C94EEB">
        <w:rPr>
          <w:rFonts w:ascii="Arial" w:hAnsi="Arial" w:cs="Arial"/>
          <w:sz w:val="22"/>
        </w:rPr>
        <w:t xml:space="preserve"> Many aspects of these programs sound meaningful: set up a banking system, provide microloans for economic diversification, get children out of the fields and into schools, </w:t>
      </w:r>
      <w:r w:rsidR="00A95AAF">
        <w:rPr>
          <w:rFonts w:ascii="Arial" w:hAnsi="Arial" w:cs="Arial"/>
          <w:sz w:val="22"/>
        </w:rPr>
        <w:t xml:space="preserve">and </w:t>
      </w:r>
      <w:r w:rsidR="00C94EEB">
        <w:rPr>
          <w:rFonts w:ascii="Arial" w:hAnsi="Arial" w:cs="Arial"/>
          <w:sz w:val="22"/>
        </w:rPr>
        <w:t xml:space="preserve">provide </w:t>
      </w:r>
      <w:r w:rsidR="006B1231">
        <w:rPr>
          <w:rFonts w:ascii="Arial" w:hAnsi="Arial" w:cs="Arial"/>
          <w:sz w:val="22"/>
        </w:rPr>
        <w:t>access to healthcare</w:t>
      </w:r>
      <w:r w:rsidR="00C94EEB">
        <w:rPr>
          <w:rFonts w:ascii="Arial" w:hAnsi="Arial" w:cs="Arial"/>
          <w:sz w:val="22"/>
        </w:rPr>
        <w:t>.</w:t>
      </w:r>
      <w:r w:rsidR="00B5685E">
        <w:rPr>
          <w:rFonts w:ascii="Arial" w:hAnsi="Arial" w:cs="Arial"/>
          <w:sz w:val="22"/>
        </w:rPr>
        <w:t xml:space="preserve"> </w:t>
      </w:r>
      <w:r w:rsidR="00C71B1C">
        <w:rPr>
          <w:rFonts w:ascii="Arial" w:hAnsi="Arial" w:cs="Arial"/>
          <w:sz w:val="22"/>
        </w:rPr>
        <w:t xml:space="preserve">Is there a redistribution of benefits here, or have the programs increased benefits across the board? Or is injustice perpetuated in a way that </w:t>
      </w:r>
      <w:r w:rsidR="002A7E38">
        <w:rPr>
          <w:rFonts w:ascii="Arial" w:hAnsi="Arial" w:cs="Arial"/>
          <w:sz w:val="22"/>
        </w:rPr>
        <w:t>only</w:t>
      </w:r>
      <w:r w:rsidR="00C71B1C">
        <w:rPr>
          <w:rFonts w:ascii="Arial" w:hAnsi="Arial" w:cs="Arial"/>
          <w:sz w:val="22"/>
        </w:rPr>
        <w:t xml:space="preserve"> appears more just?</w:t>
      </w:r>
    </w:p>
    <w:p w14:paraId="0A80223F" w14:textId="77777777" w:rsidR="00B74114" w:rsidRDefault="00B74114"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3D234121" w14:textId="1CB83946" w:rsidR="00C94EEB" w:rsidRDefault="0078310B"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 xml:space="preserve">Currently, it is unknown whether these programs increase farmers’ livelihoods, or whether the apparent benefits of these programs </w:t>
      </w:r>
      <w:r w:rsidR="00C94EEB">
        <w:rPr>
          <w:rFonts w:ascii="Arial" w:hAnsi="Arial" w:cs="Arial"/>
          <w:sz w:val="22"/>
        </w:rPr>
        <w:t xml:space="preserve">to the farmers </w:t>
      </w:r>
      <w:r>
        <w:rPr>
          <w:rFonts w:ascii="Arial" w:hAnsi="Arial" w:cs="Arial"/>
          <w:sz w:val="22"/>
        </w:rPr>
        <w:t xml:space="preserve">only appear </w:t>
      </w:r>
      <w:r w:rsidR="007F7FCB">
        <w:rPr>
          <w:rFonts w:ascii="Arial" w:hAnsi="Arial" w:cs="Arial"/>
          <w:sz w:val="22"/>
        </w:rPr>
        <w:t>so</w:t>
      </w:r>
      <w:r>
        <w:rPr>
          <w:rFonts w:ascii="Arial" w:hAnsi="Arial" w:cs="Arial"/>
          <w:sz w:val="22"/>
        </w:rPr>
        <w:t xml:space="preserve"> because already-wealthier farmers are getting the contracts</w:t>
      </w:r>
      <w:r w:rsidR="007F7FCB">
        <w:rPr>
          <w:rFonts w:ascii="Arial" w:hAnsi="Arial" w:cs="Arial"/>
          <w:sz w:val="22"/>
        </w:rPr>
        <w:t xml:space="preserve">, which </w:t>
      </w:r>
      <w:r w:rsidR="00A95AAF">
        <w:rPr>
          <w:rFonts w:ascii="Arial" w:hAnsi="Arial" w:cs="Arial"/>
          <w:sz w:val="22"/>
        </w:rPr>
        <w:t>c</w:t>
      </w:r>
      <w:r w:rsidR="007F7FCB">
        <w:rPr>
          <w:rFonts w:ascii="Arial" w:hAnsi="Arial" w:cs="Arial"/>
          <w:sz w:val="22"/>
        </w:rPr>
        <w:t>ould ultimately increase current injustices</w:t>
      </w:r>
      <w:r>
        <w:rPr>
          <w:rFonts w:ascii="Arial" w:hAnsi="Arial" w:cs="Arial"/>
          <w:sz w:val="22"/>
        </w:rPr>
        <w:t xml:space="preserve"> (</w:t>
      </w:r>
      <w:proofErr w:type="spellStart"/>
      <w:r w:rsidR="0064497A" w:rsidRPr="0064497A">
        <w:rPr>
          <w:rFonts w:ascii="Arial" w:hAnsi="Arial" w:cs="Arial"/>
          <w:sz w:val="22"/>
          <w:szCs w:val="22"/>
          <w:shd w:val="clear" w:color="auto" w:fill="FFFFFF"/>
        </w:rPr>
        <w:t>Hänke</w:t>
      </w:r>
      <w:proofErr w:type="spellEnd"/>
      <w:r>
        <w:rPr>
          <w:rFonts w:ascii="Arial" w:hAnsi="Arial" w:cs="Arial"/>
          <w:sz w:val="22"/>
        </w:rPr>
        <w:t xml:space="preserve">, 2019). </w:t>
      </w:r>
    </w:p>
    <w:p w14:paraId="1B0043BC" w14:textId="77777777" w:rsidR="00C94EEB" w:rsidRDefault="00C94EEB"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5D707031" w14:textId="575974C3" w:rsidR="00802DD0" w:rsidRPr="00802DD0" w:rsidRDefault="00442A3E" w:rsidP="00802DD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My research aims to identify</w:t>
      </w:r>
      <w:r w:rsidR="007F7FCB">
        <w:rPr>
          <w:rFonts w:ascii="Arial" w:hAnsi="Arial" w:cs="Arial"/>
          <w:sz w:val="22"/>
        </w:rPr>
        <w:t xml:space="preserve"> specific</w:t>
      </w:r>
      <w:r>
        <w:rPr>
          <w:rFonts w:ascii="Arial" w:hAnsi="Arial" w:cs="Arial"/>
          <w:sz w:val="22"/>
        </w:rPr>
        <w:t xml:space="preserve"> factors that directly benefit farmers and serve to increase </w:t>
      </w:r>
      <w:r w:rsidR="00BD1C91">
        <w:rPr>
          <w:rFonts w:ascii="Arial" w:hAnsi="Arial" w:cs="Arial"/>
          <w:sz w:val="22"/>
        </w:rPr>
        <w:t>social</w:t>
      </w:r>
      <w:r>
        <w:rPr>
          <w:rFonts w:ascii="Arial" w:hAnsi="Arial" w:cs="Arial"/>
          <w:sz w:val="22"/>
        </w:rPr>
        <w:t xml:space="preserve"> justice </w:t>
      </w:r>
      <w:r w:rsidR="00FC4105">
        <w:rPr>
          <w:rFonts w:ascii="Arial" w:hAnsi="Arial" w:cs="Arial"/>
          <w:sz w:val="22"/>
        </w:rPr>
        <w:t>across</w:t>
      </w:r>
      <w:r>
        <w:rPr>
          <w:rFonts w:ascii="Arial" w:hAnsi="Arial" w:cs="Arial"/>
          <w:sz w:val="22"/>
        </w:rPr>
        <w:t xml:space="preserve"> the region</w:t>
      </w:r>
      <w:r w:rsidR="00FC4105">
        <w:rPr>
          <w:rFonts w:ascii="Arial" w:hAnsi="Arial" w:cs="Arial"/>
          <w:sz w:val="22"/>
        </w:rPr>
        <w:t xml:space="preserve"> while also retaining benefits to buyers</w:t>
      </w:r>
      <w:r>
        <w:rPr>
          <w:rFonts w:ascii="Arial" w:hAnsi="Arial" w:cs="Arial"/>
          <w:sz w:val="22"/>
        </w:rPr>
        <w:t xml:space="preserve">. </w:t>
      </w:r>
      <w:r w:rsidR="00381E13">
        <w:rPr>
          <w:rFonts w:ascii="Arial" w:hAnsi="Arial" w:cs="Arial"/>
          <w:sz w:val="22"/>
        </w:rPr>
        <w:t xml:space="preserve">If effective partnership parameters can be identified, a model for these partnerships can be created and expanded, increasing justice in the global vanilla </w:t>
      </w:r>
      <w:r w:rsidR="00271019">
        <w:rPr>
          <w:rFonts w:ascii="Arial" w:hAnsi="Arial" w:cs="Arial"/>
          <w:sz w:val="22"/>
        </w:rPr>
        <w:t xml:space="preserve">economy. </w:t>
      </w:r>
      <w:r w:rsidR="007F7FCB">
        <w:rPr>
          <w:rFonts w:ascii="Arial" w:hAnsi="Arial" w:cs="Arial"/>
          <w:sz w:val="22"/>
        </w:rPr>
        <w:t xml:space="preserve"> </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7C86BD34"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58158088" w14:textId="2AD82507" w:rsidR="00442A3E" w:rsidRDefault="00442A3E" w:rsidP="00442A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1114CF8" w14:textId="33D56F55" w:rsidR="00442A3E" w:rsidRPr="00442A3E" w:rsidRDefault="00442A3E" w:rsidP="00442A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FD7394">
        <w:rPr>
          <w:rFonts w:ascii="Arial" w:hAnsi="Arial" w:cs="Arial"/>
          <w:sz w:val="22"/>
        </w:rPr>
        <w:t xml:space="preserve">My </w:t>
      </w:r>
      <w:r w:rsidR="00FD7394" w:rsidRPr="00FD7394">
        <w:rPr>
          <w:rFonts w:ascii="Arial" w:hAnsi="Arial" w:cs="Arial"/>
          <w:sz w:val="22"/>
        </w:rPr>
        <w:t>thesis is a case study that will describe vanilla grower/buyer partnerships and identify factors that are improving the livelihoods of the farmers using a</w:t>
      </w:r>
      <w:r w:rsidR="00BD1C91">
        <w:rPr>
          <w:rFonts w:ascii="Arial" w:hAnsi="Arial" w:cs="Arial"/>
          <w:sz w:val="22"/>
        </w:rPr>
        <w:t xml:space="preserve"> social</w:t>
      </w:r>
      <w:r w:rsidR="00FD7394" w:rsidRPr="00FD7394">
        <w:rPr>
          <w:rFonts w:ascii="Arial" w:hAnsi="Arial" w:cs="Arial"/>
          <w:sz w:val="22"/>
        </w:rPr>
        <w:t xml:space="preserve"> justice framework. This will involve</w:t>
      </w:r>
      <w:r w:rsidRPr="00FD7394">
        <w:rPr>
          <w:rFonts w:ascii="Arial" w:hAnsi="Arial" w:cs="Arial"/>
          <w:sz w:val="22"/>
        </w:rPr>
        <w:t xml:space="preserve"> interviewing key players in the vanilla bean industry, including employees of flavorings corporations, small businesses, nonprofit organizations, and government agencies</w:t>
      </w:r>
      <w:r w:rsidR="00FD7394">
        <w:rPr>
          <w:rFonts w:ascii="Arial" w:hAnsi="Arial" w:cs="Arial"/>
          <w:sz w:val="22"/>
        </w:rPr>
        <w:t>—hopefully also vanilla players in Madagascar, possibly including exporters, traders, farmers, and nonprofit workers—to</w:t>
      </w:r>
      <w:r w:rsidRPr="00FD7394">
        <w:rPr>
          <w:rFonts w:ascii="Arial" w:hAnsi="Arial" w:cs="Arial"/>
          <w:sz w:val="22"/>
        </w:rPr>
        <w:t xml:space="preserve"> learn how these partnerships work and </w:t>
      </w:r>
      <w:r w:rsidR="007F7FCB">
        <w:rPr>
          <w:rFonts w:ascii="Arial" w:hAnsi="Arial" w:cs="Arial"/>
          <w:sz w:val="22"/>
        </w:rPr>
        <w:t xml:space="preserve">identify </w:t>
      </w:r>
      <w:r w:rsidRPr="00FD7394">
        <w:rPr>
          <w:rFonts w:ascii="Arial" w:hAnsi="Arial" w:cs="Arial"/>
          <w:sz w:val="22"/>
        </w:rPr>
        <w:t xml:space="preserve">the perceived benefits. </w:t>
      </w:r>
      <w:r w:rsidR="00FD7394" w:rsidRPr="00FD7394">
        <w:rPr>
          <w:rFonts w:ascii="Arial" w:hAnsi="Arial" w:cs="Arial"/>
          <w:sz w:val="22"/>
        </w:rPr>
        <w:t>I will code the interviews and identify factors that are likely to increase farmers’ livelihood</w:t>
      </w:r>
      <w:r w:rsidR="00FD7394">
        <w:rPr>
          <w:rFonts w:ascii="Arial" w:hAnsi="Arial" w:cs="Arial"/>
          <w:sz w:val="22"/>
        </w:rPr>
        <w:t>s</w:t>
      </w:r>
      <w:r w:rsidR="00FD7394" w:rsidRPr="00DC6F0C">
        <w:rPr>
          <w:rFonts w:ascii="Arial" w:hAnsi="Arial" w:cs="Arial"/>
          <w:color w:val="000000" w:themeColor="text1"/>
          <w:sz w:val="22"/>
        </w:rPr>
        <w:t xml:space="preserve">. </w:t>
      </w:r>
      <w:r w:rsidR="00F5500D" w:rsidRPr="00DC6F0C">
        <w:rPr>
          <w:rFonts w:ascii="Arial" w:hAnsi="Arial" w:cs="Arial"/>
          <w:color w:val="000000" w:themeColor="text1"/>
          <w:sz w:val="22"/>
        </w:rPr>
        <w:t>I will identify themes in the interviews relating to</w:t>
      </w:r>
      <w:r w:rsidR="00FD7394" w:rsidRPr="00DC6F0C">
        <w:rPr>
          <w:rFonts w:ascii="Arial" w:hAnsi="Arial" w:cs="Arial"/>
          <w:color w:val="000000" w:themeColor="text1"/>
          <w:sz w:val="22"/>
        </w:rPr>
        <w:t xml:space="preserve"> aspects of the partnership contracts </w:t>
      </w:r>
      <w:r w:rsidR="00381E13" w:rsidRPr="00DC6F0C">
        <w:rPr>
          <w:rFonts w:ascii="Arial" w:hAnsi="Arial" w:cs="Arial"/>
          <w:color w:val="000000" w:themeColor="text1"/>
          <w:sz w:val="22"/>
        </w:rPr>
        <w:t xml:space="preserve">(such as education, microloans, etc.) and the perceived benefits to farmers (such as economic security from diversification). </w:t>
      </w:r>
      <w:r w:rsidR="007F7FCB" w:rsidRPr="00DC6F0C">
        <w:rPr>
          <w:rFonts w:ascii="Arial" w:hAnsi="Arial" w:cs="Arial"/>
          <w:color w:val="000000" w:themeColor="text1"/>
          <w:sz w:val="22"/>
        </w:rPr>
        <w:t xml:space="preserve">If I can contact players in Madagascar, I will also have a measure of their perceived benefits. The result could inform a model of an effective grower/buyer partnership that brings about meaningful change for </w:t>
      </w:r>
      <w:r w:rsidR="00271019" w:rsidRPr="00DC6F0C">
        <w:rPr>
          <w:rFonts w:ascii="Arial" w:hAnsi="Arial" w:cs="Arial"/>
          <w:color w:val="000000" w:themeColor="text1"/>
          <w:sz w:val="22"/>
        </w:rPr>
        <w:t>a vulnerable community</w:t>
      </w:r>
      <w:r w:rsidR="00271019">
        <w:rPr>
          <w:rFonts w:ascii="Arial" w:hAnsi="Arial" w:cs="Arial"/>
          <w:sz w:val="22"/>
        </w:rPr>
        <w:t>.</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428ED994"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7D3DD183" w14:textId="08A355F9" w:rsidR="00FD7394" w:rsidRPr="00FD7394" w:rsidRDefault="00FD7394" w:rsidP="00FD739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Times New Roman" w:hAnsi="Times New Roman"/>
          <w:sz w:val="22"/>
        </w:rPr>
        <w:br/>
      </w:r>
      <w:r w:rsidRPr="00FD7394">
        <w:rPr>
          <w:rFonts w:ascii="Arial" w:hAnsi="Arial" w:cs="Arial"/>
          <w:sz w:val="22"/>
        </w:rPr>
        <w:t>Data will be collected in the form of interviews.</w:t>
      </w:r>
      <w:r w:rsidR="007567EA">
        <w:rPr>
          <w:rFonts w:ascii="Arial" w:hAnsi="Arial" w:cs="Arial"/>
          <w:sz w:val="22"/>
        </w:rPr>
        <w:t xml:space="preserve"> </w:t>
      </w:r>
      <w:r w:rsidR="000D1400">
        <w:rPr>
          <w:rFonts w:ascii="Arial" w:hAnsi="Arial" w:cs="Arial"/>
          <w:sz w:val="22"/>
        </w:rPr>
        <w:t xml:space="preserve">I will use phone or Zoom calls to talk to </w:t>
      </w:r>
      <w:r w:rsidR="004F3831">
        <w:rPr>
          <w:rFonts w:ascii="Arial" w:hAnsi="Arial" w:cs="Arial"/>
          <w:sz w:val="22"/>
        </w:rPr>
        <w:t>key informants</w:t>
      </w:r>
      <w:r w:rsidR="000D1400">
        <w:rPr>
          <w:rFonts w:ascii="Arial" w:hAnsi="Arial" w:cs="Arial"/>
          <w:sz w:val="22"/>
        </w:rPr>
        <w:t xml:space="preserve"> in the vanilla purchasing industry</w:t>
      </w:r>
      <w:r w:rsidR="004F3831">
        <w:rPr>
          <w:rFonts w:ascii="Arial" w:hAnsi="Arial" w:cs="Arial"/>
          <w:sz w:val="22"/>
        </w:rPr>
        <w:t>, particularly those</w:t>
      </w:r>
      <w:r w:rsidR="000D1400">
        <w:rPr>
          <w:rFonts w:ascii="Arial" w:hAnsi="Arial" w:cs="Arial"/>
          <w:sz w:val="22"/>
        </w:rPr>
        <w:t xml:space="preserve"> who claim to improve the lives of the farmers. This may include people in corporations, small business owners, </w:t>
      </w:r>
      <w:r w:rsidR="000D1400">
        <w:rPr>
          <w:rFonts w:ascii="Arial" w:hAnsi="Arial" w:cs="Arial"/>
          <w:sz w:val="22"/>
        </w:rPr>
        <w:lastRenderedPageBreak/>
        <w:t>nonprofit employees, and government employees. I will also strive to connect with people in Madagascar, including exporters, buyers, farmers, and nonprofit workers. These interviews will be transcribed and coded to result in qualitative data on the partnerships</w:t>
      </w:r>
      <w:r w:rsidR="006F471A">
        <w:rPr>
          <w:rFonts w:ascii="Arial" w:hAnsi="Arial" w:cs="Arial"/>
          <w:sz w:val="22"/>
        </w:rPr>
        <w:t xml:space="preserve"> and their aims</w:t>
      </w:r>
      <w:r w:rsidR="000D1400">
        <w:rPr>
          <w:rFonts w:ascii="Arial" w:hAnsi="Arial" w:cs="Arial"/>
          <w:sz w:val="22"/>
        </w:rPr>
        <w:t>, a</w:t>
      </w:r>
      <w:r w:rsidR="00F407FB">
        <w:rPr>
          <w:rFonts w:ascii="Arial" w:hAnsi="Arial" w:cs="Arial"/>
          <w:sz w:val="22"/>
        </w:rPr>
        <w:t>s well as</w:t>
      </w:r>
      <w:r w:rsidR="000D1400">
        <w:rPr>
          <w:rFonts w:ascii="Arial" w:hAnsi="Arial" w:cs="Arial"/>
          <w:sz w:val="22"/>
        </w:rPr>
        <w:t xml:space="preserve"> narrative data from Madagascar. </w:t>
      </w:r>
    </w:p>
    <w:p w14:paraId="7D976BAA" w14:textId="43AC8D7A" w:rsidR="004D6632" w:rsidRDefault="004D6632" w:rsidP="004D663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0B6A955" w14:textId="77777777" w:rsidR="00563C9D" w:rsidRDefault="00563C9D" w:rsidP="008D1DE1">
      <w:pPr>
        <w:pStyle w:val="ListParagraph"/>
        <w:rPr>
          <w:rFonts w:ascii="Times New Roman" w:hAnsi="Times New Roman"/>
          <w:sz w:val="22"/>
        </w:rPr>
      </w:pPr>
    </w:p>
    <w:p w14:paraId="21651CB9" w14:textId="4ED79CA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1240794E" w14:textId="3E129F45" w:rsidR="006F471A" w:rsidRDefault="006F471A" w:rsidP="006F471A">
      <w:pPr>
        <w:rPr>
          <w:rFonts w:ascii="Times New Roman" w:hAnsi="Times New Roman"/>
          <w:sz w:val="22"/>
        </w:rPr>
      </w:pPr>
    </w:p>
    <w:p w14:paraId="6B74E631" w14:textId="1E74B04E" w:rsidR="006F471A" w:rsidRPr="006F471A" w:rsidRDefault="006F471A" w:rsidP="006F471A">
      <w:pPr>
        <w:rPr>
          <w:rFonts w:ascii="Arial" w:hAnsi="Arial" w:cs="Arial"/>
          <w:sz w:val="22"/>
        </w:rPr>
      </w:pPr>
      <w:r w:rsidRPr="006F471A">
        <w:rPr>
          <w:rFonts w:ascii="Arial" w:hAnsi="Arial" w:cs="Arial"/>
          <w:sz w:val="22"/>
        </w:rPr>
        <w:t xml:space="preserve">My analysis </w:t>
      </w:r>
      <w:r>
        <w:rPr>
          <w:rFonts w:ascii="Arial" w:hAnsi="Arial" w:cs="Arial"/>
          <w:sz w:val="22"/>
        </w:rPr>
        <w:t>will utilize interview coding to identify factors in the vanilla grower/buyer partnerships and the perceived benefits</w:t>
      </w:r>
      <w:r w:rsidR="002144E3">
        <w:rPr>
          <w:rFonts w:ascii="Arial" w:hAnsi="Arial" w:cs="Arial"/>
          <w:sz w:val="22"/>
        </w:rPr>
        <w:t xml:space="preserve"> to those involved</w:t>
      </w:r>
      <w:r>
        <w:rPr>
          <w:rFonts w:ascii="Arial" w:hAnsi="Arial" w:cs="Arial"/>
          <w:sz w:val="22"/>
        </w:rPr>
        <w:t xml:space="preserve">. I will analyze this data against the </w:t>
      </w:r>
      <w:r w:rsidR="00BD1C91">
        <w:rPr>
          <w:rFonts w:ascii="Arial" w:hAnsi="Arial" w:cs="Arial"/>
          <w:sz w:val="22"/>
        </w:rPr>
        <w:t>principles of social</w:t>
      </w:r>
      <w:r>
        <w:rPr>
          <w:rFonts w:ascii="Arial" w:hAnsi="Arial" w:cs="Arial"/>
          <w:sz w:val="22"/>
        </w:rPr>
        <w:t xml:space="preserve"> justice to determine which factors could lead to increased</w:t>
      </w:r>
      <w:r w:rsidR="00A657CF">
        <w:rPr>
          <w:rFonts w:ascii="Arial" w:hAnsi="Arial" w:cs="Arial"/>
          <w:sz w:val="22"/>
        </w:rPr>
        <w:t xml:space="preserve"> or decreased justice</w:t>
      </w:r>
      <w:r>
        <w:rPr>
          <w:rFonts w:ascii="Arial" w:hAnsi="Arial" w:cs="Arial"/>
          <w:sz w:val="22"/>
        </w:rPr>
        <w:t xml:space="preserve"> for Madagascar’s vanilla farmers. </w:t>
      </w:r>
    </w:p>
    <w:p w14:paraId="33257E28" w14:textId="77777777" w:rsidR="006F471A" w:rsidRDefault="006F471A" w:rsidP="00192B09">
      <w:pPr>
        <w:pStyle w:val="ListParagraph"/>
        <w:rPr>
          <w:rFonts w:ascii="Times New Roman" w:hAnsi="Times New Roman"/>
          <w:sz w:val="22"/>
        </w:rPr>
      </w:pPr>
    </w:p>
    <w:p w14:paraId="07E3BF0A" w14:textId="1D4695E0"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37F07BA8" w14:textId="1FC4A83C" w:rsidR="006F471A" w:rsidRDefault="006F471A" w:rsidP="006F471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DBCD96F" w14:textId="54517EEC" w:rsidR="00236ABB" w:rsidRDefault="006F471A" w:rsidP="006F471A">
      <w:pPr>
        <w:rPr>
          <w:rFonts w:ascii="Arial" w:eastAsia="Times New Roman" w:hAnsi="Arial" w:cs="Arial"/>
          <w:color w:val="000000"/>
          <w:sz w:val="22"/>
          <w:szCs w:val="22"/>
        </w:rPr>
      </w:pPr>
      <w:r w:rsidRPr="006F471A">
        <w:rPr>
          <w:rFonts w:ascii="Arial" w:eastAsia="Times New Roman" w:hAnsi="Arial" w:cs="Arial"/>
          <w:color w:val="000000"/>
          <w:sz w:val="22"/>
          <w:szCs w:val="22"/>
        </w:rPr>
        <w:t>Ethical issues in my research arise due to privilege and power dynamics between a white researcher in North America and farmers of color, often with minimal education, in a developing country in the global South</w:t>
      </w:r>
      <w:r w:rsidR="00F165EF">
        <w:rPr>
          <w:rFonts w:ascii="Arial" w:eastAsia="Times New Roman" w:hAnsi="Arial" w:cs="Arial"/>
          <w:color w:val="000000"/>
          <w:sz w:val="22"/>
          <w:szCs w:val="22"/>
        </w:rPr>
        <w:t xml:space="preserve">. </w:t>
      </w:r>
      <w:r w:rsidR="008806E3">
        <w:rPr>
          <w:rFonts w:ascii="Arial" w:eastAsia="Times New Roman" w:hAnsi="Arial" w:cs="Arial"/>
          <w:color w:val="000000"/>
          <w:sz w:val="22"/>
          <w:szCs w:val="22"/>
        </w:rPr>
        <w:t>Malagasy v</w:t>
      </w:r>
      <w:r w:rsidRPr="006F471A">
        <w:rPr>
          <w:rFonts w:ascii="Arial" w:eastAsia="Times New Roman" w:hAnsi="Arial" w:cs="Arial"/>
          <w:color w:val="000000"/>
          <w:sz w:val="22"/>
          <w:szCs w:val="22"/>
        </w:rPr>
        <w:t xml:space="preserve">anilla farmers live in </w:t>
      </w:r>
      <w:r w:rsidR="008806E3">
        <w:rPr>
          <w:rFonts w:ascii="Arial" w:eastAsia="Times New Roman" w:hAnsi="Arial" w:cs="Arial"/>
          <w:color w:val="000000"/>
          <w:sz w:val="22"/>
          <w:szCs w:val="22"/>
        </w:rPr>
        <w:t xml:space="preserve">particularly </w:t>
      </w:r>
      <w:r w:rsidRPr="006F471A">
        <w:rPr>
          <w:rFonts w:ascii="Arial" w:eastAsia="Times New Roman" w:hAnsi="Arial" w:cs="Arial"/>
          <w:color w:val="000000"/>
          <w:sz w:val="22"/>
          <w:szCs w:val="22"/>
        </w:rPr>
        <w:t>vulnerable conditions</w:t>
      </w:r>
      <w:r w:rsidR="00E112DA">
        <w:rPr>
          <w:rFonts w:ascii="Arial" w:eastAsia="Times New Roman" w:hAnsi="Arial" w:cs="Arial"/>
          <w:color w:val="000000"/>
          <w:sz w:val="22"/>
          <w:szCs w:val="22"/>
        </w:rPr>
        <w:t>.</w:t>
      </w:r>
      <w:r w:rsidR="00E7496B">
        <w:rPr>
          <w:rFonts w:ascii="Arial" w:eastAsia="Times New Roman" w:hAnsi="Arial" w:cs="Arial"/>
          <w:color w:val="000000"/>
          <w:sz w:val="22"/>
          <w:szCs w:val="22"/>
        </w:rPr>
        <w:t xml:space="preserve"> </w:t>
      </w:r>
      <w:r w:rsidR="0006477E">
        <w:rPr>
          <w:rFonts w:ascii="Arial" w:eastAsia="Times New Roman" w:hAnsi="Arial" w:cs="Arial"/>
          <w:color w:val="000000"/>
          <w:sz w:val="22"/>
          <w:szCs w:val="22"/>
        </w:rPr>
        <w:t>Hence, t</w:t>
      </w:r>
      <w:r w:rsidR="00E7496B">
        <w:rPr>
          <w:rFonts w:ascii="Arial" w:eastAsia="Times New Roman" w:hAnsi="Arial" w:cs="Arial"/>
          <w:color w:val="000000"/>
          <w:sz w:val="22"/>
          <w:szCs w:val="22"/>
        </w:rPr>
        <w:t>he most sensitive aspect I anticipate are possible interviews with</w:t>
      </w:r>
      <w:r w:rsidR="00E7496B" w:rsidRPr="006F471A">
        <w:rPr>
          <w:rFonts w:ascii="Arial" w:eastAsia="Times New Roman" w:hAnsi="Arial" w:cs="Arial"/>
          <w:color w:val="000000"/>
          <w:sz w:val="22"/>
          <w:szCs w:val="22"/>
        </w:rPr>
        <w:t xml:space="preserve"> vanilla bean</w:t>
      </w:r>
      <w:r w:rsidR="00E7496B">
        <w:rPr>
          <w:rFonts w:ascii="Arial" w:eastAsia="Times New Roman" w:hAnsi="Arial" w:cs="Arial"/>
          <w:color w:val="000000"/>
          <w:sz w:val="22"/>
          <w:szCs w:val="22"/>
        </w:rPr>
        <w:t xml:space="preserve"> farmers and traders</w:t>
      </w:r>
      <w:r w:rsidR="00E7496B" w:rsidRPr="006F471A">
        <w:rPr>
          <w:rFonts w:ascii="Arial" w:eastAsia="Times New Roman" w:hAnsi="Arial" w:cs="Arial"/>
          <w:color w:val="000000"/>
          <w:sz w:val="22"/>
          <w:szCs w:val="22"/>
        </w:rPr>
        <w:t xml:space="preserve"> in Madagascar. I will approach the interviews with reciprocity, so that we can learn from and help each other. I will give space in the interviews for unexpected topics, and I will strive to correctly represent the interviewees’ perspectives. </w:t>
      </w:r>
      <w:r w:rsidR="004C1655">
        <w:rPr>
          <w:rFonts w:ascii="Arial" w:eastAsia="Times New Roman" w:hAnsi="Arial" w:cs="Arial"/>
          <w:color w:val="000000"/>
          <w:sz w:val="22"/>
          <w:szCs w:val="22"/>
        </w:rPr>
        <w:t xml:space="preserve">I will respect privacy of the farmers, and I will keep confidential any identifying information or data interviewees ask me not to share. </w:t>
      </w:r>
      <w:r w:rsidR="00E7496B" w:rsidRPr="006F471A">
        <w:rPr>
          <w:rFonts w:ascii="Arial" w:eastAsia="Times New Roman" w:hAnsi="Arial" w:cs="Arial"/>
          <w:color w:val="000000"/>
          <w:sz w:val="22"/>
          <w:szCs w:val="22"/>
        </w:rPr>
        <w:t xml:space="preserve">Even so, there can be a power dynamic at play, and these conversations will have potential to cause emotional upset to interviewees. </w:t>
      </w:r>
    </w:p>
    <w:p w14:paraId="0E14B351" w14:textId="77777777" w:rsidR="00236ABB" w:rsidRDefault="00236ABB" w:rsidP="006F471A">
      <w:pPr>
        <w:rPr>
          <w:rFonts w:ascii="Arial" w:eastAsia="Times New Roman" w:hAnsi="Arial" w:cs="Arial"/>
          <w:color w:val="000000"/>
          <w:sz w:val="22"/>
          <w:szCs w:val="22"/>
        </w:rPr>
      </w:pPr>
    </w:p>
    <w:p w14:paraId="32A193AE" w14:textId="77777777" w:rsidR="0006477E" w:rsidRDefault="00F165EF" w:rsidP="006F471A">
      <w:pPr>
        <w:rPr>
          <w:rFonts w:ascii="Arial" w:eastAsia="Times New Roman" w:hAnsi="Arial" w:cs="Arial"/>
          <w:color w:val="000000"/>
          <w:sz w:val="22"/>
          <w:szCs w:val="22"/>
        </w:rPr>
      </w:pPr>
      <w:r>
        <w:rPr>
          <w:rFonts w:ascii="Arial" w:eastAsia="Times New Roman" w:hAnsi="Arial" w:cs="Arial"/>
          <w:color w:val="000000"/>
          <w:sz w:val="22"/>
          <w:szCs w:val="22"/>
        </w:rPr>
        <w:t xml:space="preserve">Ethical issues may also arise in the partnerships between businesses and the farmers, as the businesses hold a power position over the farmers and are also in it for reasons </w:t>
      </w:r>
      <w:r w:rsidR="00522D20">
        <w:rPr>
          <w:rFonts w:ascii="Arial" w:eastAsia="Times New Roman" w:hAnsi="Arial" w:cs="Arial"/>
          <w:color w:val="000000"/>
          <w:sz w:val="22"/>
          <w:szCs w:val="22"/>
        </w:rPr>
        <w:t>that</w:t>
      </w:r>
      <w:r>
        <w:rPr>
          <w:rFonts w:ascii="Arial" w:eastAsia="Times New Roman" w:hAnsi="Arial" w:cs="Arial"/>
          <w:color w:val="000000"/>
          <w:sz w:val="22"/>
          <w:szCs w:val="22"/>
        </w:rPr>
        <w:t xml:space="preserve"> benefit themselves. </w:t>
      </w:r>
      <w:r w:rsidR="00D3068B">
        <w:rPr>
          <w:rFonts w:ascii="Arial" w:eastAsia="Times New Roman" w:hAnsi="Arial" w:cs="Arial"/>
          <w:color w:val="000000"/>
          <w:sz w:val="22"/>
          <w:szCs w:val="22"/>
        </w:rPr>
        <w:t xml:space="preserve">I am hoping that some connections to buyers could lead to connections </w:t>
      </w:r>
      <w:r w:rsidR="00332FA5">
        <w:rPr>
          <w:rFonts w:ascii="Arial" w:eastAsia="Times New Roman" w:hAnsi="Arial" w:cs="Arial"/>
          <w:color w:val="000000"/>
          <w:sz w:val="22"/>
          <w:szCs w:val="22"/>
        </w:rPr>
        <w:t>in Madagascar, and issues could arise if farmers fe</w:t>
      </w:r>
      <w:r w:rsidR="00DC6F0C">
        <w:rPr>
          <w:rFonts w:ascii="Arial" w:eastAsia="Times New Roman" w:hAnsi="Arial" w:cs="Arial"/>
          <w:color w:val="000000"/>
          <w:sz w:val="22"/>
          <w:szCs w:val="22"/>
        </w:rPr>
        <w:t xml:space="preserve">el </w:t>
      </w:r>
      <w:r w:rsidR="00332FA5">
        <w:rPr>
          <w:rFonts w:ascii="Arial" w:eastAsia="Times New Roman" w:hAnsi="Arial" w:cs="Arial"/>
          <w:color w:val="000000"/>
          <w:sz w:val="22"/>
          <w:szCs w:val="22"/>
        </w:rPr>
        <w:t xml:space="preserve">like they </w:t>
      </w:r>
      <w:proofErr w:type="gramStart"/>
      <w:r w:rsidR="00332FA5">
        <w:rPr>
          <w:rFonts w:ascii="Arial" w:eastAsia="Times New Roman" w:hAnsi="Arial" w:cs="Arial"/>
          <w:color w:val="000000"/>
          <w:sz w:val="22"/>
          <w:szCs w:val="22"/>
        </w:rPr>
        <w:t>ha</w:t>
      </w:r>
      <w:r w:rsidR="00DC6F0C">
        <w:rPr>
          <w:rFonts w:ascii="Arial" w:eastAsia="Times New Roman" w:hAnsi="Arial" w:cs="Arial"/>
          <w:color w:val="000000"/>
          <w:sz w:val="22"/>
          <w:szCs w:val="22"/>
        </w:rPr>
        <w:t>ve</w:t>
      </w:r>
      <w:r w:rsidR="00332FA5">
        <w:rPr>
          <w:rFonts w:ascii="Arial" w:eastAsia="Times New Roman" w:hAnsi="Arial" w:cs="Arial"/>
          <w:color w:val="000000"/>
          <w:sz w:val="22"/>
          <w:szCs w:val="22"/>
        </w:rPr>
        <w:t xml:space="preserve"> to</w:t>
      </w:r>
      <w:proofErr w:type="gramEnd"/>
      <w:r w:rsidR="00332FA5">
        <w:rPr>
          <w:rFonts w:ascii="Arial" w:eastAsia="Times New Roman" w:hAnsi="Arial" w:cs="Arial"/>
          <w:color w:val="000000"/>
          <w:sz w:val="22"/>
          <w:szCs w:val="22"/>
        </w:rPr>
        <w:t xml:space="preserve"> please the company rather than speaking their truths.</w:t>
      </w:r>
      <w:r w:rsidR="00AC6416">
        <w:rPr>
          <w:rFonts w:ascii="Arial" w:eastAsia="Times New Roman" w:hAnsi="Arial" w:cs="Arial"/>
          <w:color w:val="000000"/>
          <w:sz w:val="22"/>
          <w:szCs w:val="22"/>
        </w:rPr>
        <w:t xml:space="preserve"> I will counter this with confidentiality, by protecting the identity and privacy of interviewees</w:t>
      </w:r>
      <w:r w:rsidR="004C1655">
        <w:rPr>
          <w:rFonts w:ascii="Arial" w:eastAsia="Times New Roman" w:hAnsi="Arial" w:cs="Arial"/>
          <w:color w:val="000000"/>
          <w:sz w:val="22"/>
          <w:szCs w:val="22"/>
        </w:rPr>
        <w:t xml:space="preserve">. </w:t>
      </w:r>
    </w:p>
    <w:p w14:paraId="755738D1" w14:textId="77777777" w:rsidR="0006477E" w:rsidRDefault="0006477E" w:rsidP="006F471A">
      <w:pPr>
        <w:rPr>
          <w:rFonts w:ascii="Arial" w:eastAsia="Times New Roman" w:hAnsi="Arial" w:cs="Arial"/>
          <w:color w:val="000000"/>
          <w:sz w:val="22"/>
          <w:szCs w:val="22"/>
        </w:rPr>
      </w:pPr>
    </w:p>
    <w:p w14:paraId="2FB5E8B0" w14:textId="0CBFA759" w:rsidR="008806E3" w:rsidRDefault="004C1655" w:rsidP="006F471A">
      <w:pPr>
        <w:rPr>
          <w:rFonts w:ascii="Arial" w:eastAsia="Times New Roman" w:hAnsi="Arial" w:cs="Arial"/>
          <w:color w:val="000000"/>
          <w:sz w:val="22"/>
          <w:szCs w:val="22"/>
        </w:rPr>
      </w:pPr>
      <w:r>
        <w:rPr>
          <w:rFonts w:ascii="Arial" w:eastAsia="Times New Roman" w:hAnsi="Arial" w:cs="Arial"/>
          <w:color w:val="000000"/>
          <w:sz w:val="22"/>
          <w:szCs w:val="22"/>
        </w:rPr>
        <w:t>Vanilla is rife with trade secrets</w:t>
      </w:r>
      <w:r w:rsidR="0006477E">
        <w:rPr>
          <w:rFonts w:ascii="Arial" w:eastAsia="Times New Roman" w:hAnsi="Arial" w:cs="Arial"/>
          <w:color w:val="000000"/>
          <w:sz w:val="22"/>
          <w:szCs w:val="22"/>
        </w:rPr>
        <w:t>, which requires confidentiality with buyers as well. I will keep confidential any information I’m asked not to share.</w:t>
      </w:r>
    </w:p>
    <w:p w14:paraId="22276ABD" w14:textId="77777777" w:rsidR="004C1655" w:rsidRDefault="004C1655" w:rsidP="006F471A">
      <w:pPr>
        <w:rPr>
          <w:rFonts w:ascii="Arial" w:eastAsia="Times New Roman" w:hAnsi="Arial" w:cs="Arial"/>
          <w:color w:val="000000"/>
          <w:sz w:val="22"/>
          <w:szCs w:val="22"/>
        </w:rPr>
      </w:pPr>
    </w:p>
    <w:p w14:paraId="4542E3B2" w14:textId="27794B73" w:rsidR="004C1655" w:rsidRDefault="004C1655" w:rsidP="004C1655">
      <w:pPr>
        <w:rPr>
          <w:rFonts w:ascii="Arial" w:eastAsia="Times New Roman" w:hAnsi="Arial" w:cs="Arial"/>
          <w:color w:val="000000"/>
          <w:sz w:val="22"/>
          <w:szCs w:val="22"/>
        </w:rPr>
      </w:pPr>
      <w:r w:rsidRPr="006F471A">
        <w:rPr>
          <w:rFonts w:ascii="Arial" w:eastAsia="Times New Roman" w:hAnsi="Arial" w:cs="Arial"/>
          <w:color w:val="000000"/>
          <w:sz w:val="22"/>
          <w:szCs w:val="22"/>
        </w:rPr>
        <w:t xml:space="preserve">My research aims to bring the voices of the vanilla bean farmers into the academic literature and provide a perspective that can contribute to meaningful solutions for farmers. </w:t>
      </w:r>
      <w:r>
        <w:rPr>
          <w:rFonts w:ascii="Arial" w:eastAsia="Times New Roman" w:hAnsi="Arial" w:cs="Arial"/>
          <w:color w:val="000000"/>
          <w:sz w:val="22"/>
          <w:szCs w:val="22"/>
        </w:rPr>
        <w:t>This work</w:t>
      </w:r>
      <w:r w:rsidRPr="006F471A">
        <w:rPr>
          <w:rFonts w:ascii="Arial" w:eastAsia="Times New Roman" w:hAnsi="Arial" w:cs="Arial"/>
          <w:color w:val="000000"/>
          <w:sz w:val="22"/>
          <w:szCs w:val="22"/>
        </w:rPr>
        <w:t xml:space="preserve"> could benefit</w:t>
      </w:r>
      <w:r>
        <w:rPr>
          <w:rFonts w:ascii="Arial" w:eastAsia="Times New Roman" w:hAnsi="Arial" w:cs="Arial"/>
          <w:color w:val="000000"/>
          <w:sz w:val="22"/>
          <w:szCs w:val="22"/>
        </w:rPr>
        <w:t xml:space="preserve"> players throughout the vanilla industry—not only vanilla farmers, but also the buyers and consumers who care about </w:t>
      </w:r>
      <w:r w:rsidR="0006477E">
        <w:rPr>
          <w:rFonts w:ascii="Arial" w:eastAsia="Times New Roman" w:hAnsi="Arial" w:cs="Arial"/>
          <w:color w:val="000000"/>
          <w:sz w:val="22"/>
          <w:szCs w:val="22"/>
        </w:rPr>
        <w:t>the</w:t>
      </w:r>
      <w:r>
        <w:rPr>
          <w:rFonts w:ascii="Arial" w:eastAsia="Times New Roman" w:hAnsi="Arial" w:cs="Arial"/>
          <w:color w:val="000000"/>
          <w:sz w:val="22"/>
          <w:szCs w:val="22"/>
        </w:rPr>
        <w:t xml:space="preserve"> vanilla industry and justice issues. </w:t>
      </w:r>
    </w:p>
    <w:p w14:paraId="266329AF" w14:textId="77777777" w:rsidR="004C1655" w:rsidRDefault="004C1655" w:rsidP="006F471A">
      <w:pPr>
        <w:rPr>
          <w:rFonts w:ascii="Arial" w:eastAsia="Times New Roman" w:hAnsi="Arial" w:cs="Arial"/>
          <w:color w:val="000000"/>
          <w:sz w:val="22"/>
          <w:szCs w:val="22"/>
        </w:rPr>
      </w:pPr>
    </w:p>
    <w:p w14:paraId="61C3EFFC" w14:textId="77777777" w:rsidR="00332FA5" w:rsidRDefault="00332FA5" w:rsidP="006F471A">
      <w:pPr>
        <w:rPr>
          <w:rFonts w:ascii="Arial" w:eastAsia="Times New Roman" w:hAnsi="Arial" w:cs="Arial"/>
          <w:color w:val="000000"/>
          <w:sz w:val="22"/>
          <w:szCs w:val="22"/>
        </w:rPr>
      </w:pPr>
    </w:p>
    <w:p w14:paraId="5AB78599" w14:textId="7D9C5169" w:rsidR="00332FA5" w:rsidRDefault="006F471A" w:rsidP="00332FA5">
      <w:pPr>
        <w:rPr>
          <w:rFonts w:ascii="Arial" w:eastAsia="Times New Roman" w:hAnsi="Arial" w:cs="Arial"/>
          <w:color w:val="000000"/>
          <w:sz w:val="22"/>
          <w:szCs w:val="22"/>
        </w:rPr>
      </w:pPr>
      <w:r w:rsidRPr="006F471A">
        <w:rPr>
          <w:rFonts w:ascii="Arial" w:eastAsia="Times New Roman" w:hAnsi="Arial" w:cs="Arial"/>
          <w:color w:val="000000"/>
          <w:sz w:val="22"/>
          <w:szCs w:val="22"/>
        </w:rPr>
        <w:lastRenderedPageBreak/>
        <w:t>I will undergo training and apply for a Human Subjects Review prior to conducting this research so I can be thoughtful, inclusive, and do my best to make this a positive experience for all involved.</w:t>
      </w:r>
      <w:r w:rsidR="00D3068B">
        <w:rPr>
          <w:rFonts w:ascii="Arial" w:eastAsia="Times New Roman" w:hAnsi="Arial" w:cs="Arial"/>
          <w:color w:val="000000"/>
          <w:sz w:val="22"/>
          <w:szCs w:val="22"/>
        </w:rPr>
        <w:t xml:space="preserve"> </w:t>
      </w:r>
    </w:p>
    <w:p w14:paraId="02EFE5E2" w14:textId="4D8D3498" w:rsidR="006F471A" w:rsidRPr="006F471A" w:rsidRDefault="006F471A" w:rsidP="006F471A">
      <w:pPr>
        <w:rPr>
          <w:rFonts w:ascii="Times New Roman" w:eastAsia="Times New Roman" w:hAnsi="Times New Roman"/>
          <w:szCs w:val="24"/>
        </w:rPr>
      </w:pP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0FB0556C"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w:t>
      </w:r>
      <w:proofErr w:type="gramStart"/>
      <w:r w:rsidR="00416AD9">
        <w:rPr>
          <w:rFonts w:ascii="Times New Roman" w:hAnsi="Times New Roman"/>
          <w:sz w:val="22"/>
        </w:rPr>
        <w:t>e.g.</w:t>
      </w:r>
      <w:proofErr w:type="gramEnd"/>
      <w:r w:rsidR="00416AD9">
        <w:rPr>
          <w:rFonts w:ascii="Times New Roman" w:hAnsi="Times New Roman"/>
          <w:sz w:val="22"/>
        </w:rPr>
        <w:t xml:space="preserve"> landowner permissions, agency permits)</w:t>
      </w:r>
      <w:r>
        <w:rPr>
          <w:rFonts w:ascii="Times New Roman" w:hAnsi="Times New Roman"/>
          <w:sz w:val="22"/>
        </w:rPr>
        <w:t>.</w:t>
      </w:r>
      <w:r w:rsidR="008D1DE1">
        <w:rPr>
          <w:rFonts w:ascii="Times New Roman" w:hAnsi="Times New Roman"/>
          <w:sz w:val="22"/>
        </w:rPr>
        <w:t xml:space="preserve"> </w:t>
      </w:r>
    </w:p>
    <w:p w14:paraId="7AC9D384" w14:textId="2BC47381" w:rsidR="00DF4FA4" w:rsidRDefault="00DF4FA4" w:rsidP="00DF4F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A8FDBC7" w14:textId="207BB748" w:rsidR="00DF4FA4" w:rsidRPr="00DF4FA4" w:rsidRDefault="00DF4FA4" w:rsidP="00DF4FA4">
      <w:pPr>
        <w:pStyle w:val="NormalWeb"/>
        <w:spacing w:before="0" w:beforeAutospacing="0" w:after="0" w:afterAutospacing="0"/>
      </w:pPr>
      <w:r>
        <w:rPr>
          <w:rFonts w:ascii="Arial" w:hAnsi="Arial" w:cs="Arial"/>
          <w:color w:val="000000"/>
          <w:sz w:val="22"/>
          <w:szCs w:val="22"/>
        </w:rPr>
        <w:t>I will obtain verbal permission from anyone I interview. I will be transparent about</w:t>
      </w:r>
      <w:r w:rsidR="001D35FB">
        <w:rPr>
          <w:rFonts w:ascii="Arial" w:hAnsi="Arial" w:cs="Arial"/>
          <w:color w:val="000000"/>
          <w:sz w:val="22"/>
          <w:szCs w:val="22"/>
        </w:rPr>
        <w:t xml:space="preserve"> my research question</w:t>
      </w:r>
      <w:r>
        <w:rPr>
          <w:rFonts w:ascii="Arial" w:hAnsi="Arial" w:cs="Arial"/>
          <w:color w:val="000000"/>
          <w:sz w:val="22"/>
          <w:szCs w:val="22"/>
        </w:rPr>
        <w:t xml:space="preserve"> and ensure their participation is voluntary. I will not need any permits for my research.</w:t>
      </w:r>
    </w:p>
    <w:p w14:paraId="540B4378" w14:textId="049DAF2C" w:rsidR="00ED6F63" w:rsidRDefault="00ED6F63" w:rsidP="00E725BC">
      <w:pPr>
        <w:pStyle w:val="ListParagraph"/>
        <w:rPr>
          <w:rFonts w:ascii="Times New Roman" w:hAnsi="Times New Roman"/>
          <w:sz w:val="22"/>
        </w:rPr>
      </w:pPr>
    </w:p>
    <w:p w14:paraId="18D2AAA4" w14:textId="2DB12BEE" w:rsidR="00563C9D" w:rsidRPr="004809C2"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4809C2">
        <w:rPr>
          <w:rFonts w:ascii="Times New Roman" w:hAnsi="Times New Roman"/>
          <w:sz w:val="22"/>
        </w:rPr>
        <w:t>R</w:t>
      </w:r>
      <w:r w:rsidR="008D1DE1" w:rsidRPr="004809C2">
        <w:rPr>
          <w:rFonts w:ascii="Times New Roman" w:hAnsi="Times New Roman"/>
          <w:sz w:val="22"/>
        </w:rPr>
        <w:t>eflect on how your positionality as a researcher could affect your results and how you will account for this in the research process</w:t>
      </w:r>
      <w:r w:rsidR="0037282D" w:rsidRPr="004809C2">
        <w:rPr>
          <w:rStyle w:val="EndnoteReference"/>
          <w:rFonts w:ascii="Times New Roman" w:hAnsi="Times New Roman"/>
          <w:sz w:val="22"/>
        </w:rPr>
        <w:endnoteReference w:id="6"/>
      </w:r>
      <w:r w:rsidR="008D1DE1" w:rsidRPr="004809C2">
        <w:rPr>
          <w:rFonts w:ascii="Times New Roman" w:hAnsi="Times New Roman"/>
          <w:sz w:val="22"/>
        </w:rPr>
        <w:t>.</w:t>
      </w:r>
    </w:p>
    <w:p w14:paraId="00EF0555" w14:textId="77777777" w:rsidR="009A45FD"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0C513105" w14:textId="77777777" w:rsidR="009A45FD" w:rsidRPr="009A45FD" w:rsidRDefault="009A45FD" w:rsidP="009A45FD">
      <w:pPr>
        <w:rPr>
          <w:rFonts w:ascii="Times New Roman" w:eastAsia="Times New Roman" w:hAnsi="Times New Roman"/>
          <w:szCs w:val="24"/>
        </w:rPr>
      </w:pPr>
      <w:r w:rsidRPr="009A45FD">
        <w:rPr>
          <w:rFonts w:ascii="Arial" w:eastAsia="Times New Roman" w:hAnsi="Arial" w:cs="Arial"/>
          <w:color w:val="000000"/>
          <w:sz w:val="22"/>
          <w:szCs w:val="22"/>
        </w:rPr>
        <w:t>My positionality is very relevant for my topic. I am a white, privileged, educated researcher from the USA, a leading world power and the consumer of over half the world’s vanilla (</w:t>
      </w:r>
      <w:proofErr w:type="spellStart"/>
      <w:r w:rsidRPr="009A45FD">
        <w:rPr>
          <w:rFonts w:ascii="Arial" w:eastAsia="Times New Roman" w:hAnsi="Arial" w:cs="Arial"/>
          <w:color w:val="000000"/>
          <w:sz w:val="22"/>
          <w:szCs w:val="22"/>
        </w:rPr>
        <w:t>Ecott</w:t>
      </w:r>
      <w:proofErr w:type="spellEnd"/>
      <w:r w:rsidRPr="009A45FD">
        <w:rPr>
          <w:rFonts w:ascii="Arial" w:eastAsia="Times New Roman" w:hAnsi="Arial" w:cs="Arial"/>
          <w:color w:val="000000"/>
          <w:sz w:val="22"/>
          <w:szCs w:val="22"/>
        </w:rPr>
        <w:t>, 2005). I also speak English and will be using Western methods of science and analysis as a framework for answering my research question. My sources are also (almost exclusively) in English and use a Western academic framework. This places me as an outsider among the vanilla bean farmers, who livelihoods are the focus of my research. </w:t>
      </w:r>
    </w:p>
    <w:p w14:paraId="21D251AD" w14:textId="77777777" w:rsidR="009A45FD" w:rsidRPr="009A45FD" w:rsidRDefault="009A45FD" w:rsidP="009A45FD">
      <w:pPr>
        <w:rPr>
          <w:rFonts w:ascii="Times New Roman" w:eastAsia="Times New Roman" w:hAnsi="Times New Roman"/>
          <w:szCs w:val="24"/>
        </w:rPr>
      </w:pPr>
    </w:p>
    <w:p w14:paraId="1C9430EB" w14:textId="2DB27A8A" w:rsidR="009A45FD" w:rsidRPr="009A45FD" w:rsidRDefault="009A45FD" w:rsidP="009A45FD">
      <w:pPr>
        <w:rPr>
          <w:rFonts w:ascii="Times New Roman" w:eastAsia="Times New Roman" w:hAnsi="Times New Roman"/>
          <w:szCs w:val="24"/>
        </w:rPr>
      </w:pPr>
      <w:r w:rsidRPr="009A45FD">
        <w:rPr>
          <w:rFonts w:ascii="Arial" w:eastAsia="Times New Roman" w:hAnsi="Arial" w:cs="Arial"/>
          <w:color w:val="000000"/>
          <w:sz w:val="22"/>
          <w:szCs w:val="22"/>
        </w:rPr>
        <w:t xml:space="preserve">The farmers are people of color living in one of the least developed nations on earth. They live in an isolated area in Madagascar and are mostly </w:t>
      </w:r>
      <w:proofErr w:type="gramStart"/>
      <w:r w:rsidRPr="009A45FD">
        <w:rPr>
          <w:rFonts w:ascii="Arial" w:eastAsia="Times New Roman" w:hAnsi="Arial" w:cs="Arial"/>
          <w:color w:val="000000"/>
          <w:sz w:val="22"/>
          <w:szCs w:val="22"/>
        </w:rPr>
        <w:t>minimally-educated</w:t>
      </w:r>
      <w:proofErr w:type="gramEnd"/>
      <w:r w:rsidRPr="009A45FD">
        <w:rPr>
          <w:rFonts w:ascii="Arial" w:eastAsia="Times New Roman" w:hAnsi="Arial" w:cs="Arial"/>
          <w:color w:val="000000"/>
          <w:sz w:val="22"/>
          <w:szCs w:val="22"/>
        </w:rPr>
        <w:t xml:space="preserve"> smallholder farmers, having inherited their land from previous generations</w:t>
      </w:r>
      <w:r w:rsidR="00260F02">
        <w:rPr>
          <w:rFonts w:ascii="Arial" w:eastAsia="Times New Roman" w:hAnsi="Arial" w:cs="Arial"/>
          <w:color w:val="000000"/>
          <w:sz w:val="22"/>
          <w:szCs w:val="22"/>
        </w:rPr>
        <w:t xml:space="preserve"> and with </w:t>
      </w:r>
      <w:r w:rsidR="00585144">
        <w:rPr>
          <w:rFonts w:ascii="Arial" w:eastAsia="Times New Roman" w:hAnsi="Arial" w:cs="Arial"/>
          <w:color w:val="000000"/>
          <w:sz w:val="22"/>
          <w:szCs w:val="22"/>
        </w:rPr>
        <w:t>cultural</w:t>
      </w:r>
      <w:r w:rsidR="00260F02">
        <w:rPr>
          <w:rFonts w:ascii="Arial" w:eastAsia="Times New Roman" w:hAnsi="Arial" w:cs="Arial"/>
          <w:color w:val="000000"/>
          <w:sz w:val="22"/>
          <w:szCs w:val="22"/>
        </w:rPr>
        <w:t xml:space="preserve"> ideas about the relationship between humans and </w:t>
      </w:r>
      <w:r w:rsidR="00260F02" w:rsidRPr="00260F02">
        <w:rPr>
          <w:rFonts w:ascii="Arial" w:eastAsia="Times New Roman" w:hAnsi="Arial" w:cs="Arial"/>
          <w:color w:val="000000"/>
          <w:sz w:val="22"/>
          <w:szCs w:val="22"/>
        </w:rPr>
        <w:t>nature (</w:t>
      </w:r>
      <w:r w:rsidR="00260F02" w:rsidRPr="00260F02">
        <w:rPr>
          <w:rFonts w:ascii="Arial" w:hAnsi="Arial" w:cs="Arial"/>
          <w:sz w:val="22"/>
          <w:szCs w:val="22"/>
        </w:rPr>
        <w:t>Golden, 2014)</w:t>
      </w:r>
      <w:r w:rsidRPr="00260F02">
        <w:rPr>
          <w:rFonts w:ascii="Arial" w:eastAsia="Times New Roman" w:hAnsi="Arial" w:cs="Arial"/>
          <w:color w:val="000000"/>
          <w:sz w:val="22"/>
          <w:szCs w:val="22"/>
        </w:rPr>
        <w:t>. Many</w:t>
      </w:r>
      <w:r w:rsidRPr="009A45FD">
        <w:rPr>
          <w:rFonts w:ascii="Arial" w:eastAsia="Times New Roman" w:hAnsi="Arial" w:cs="Arial"/>
          <w:color w:val="000000"/>
          <w:sz w:val="22"/>
          <w:szCs w:val="22"/>
        </w:rPr>
        <w:t xml:space="preserve"> experience poverty and food insecurity. This could all affect my research greatly. First, I will be thoughtful about interviewing people in a way that makes them feel safe and comfortable so they can share openly and honestly, or else my research could be missing pieces, possibly some of the most insightful pieces. I will ask open-ended questions to allow for topics that I may not have predicted. This will prevent me from fitting responses into any preconceived notions I may have, consciously or not, of their experiences. </w:t>
      </w:r>
    </w:p>
    <w:p w14:paraId="7C255D64" w14:textId="77777777" w:rsidR="009A45FD" w:rsidRPr="009A45FD" w:rsidRDefault="009A45FD" w:rsidP="009A45FD">
      <w:pPr>
        <w:rPr>
          <w:rFonts w:ascii="Times New Roman" w:eastAsia="Times New Roman" w:hAnsi="Times New Roman"/>
          <w:szCs w:val="24"/>
        </w:rPr>
      </w:pPr>
    </w:p>
    <w:p w14:paraId="407CC41B" w14:textId="47CAFD44" w:rsidR="009A45FD" w:rsidRDefault="009A45FD" w:rsidP="009A45FD">
      <w:pPr>
        <w:rPr>
          <w:rFonts w:ascii="Arial" w:eastAsia="Times New Roman" w:hAnsi="Arial" w:cs="Arial"/>
          <w:color w:val="000000"/>
          <w:sz w:val="22"/>
          <w:szCs w:val="22"/>
        </w:rPr>
      </w:pPr>
      <w:r w:rsidRPr="009A45FD">
        <w:rPr>
          <w:rFonts w:ascii="Arial" w:eastAsia="Times New Roman" w:hAnsi="Arial" w:cs="Arial"/>
          <w:color w:val="000000"/>
          <w:sz w:val="22"/>
          <w:szCs w:val="22"/>
        </w:rPr>
        <w:t xml:space="preserve">My positionality could also come into play as I work with buyers in the vanilla industry. My research focus is on the wellbeing of the farmers and </w:t>
      </w:r>
      <w:r w:rsidR="00766BA9">
        <w:rPr>
          <w:rFonts w:ascii="Arial" w:eastAsia="Times New Roman" w:hAnsi="Arial" w:cs="Arial"/>
          <w:color w:val="000000"/>
          <w:sz w:val="22"/>
          <w:szCs w:val="22"/>
        </w:rPr>
        <w:t>social</w:t>
      </w:r>
      <w:r w:rsidRPr="009A45FD">
        <w:rPr>
          <w:rFonts w:ascii="Arial" w:eastAsia="Times New Roman" w:hAnsi="Arial" w:cs="Arial"/>
          <w:color w:val="000000"/>
          <w:sz w:val="22"/>
          <w:szCs w:val="22"/>
        </w:rPr>
        <w:t xml:space="preserve"> justice. These partnerships arise with mutually beneficial goals, but I admit that I suspect the buyers usually benefit more. I need to keep this bias in check and recognize that these are the people who are potentially making the differences needed in the farmers’ lives.</w:t>
      </w:r>
    </w:p>
    <w:p w14:paraId="5162FDE2" w14:textId="5DB29B52" w:rsidR="00011D2F" w:rsidRDefault="00011D2F" w:rsidP="009A45FD">
      <w:pPr>
        <w:rPr>
          <w:rFonts w:ascii="Arial" w:eastAsia="Times New Roman" w:hAnsi="Arial" w:cs="Arial"/>
          <w:color w:val="000000"/>
          <w:sz w:val="22"/>
          <w:szCs w:val="22"/>
        </w:rPr>
      </w:pPr>
    </w:p>
    <w:p w14:paraId="27FD78ED" w14:textId="7C110BB2" w:rsidR="00011D2F" w:rsidRPr="009A45FD" w:rsidRDefault="00011D2F" w:rsidP="009A45FD">
      <w:pPr>
        <w:rPr>
          <w:rFonts w:ascii="Times New Roman" w:eastAsia="Times New Roman" w:hAnsi="Times New Roman"/>
          <w:szCs w:val="24"/>
        </w:rPr>
      </w:pPr>
      <w:r w:rsidRPr="009A45FD">
        <w:rPr>
          <w:rFonts w:ascii="Arial" w:eastAsia="Times New Roman" w:hAnsi="Arial" w:cs="Arial"/>
          <w:color w:val="000000"/>
          <w:sz w:val="22"/>
          <w:szCs w:val="22"/>
        </w:rPr>
        <w:t>Awareness of these roles can help me set myself aside so I can accurately represent the</w:t>
      </w:r>
      <w:r>
        <w:rPr>
          <w:rFonts w:ascii="Arial" w:eastAsia="Times New Roman" w:hAnsi="Arial" w:cs="Arial"/>
          <w:color w:val="000000"/>
          <w:sz w:val="22"/>
          <w:szCs w:val="22"/>
        </w:rPr>
        <w:t xml:space="preserve"> </w:t>
      </w:r>
      <w:r w:rsidR="00E112DA">
        <w:rPr>
          <w:rFonts w:ascii="Arial" w:eastAsia="Times New Roman" w:hAnsi="Arial" w:cs="Arial"/>
          <w:color w:val="000000"/>
          <w:sz w:val="22"/>
          <w:szCs w:val="22"/>
        </w:rPr>
        <w:t>interviewees</w:t>
      </w:r>
      <w:r w:rsidRPr="009A45FD">
        <w:rPr>
          <w:rFonts w:ascii="Arial" w:eastAsia="Times New Roman" w:hAnsi="Arial" w:cs="Arial"/>
          <w:color w:val="000000"/>
          <w:sz w:val="22"/>
          <w:szCs w:val="22"/>
        </w:rPr>
        <w:t xml:space="preserve"> and share their voices.</w:t>
      </w:r>
    </w:p>
    <w:p w14:paraId="6D18F79C" w14:textId="77777777" w:rsidR="009A45FD" w:rsidRPr="005A71AE"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1F497D" w:themeColor="text2"/>
          <w:sz w:val="22"/>
        </w:rPr>
      </w:pP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094013C8" w:rsidR="003342C4" w:rsidRPr="00DE4D90"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76D766FC" w14:textId="5AB5886F"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13FF2A1" w14:textId="061775A3" w:rsidR="00DF4FA4" w:rsidRDefault="00DF4FA4"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color w:val="000000"/>
          <w:sz w:val="22"/>
          <w:szCs w:val="22"/>
        </w:rPr>
      </w:pPr>
      <w:r>
        <w:rPr>
          <w:rFonts w:ascii="Arial" w:hAnsi="Arial" w:cs="Arial"/>
          <w:color w:val="000000"/>
          <w:sz w:val="22"/>
          <w:szCs w:val="22"/>
        </w:rPr>
        <w:t xml:space="preserve">I expect my research to incur minimal costs, possibly for general supplies and access to information. So </w:t>
      </w:r>
      <w:proofErr w:type="gramStart"/>
      <w:r>
        <w:rPr>
          <w:rFonts w:ascii="Arial" w:hAnsi="Arial" w:cs="Arial"/>
          <w:color w:val="000000"/>
          <w:sz w:val="22"/>
          <w:szCs w:val="22"/>
        </w:rPr>
        <w:t>far</w:t>
      </w:r>
      <w:proofErr w:type="gramEnd"/>
      <w:r>
        <w:rPr>
          <w:rFonts w:ascii="Arial" w:hAnsi="Arial" w:cs="Arial"/>
          <w:color w:val="000000"/>
          <w:sz w:val="22"/>
          <w:szCs w:val="22"/>
        </w:rPr>
        <w:t xml:space="preserve"> I have rented a book on Amazon and purchased Microsoft Office.</w:t>
      </w:r>
    </w:p>
    <w:p w14:paraId="234BD786" w14:textId="2F97F284" w:rsidR="00DF4FA4" w:rsidRDefault="00DF4FA4"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color w:val="000000"/>
          <w:sz w:val="22"/>
          <w:szCs w:val="22"/>
        </w:rPr>
      </w:pPr>
    </w:p>
    <w:p w14:paraId="733F8CB0" w14:textId="10F9A5C4" w:rsidR="00DF4FA4" w:rsidRDefault="00DF4FA4"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Arial" w:hAnsi="Arial" w:cs="Arial"/>
          <w:color w:val="000000"/>
          <w:sz w:val="22"/>
          <w:szCs w:val="22"/>
        </w:rPr>
        <w:lastRenderedPageBreak/>
        <w:t>I</w:t>
      </w:r>
      <w:r w:rsidR="001551BE">
        <w:rPr>
          <w:rFonts w:ascii="Arial" w:hAnsi="Arial" w:cs="Arial"/>
          <w:color w:val="000000"/>
          <w:sz w:val="22"/>
          <w:szCs w:val="22"/>
        </w:rPr>
        <w:t xml:space="preserve"> have developed a way to approach my thesis that does not require </w:t>
      </w:r>
      <w:proofErr w:type="gramStart"/>
      <w:r w:rsidR="00BD1C91">
        <w:rPr>
          <w:rFonts w:ascii="Arial" w:hAnsi="Arial" w:cs="Arial"/>
          <w:color w:val="000000"/>
          <w:sz w:val="22"/>
          <w:szCs w:val="22"/>
        </w:rPr>
        <w:t>travel, but</w:t>
      </w:r>
      <w:proofErr w:type="gramEnd"/>
      <w:r w:rsidR="009A45FD">
        <w:rPr>
          <w:rFonts w:ascii="Arial" w:hAnsi="Arial" w:cs="Arial"/>
          <w:color w:val="000000"/>
          <w:sz w:val="22"/>
          <w:szCs w:val="22"/>
        </w:rPr>
        <w:t xml:space="preserve"> visiting would enrich my thesis in ways I know I couldn’t even predict</w:t>
      </w:r>
      <w:r w:rsidR="0081797F">
        <w:rPr>
          <w:rFonts w:ascii="Arial" w:hAnsi="Arial" w:cs="Arial"/>
          <w:color w:val="000000"/>
          <w:sz w:val="22"/>
          <w:szCs w:val="22"/>
        </w:rPr>
        <w:t>. I</w:t>
      </w:r>
      <w:r>
        <w:rPr>
          <w:rFonts w:ascii="Arial" w:hAnsi="Arial" w:cs="Arial"/>
          <w:color w:val="000000"/>
          <w:sz w:val="22"/>
          <w:szCs w:val="22"/>
        </w:rPr>
        <w:t xml:space="preserve"> was looking into a trip to Madagascar when the Omicron COVID variant was detected in South Africa. I will keep my eye on the situation, but</w:t>
      </w:r>
      <w:r w:rsidR="001551BE">
        <w:rPr>
          <w:rFonts w:ascii="Arial" w:hAnsi="Arial" w:cs="Arial"/>
          <w:color w:val="000000"/>
          <w:sz w:val="22"/>
          <w:szCs w:val="22"/>
        </w:rPr>
        <w:t xml:space="preserve"> at this point I think a trip is unlikely</w:t>
      </w:r>
      <w:r w:rsidR="0081797F">
        <w:rPr>
          <w:rFonts w:ascii="Arial" w:hAnsi="Arial" w:cs="Arial"/>
          <w:color w:val="000000"/>
          <w:sz w:val="22"/>
          <w:szCs w:val="22"/>
        </w:rPr>
        <w:t>.</w:t>
      </w:r>
      <w:r w:rsidR="009A45FD">
        <w:rPr>
          <w:rFonts w:ascii="Arial" w:hAnsi="Arial" w:cs="Arial"/>
          <w:color w:val="000000"/>
          <w:sz w:val="22"/>
          <w:szCs w:val="22"/>
        </w:rPr>
        <w:t xml:space="preserve"> </w:t>
      </w:r>
    </w:p>
    <w:p w14:paraId="2CDD88C0" w14:textId="77777777" w:rsidR="00DF4FA4" w:rsidRDefault="00DF4FA4"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1752C1AE" w:rsidR="00E20EF9" w:rsidRPr="003E1491"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3E1491">
        <w:rPr>
          <w:rFonts w:ascii="Times New Roman" w:hAnsi="Times New Roman"/>
          <w:sz w:val="22"/>
        </w:rPr>
        <w:t xml:space="preserve">Provide </w:t>
      </w:r>
      <w:r w:rsidR="0015642B" w:rsidRPr="003E1491">
        <w:rPr>
          <w:rFonts w:ascii="Times New Roman" w:hAnsi="Times New Roman"/>
          <w:sz w:val="22"/>
        </w:rPr>
        <w:t>a detailed working outline of your thesis</w:t>
      </w:r>
      <w:r w:rsidRPr="003E1491">
        <w:rPr>
          <w:rFonts w:ascii="Times New Roman" w:hAnsi="Times New Roman"/>
          <w:sz w:val="22"/>
        </w:rPr>
        <w:t xml:space="preserve">.  </w:t>
      </w:r>
    </w:p>
    <w:p w14:paraId="1E7E3E32" w14:textId="2FC10B4B" w:rsid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BDB1B2F" w14:textId="22091D6F"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Introduction</w:t>
      </w:r>
    </w:p>
    <w:p w14:paraId="52BAFF05" w14:textId="75A5D500" w:rsidR="00010988" w:rsidRPr="003E1491" w:rsidRDefault="00010988" w:rsidP="00010988">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Start wide and lead to narrow</w:t>
      </w:r>
    </w:p>
    <w:p w14:paraId="75E94D0B" w14:textId="48F4471B" w:rsidR="00010988" w:rsidRPr="003E1491" w:rsidRDefault="0032244A" w:rsidP="00010988">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Introduce brief relevant background information and</w:t>
      </w:r>
    </w:p>
    <w:p w14:paraId="5E58AC00" w14:textId="0FFB66D2" w:rsidR="0032244A" w:rsidRPr="003E1491" w:rsidRDefault="0032244A" w:rsidP="0032244A">
      <w:pPr>
        <w:pStyle w:val="ListParagraph"/>
        <w:widowControl w:val="0"/>
        <w:numPr>
          <w:ilvl w:val="1"/>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Research Question</w:t>
      </w:r>
    </w:p>
    <w:p w14:paraId="3AA44BC0" w14:textId="5F4622E0" w:rsidR="0032244A" w:rsidRPr="003E1491" w:rsidRDefault="0032244A" w:rsidP="0032244A">
      <w:pPr>
        <w:pStyle w:val="ListParagraph"/>
        <w:widowControl w:val="0"/>
        <w:numPr>
          <w:ilvl w:val="1"/>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Study Design</w:t>
      </w:r>
    </w:p>
    <w:p w14:paraId="3DF339AD" w14:textId="3254FD85" w:rsidR="0032244A" w:rsidRPr="003E1491" w:rsidRDefault="0032244A" w:rsidP="0032244A">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Tell you what I am going to tell you</w:t>
      </w:r>
    </w:p>
    <w:p w14:paraId="018EA818" w14:textId="1815EFFC" w:rsidR="0032244A" w:rsidRPr="003E1491" w:rsidRDefault="0032244A" w:rsidP="0032244A">
      <w:pPr>
        <w:pStyle w:val="ListParagraph"/>
        <w:widowControl w:val="0"/>
        <w:numPr>
          <w:ilvl w:val="1"/>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Transition to Lit Review</w:t>
      </w:r>
    </w:p>
    <w:p w14:paraId="70FBE2D2" w14:textId="7F79C6EC"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Literature Review</w:t>
      </w:r>
      <w:r w:rsidR="003E1491" w:rsidRPr="003E1491">
        <w:rPr>
          <w:rFonts w:ascii="Arial" w:hAnsi="Arial" w:cs="Arial"/>
          <w:sz w:val="22"/>
        </w:rPr>
        <w:t xml:space="preserve"> (see draft for more detail)</w:t>
      </w:r>
    </w:p>
    <w:p w14:paraId="4BC62E92" w14:textId="41822702" w:rsidR="00011D2F" w:rsidRPr="00011D2F" w:rsidRDefault="00217BC3" w:rsidP="00011D2F">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Introduction</w:t>
      </w:r>
    </w:p>
    <w:p w14:paraId="742B2C4E" w14:textId="391F4727" w:rsidR="0032244A" w:rsidRDefault="00217BC3" w:rsidP="000C47F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Vanilla the Flavo</w:t>
      </w:r>
      <w:r w:rsidR="000C47F3" w:rsidRPr="003E1491">
        <w:rPr>
          <w:rFonts w:ascii="Arial" w:hAnsi="Arial" w:cs="Arial"/>
          <w:sz w:val="22"/>
        </w:rPr>
        <w:t>r</w:t>
      </w:r>
    </w:p>
    <w:p w14:paraId="7FF96B52" w14:textId="6C57D026" w:rsidR="00011D2F" w:rsidRPr="003E1491" w:rsidRDefault="00011D2F" w:rsidP="000C47F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Vanilla in the Global Economy</w:t>
      </w:r>
    </w:p>
    <w:p w14:paraId="77E70E8C" w14:textId="7DD142A4" w:rsidR="00217BC3" w:rsidRPr="003E1491" w:rsidRDefault="00217BC3" w:rsidP="00217BC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Vanilla the Crop</w:t>
      </w:r>
    </w:p>
    <w:p w14:paraId="5FF697F8" w14:textId="0BE2155D" w:rsidR="003E1491" w:rsidRPr="003E1491" w:rsidRDefault="003E1491" w:rsidP="003E1491">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Emphasizing the time and labor investments required</w:t>
      </w:r>
    </w:p>
    <w:p w14:paraId="06A29418" w14:textId="67FD13C7" w:rsidR="00D33EE7" w:rsidRDefault="00217BC3" w:rsidP="000C47F3">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Vanilla Farmers of NE Madagascar</w:t>
      </w:r>
    </w:p>
    <w:p w14:paraId="0D0902C3" w14:textId="7429FD61" w:rsidR="00217BC3" w:rsidRPr="0064497A" w:rsidRDefault="00217BC3" w:rsidP="0064497A">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64497A">
        <w:rPr>
          <w:rFonts w:ascii="Arial" w:hAnsi="Arial" w:cs="Arial"/>
          <w:sz w:val="22"/>
        </w:rPr>
        <w:t>Efforts to Improve the Vanilla Crop and Farmer Livelihoods</w:t>
      </w:r>
    </w:p>
    <w:p w14:paraId="09EA5BD1" w14:textId="1FF339AA" w:rsidR="000C47F3" w:rsidRPr="003E1491" w:rsidRDefault="000C47F3" w:rsidP="000C47F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 xml:space="preserve">Absence of common </w:t>
      </w:r>
      <w:proofErr w:type="gramStart"/>
      <w:r w:rsidRPr="003E1491">
        <w:rPr>
          <w:rFonts w:ascii="Arial" w:hAnsi="Arial" w:cs="Arial"/>
          <w:sz w:val="22"/>
        </w:rPr>
        <w:t>fair trade</w:t>
      </w:r>
      <w:proofErr w:type="gramEnd"/>
      <w:r w:rsidRPr="003E1491">
        <w:rPr>
          <w:rFonts w:ascii="Arial" w:hAnsi="Arial" w:cs="Arial"/>
          <w:sz w:val="22"/>
        </w:rPr>
        <w:t xml:space="preserve"> vanilla</w:t>
      </w:r>
    </w:p>
    <w:p w14:paraId="50F7F27E" w14:textId="6964458C" w:rsidR="000C47F3" w:rsidRPr="003E1491" w:rsidRDefault="0064497A" w:rsidP="000C47F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roofErr w:type="spellStart"/>
      <w:r w:rsidRPr="0064497A">
        <w:rPr>
          <w:rFonts w:ascii="Arial" w:hAnsi="Arial" w:cs="Arial"/>
          <w:sz w:val="22"/>
          <w:szCs w:val="22"/>
          <w:shd w:val="clear" w:color="auto" w:fill="FFFFFF"/>
        </w:rPr>
        <w:t>Hänke</w:t>
      </w:r>
      <w:proofErr w:type="spellEnd"/>
      <w:r w:rsidR="000C47F3" w:rsidRPr="003E1491">
        <w:rPr>
          <w:rFonts w:ascii="Arial" w:hAnsi="Arial" w:cs="Arial"/>
          <w:sz w:val="22"/>
        </w:rPr>
        <w:t xml:space="preserve"> research </w:t>
      </w:r>
    </w:p>
    <w:p w14:paraId="612E0E49" w14:textId="0F54C757" w:rsidR="000C47F3" w:rsidRPr="003E1491" w:rsidRDefault="000C47F3" w:rsidP="000C47F3">
      <w:pPr>
        <w:pStyle w:val="ListParagraph"/>
        <w:widowControl w:val="0"/>
        <w:numPr>
          <w:ilvl w:val="2"/>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Question so far: benefits due to contracts or contracts due to privilege?</w:t>
      </w:r>
    </w:p>
    <w:p w14:paraId="667E9632" w14:textId="38F63968" w:rsidR="00DC670D" w:rsidRPr="003E1491" w:rsidRDefault="00DC670D" w:rsidP="00DC670D">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Contract Farming, Big Corporations, Small Businesses, NGOs</w:t>
      </w:r>
    </w:p>
    <w:p w14:paraId="26C99D04" w14:textId="58F50F00" w:rsidR="0064497A" w:rsidRDefault="0064497A" w:rsidP="00010988">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 xml:space="preserve">Social </w:t>
      </w:r>
      <w:r w:rsidR="00011D2F">
        <w:rPr>
          <w:rFonts w:ascii="Arial" w:hAnsi="Arial" w:cs="Arial"/>
          <w:sz w:val="22"/>
        </w:rPr>
        <w:t>Justice</w:t>
      </w:r>
    </w:p>
    <w:p w14:paraId="33B91985" w14:textId="7C17594B" w:rsidR="00010988" w:rsidRPr="003E1491" w:rsidRDefault="00010988" w:rsidP="00010988">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Conclusion</w:t>
      </w:r>
    </w:p>
    <w:p w14:paraId="5FB65681" w14:textId="02BF95CB" w:rsidR="000C47F3" w:rsidRPr="003E1491" w:rsidRDefault="000C47F3" w:rsidP="000C47F3">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Relate to Introduction</w:t>
      </w:r>
    </w:p>
    <w:p w14:paraId="211A9210" w14:textId="510A6658" w:rsidR="00010988" w:rsidRPr="003E1491" w:rsidRDefault="00010988" w:rsidP="00010988">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Gap in research</w:t>
      </w:r>
    </w:p>
    <w:p w14:paraId="17051C4E" w14:textId="244DFB11" w:rsidR="00010988" w:rsidRPr="003E1491" w:rsidRDefault="00010988" w:rsidP="00010988">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Brief methods to address the Research Question</w:t>
      </w:r>
    </w:p>
    <w:p w14:paraId="2DDEFE15" w14:textId="042FF29A"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Methods</w:t>
      </w:r>
    </w:p>
    <w:p w14:paraId="3E7A9E3D" w14:textId="5AF202D0" w:rsidR="00217BC3" w:rsidRPr="003E1491" w:rsidRDefault="00217BC3" w:rsidP="00217BC3">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Case Study</w:t>
      </w:r>
    </w:p>
    <w:p w14:paraId="1162CFBD" w14:textId="083934A8" w:rsidR="00217BC3" w:rsidRPr="003E1491" w:rsidRDefault="00217BC3" w:rsidP="00217BC3">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Interviews</w:t>
      </w:r>
      <w:r w:rsidR="00010988" w:rsidRPr="003E1491">
        <w:rPr>
          <w:rFonts w:ascii="Arial" w:hAnsi="Arial" w:cs="Arial"/>
          <w:sz w:val="22"/>
        </w:rPr>
        <w:t xml:space="preserve"> </w:t>
      </w:r>
    </w:p>
    <w:p w14:paraId="47E6274C" w14:textId="01C070D6" w:rsidR="00217BC3" w:rsidRPr="003E1491" w:rsidRDefault="00217BC3" w:rsidP="00217BC3">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Interview Coding</w:t>
      </w:r>
    </w:p>
    <w:p w14:paraId="4EB56EA0" w14:textId="2A1AC524" w:rsidR="00217BC3" w:rsidRPr="003E1491" w:rsidRDefault="00766BA9" w:rsidP="00217BC3">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Principles of Social Justice</w:t>
      </w:r>
      <w:r w:rsidR="00011D2F">
        <w:rPr>
          <w:rFonts w:ascii="Arial" w:hAnsi="Arial" w:cs="Arial"/>
          <w:sz w:val="22"/>
        </w:rPr>
        <w:t xml:space="preserve"> as a Framework</w:t>
      </w:r>
    </w:p>
    <w:p w14:paraId="70DD0A4D" w14:textId="05991707"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Results</w:t>
      </w:r>
    </w:p>
    <w:p w14:paraId="5D152D73" w14:textId="08901AC0" w:rsidR="00010988" w:rsidRPr="003E1491" w:rsidRDefault="00010988" w:rsidP="0001098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 xml:space="preserve">How many people from what positions were </w:t>
      </w:r>
      <w:proofErr w:type="gramStart"/>
      <w:r w:rsidRPr="003E1491">
        <w:rPr>
          <w:rFonts w:ascii="Arial" w:hAnsi="Arial" w:cs="Arial"/>
          <w:sz w:val="22"/>
        </w:rPr>
        <w:t>interviewed</w:t>
      </w:r>
      <w:proofErr w:type="gramEnd"/>
    </w:p>
    <w:p w14:paraId="1B5EF69E" w14:textId="7EC456C1" w:rsidR="00010988" w:rsidRPr="003E1491" w:rsidRDefault="00010988" w:rsidP="0001098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Results of interview coding</w:t>
      </w:r>
      <w:r w:rsidR="00D33EE7" w:rsidRPr="003E1491">
        <w:rPr>
          <w:rFonts w:ascii="Arial" w:hAnsi="Arial" w:cs="Arial"/>
          <w:sz w:val="22"/>
        </w:rPr>
        <w:t xml:space="preserve"> (Include Tables and possibly Appendix?)</w:t>
      </w:r>
    </w:p>
    <w:p w14:paraId="7618A4F6" w14:textId="77777777" w:rsidR="00010988" w:rsidRPr="003E1491" w:rsidRDefault="00010988" w:rsidP="00010988">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Factors identified/frequency</w:t>
      </w:r>
    </w:p>
    <w:p w14:paraId="2A7D6BA7" w14:textId="77777777" w:rsidR="00010988" w:rsidRPr="003E1491" w:rsidRDefault="00010988" w:rsidP="00010988">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Perceived benefits to farmers</w:t>
      </w:r>
    </w:p>
    <w:p w14:paraId="56AE41A1" w14:textId="24C046B0" w:rsidR="00010988" w:rsidRPr="003E1491" w:rsidRDefault="00010988" w:rsidP="00010988">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Data from Madagascar (include narrative data and/or Discussion)</w:t>
      </w:r>
    </w:p>
    <w:p w14:paraId="0F1685DD" w14:textId="7D47C8E8" w:rsidR="00010988" w:rsidRPr="003E1491" w:rsidRDefault="00010988" w:rsidP="00010988">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 xml:space="preserve">Link to </w:t>
      </w:r>
      <w:r w:rsidR="00766BA9">
        <w:rPr>
          <w:rFonts w:ascii="Arial" w:hAnsi="Arial" w:cs="Arial"/>
          <w:sz w:val="22"/>
        </w:rPr>
        <w:t>Social</w:t>
      </w:r>
      <w:r w:rsidRPr="003E1491">
        <w:rPr>
          <w:rFonts w:ascii="Arial" w:hAnsi="Arial" w:cs="Arial"/>
          <w:sz w:val="22"/>
        </w:rPr>
        <w:t xml:space="preserve"> Justice (or does this </w:t>
      </w:r>
      <w:r w:rsidR="00DC670D" w:rsidRPr="003E1491">
        <w:rPr>
          <w:rFonts w:ascii="Arial" w:hAnsi="Arial" w:cs="Arial"/>
          <w:sz w:val="22"/>
        </w:rPr>
        <w:t xml:space="preserve">all </w:t>
      </w:r>
      <w:r w:rsidRPr="003E1491">
        <w:rPr>
          <w:rFonts w:ascii="Arial" w:hAnsi="Arial" w:cs="Arial"/>
          <w:sz w:val="22"/>
        </w:rPr>
        <w:t>go in Discussion?)</w:t>
      </w:r>
    </w:p>
    <w:p w14:paraId="55D9CF7F" w14:textId="23D35A94"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Discussion</w:t>
      </w:r>
    </w:p>
    <w:p w14:paraId="7E469B2E" w14:textId="41068301" w:rsidR="00010988" w:rsidRPr="003E1491" w:rsidRDefault="00010988" w:rsidP="00010988">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Link back to Literature Review</w:t>
      </w:r>
    </w:p>
    <w:p w14:paraId="31DC9A47" w14:textId="07EE6803" w:rsidR="00DC670D" w:rsidRPr="003E1491" w:rsidRDefault="00DC670D" w:rsidP="00010988">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Link Results to</w:t>
      </w:r>
      <w:r w:rsidR="00766BA9">
        <w:rPr>
          <w:rFonts w:ascii="Arial" w:hAnsi="Arial" w:cs="Arial"/>
          <w:sz w:val="22"/>
        </w:rPr>
        <w:t xml:space="preserve"> (broader discussion on)</w:t>
      </w:r>
      <w:r w:rsidRPr="003E1491">
        <w:rPr>
          <w:rFonts w:ascii="Arial" w:hAnsi="Arial" w:cs="Arial"/>
          <w:sz w:val="22"/>
        </w:rPr>
        <w:t xml:space="preserve"> </w:t>
      </w:r>
      <w:r w:rsidR="00766BA9">
        <w:rPr>
          <w:rFonts w:ascii="Arial" w:hAnsi="Arial" w:cs="Arial"/>
          <w:sz w:val="22"/>
        </w:rPr>
        <w:t>Social</w:t>
      </w:r>
      <w:r w:rsidRPr="003E1491">
        <w:rPr>
          <w:rFonts w:ascii="Arial" w:hAnsi="Arial" w:cs="Arial"/>
          <w:sz w:val="22"/>
        </w:rPr>
        <w:t xml:space="preserve"> Justice</w:t>
      </w:r>
    </w:p>
    <w:p w14:paraId="3C9E3A3B" w14:textId="69D86164" w:rsidR="00DC670D" w:rsidRPr="003E1491" w:rsidRDefault="00DC670D" w:rsidP="00010988">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Bring forward voices of farmers, if possible</w:t>
      </w:r>
    </w:p>
    <w:p w14:paraId="2D1D163E" w14:textId="20633C07" w:rsidR="00DC670D" w:rsidRPr="003E1491" w:rsidRDefault="00DC670D" w:rsidP="00010988">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Suggest</w:t>
      </w:r>
      <w:r w:rsidR="000C47F3" w:rsidRPr="003E1491">
        <w:rPr>
          <w:rFonts w:ascii="Arial" w:hAnsi="Arial" w:cs="Arial"/>
          <w:sz w:val="22"/>
        </w:rPr>
        <w:t xml:space="preserve"> factors to include in a successful model for grower/buyer partnerships</w:t>
      </w:r>
    </w:p>
    <w:p w14:paraId="6EEEBF9E" w14:textId="71D93383"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Conclusion</w:t>
      </w:r>
    </w:p>
    <w:p w14:paraId="349A2067" w14:textId="017A7EEF" w:rsidR="003E1491" w:rsidRPr="003E1491" w:rsidRDefault="003E1491" w:rsidP="003E1491">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Tell you what I told you</w:t>
      </w:r>
    </w:p>
    <w:p w14:paraId="0A288CE9" w14:textId="7B5A4A2D" w:rsidR="00010988" w:rsidRPr="003E1491" w:rsidRDefault="00010988" w:rsidP="00010988">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lastRenderedPageBreak/>
        <w:t>Link back to Introduction</w:t>
      </w:r>
    </w:p>
    <w:p w14:paraId="51DCA5CB" w14:textId="0932B661" w:rsidR="003E1491" w:rsidRPr="003E1491" w:rsidRDefault="003E1491" w:rsidP="003E1491">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sidRPr="003E1491">
        <w:rPr>
          <w:rFonts w:ascii="Arial" w:hAnsi="Arial" w:cs="Arial"/>
          <w:sz w:val="22"/>
        </w:rPr>
        <w:t>Narrow to Broad</w:t>
      </w:r>
    </w:p>
    <w:p w14:paraId="274542B7" w14:textId="77777777" w:rsidR="00217BC3" w:rsidRPr="003E1491" w:rsidRDefault="00217BC3"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
    <w:p w14:paraId="4096C250" w14:textId="126CA490" w:rsidR="004B06B0" w:rsidRPr="00E112D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112DA">
        <w:rPr>
          <w:rFonts w:ascii="Times New Roman" w:hAnsi="Times New Roman"/>
          <w:sz w:val="22"/>
        </w:rPr>
        <w:t>Provide a</w:t>
      </w:r>
      <w:r w:rsidR="00316E4F" w:rsidRPr="00E112DA">
        <w:rPr>
          <w:rFonts w:ascii="Times New Roman" w:hAnsi="Times New Roman"/>
          <w:sz w:val="22"/>
        </w:rPr>
        <w:t xml:space="preserve"> specific</w:t>
      </w:r>
      <w:r w:rsidRPr="00E112DA">
        <w:rPr>
          <w:rFonts w:ascii="Times New Roman" w:hAnsi="Times New Roman"/>
          <w:sz w:val="22"/>
        </w:rPr>
        <w:t xml:space="preserve"> work</w:t>
      </w:r>
      <w:r w:rsidR="00FF1AAC" w:rsidRPr="00E112DA">
        <w:rPr>
          <w:rFonts w:ascii="Times New Roman" w:hAnsi="Times New Roman"/>
          <w:sz w:val="22"/>
        </w:rPr>
        <w:t xml:space="preserve"> </w:t>
      </w:r>
      <w:r w:rsidRPr="00E112DA">
        <w:rPr>
          <w:rFonts w:ascii="Times New Roman" w:hAnsi="Times New Roman"/>
          <w:sz w:val="22"/>
        </w:rPr>
        <w:t xml:space="preserve">plan and </w:t>
      </w:r>
      <w:r w:rsidR="00316E4F" w:rsidRPr="00E112DA">
        <w:rPr>
          <w:rFonts w:ascii="Times New Roman" w:hAnsi="Times New Roman"/>
          <w:sz w:val="22"/>
        </w:rPr>
        <w:t xml:space="preserve">a </w:t>
      </w:r>
      <w:r w:rsidRPr="00E112DA">
        <w:rPr>
          <w:rFonts w:ascii="Times New Roman" w:hAnsi="Times New Roman"/>
          <w:sz w:val="22"/>
        </w:rPr>
        <w:t>timeline</w:t>
      </w:r>
      <w:r w:rsidR="004B06B0" w:rsidRPr="00E112DA">
        <w:rPr>
          <w:rFonts w:ascii="Times New Roman" w:hAnsi="Times New Roman"/>
          <w:sz w:val="22"/>
        </w:rPr>
        <w:t xml:space="preserve"> for </w:t>
      </w:r>
      <w:r w:rsidR="00316E4F" w:rsidRPr="00E112DA">
        <w:rPr>
          <w:rFonts w:ascii="Times New Roman" w:hAnsi="Times New Roman"/>
          <w:sz w:val="22"/>
        </w:rPr>
        <w:t>each of the</w:t>
      </w:r>
      <w:r w:rsidRPr="00E112DA">
        <w:rPr>
          <w:rFonts w:ascii="Times New Roman" w:hAnsi="Times New Roman"/>
          <w:sz w:val="22"/>
        </w:rPr>
        <w:t xml:space="preserve"> major tasks in </w:t>
      </w:r>
      <w:r w:rsidR="00316E4F" w:rsidRPr="00E112DA">
        <w:rPr>
          <w:rFonts w:ascii="Times New Roman" w:hAnsi="Times New Roman"/>
          <w:sz w:val="22"/>
        </w:rPr>
        <w:t>the work</w:t>
      </w:r>
      <w:r w:rsidR="00FF1AAC" w:rsidRPr="00E112DA">
        <w:rPr>
          <w:rFonts w:ascii="Times New Roman" w:hAnsi="Times New Roman"/>
          <w:sz w:val="22"/>
        </w:rPr>
        <w:t xml:space="preserve"> </w:t>
      </w:r>
      <w:r w:rsidR="00316E4F" w:rsidRPr="00E112DA">
        <w:rPr>
          <w:rFonts w:ascii="Times New Roman" w:hAnsi="Times New Roman"/>
          <w:sz w:val="22"/>
        </w:rPr>
        <w:t xml:space="preserve">plan. </w:t>
      </w:r>
      <w:r w:rsidR="004B06B0" w:rsidRPr="00E112DA">
        <w:rPr>
          <w:rFonts w:ascii="Times New Roman" w:hAnsi="Times New Roman"/>
          <w:sz w:val="22"/>
        </w:rPr>
        <w:t>Be as realistic as you can, even though you will probably need to alter this schedule as you complete the tasks.  Remember that faculty readers ta</w:t>
      </w:r>
      <w:r w:rsidR="00821054" w:rsidRPr="00E112DA">
        <w:rPr>
          <w:rFonts w:ascii="Times New Roman" w:hAnsi="Times New Roman"/>
          <w:sz w:val="22"/>
        </w:rPr>
        <w:t>ke time to return your drafts</w:t>
      </w:r>
      <w:r w:rsidR="00D702C5" w:rsidRPr="00E112DA">
        <w:rPr>
          <w:rFonts w:ascii="Times New Roman" w:hAnsi="Times New Roman"/>
          <w:sz w:val="22"/>
        </w:rPr>
        <w:t xml:space="preserve"> and that</w:t>
      </w:r>
      <w:r w:rsidR="00821054" w:rsidRPr="00E112DA">
        <w:rPr>
          <w:rFonts w:ascii="Times New Roman" w:hAnsi="Times New Roman"/>
          <w:sz w:val="22"/>
        </w:rPr>
        <w:t xml:space="preserve">  </w:t>
      </w:r>
      <w:r w:rsidR="00D702C5" w:rsidRPr="00E112DA">
        <w:rPr>
          <w:rFonts w:ascii="Times New Roman" w:hAnsi="Times New Roman"/>
          <w:sz w:val="22"/>
        </w:rPr>
        <w:t xml:space="preserve"> </w:t>
      </w:r>
      <w:r w:rsidR="00821054" w:rsidRPr="00E112DA">
        <w:rPr>
          <w:rFonts w:ascii="Times New Roman" w:hAnsi="Times New Roman"/>
          <w:sz w:val="22"/>
        </w:rPr>
        <w:t>t</w:t>
      </w:r>
      <w:r w:rsidR="004B06B0" w:rsidRPr="00E112DA">
        <w:rPr>
          <w:rFonts w:ascii="Times New Roman" w:hAnsi="Times New Roman"/>
          <w:sz w:val="22"/>
        </w:rPr>
        <w:t>he final polishing and formatting of your</w:t>
      </w:r>
      <w:r w:rsidR="00F61E0F" w:rsidRPr="00E112DA">
        <w:rPr>
          <w:rFonts w:ascii="Times New Roman" w:hAnsi="Times New Roman"/>
          <w:sz w:val="22"/>
        </w:rPr>
        <w:t xml:space="preserve"> thesis for binding will </w:t>
      </w:r>
      <w:r w:rsidR="004B06B0" w:rsidRPr="00E112DA">
        <w:rPr>
          <w:rFonts w:ascii="Times New Roman" w:hAnsi="Times New Roman"/>
          <w:sz w:val="22"/>
        </w:rPr>
        <w:t>take longer than you ever i</w:t>
      </w:r>
      <w:r w:rsidR="00821054" w:rsidRPr="00E112DA">
        <w:rPr>
          <w:rFonts w:ascii="Times New Roman" w:hAnsi="Times New Roman"/>
          <w:sz w:val="22"/>
        </w:rPr>
        <w:t>magined.</w:t>
      </w:r>
    </w:p>
    <w:p w14:paraId="6CF1F364" w14:textId="3F224BE7" w:rsidR="001901DC" w:rsidRDefault="001901DC" w:rsidP="001901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092DF17C"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b/>
          <w:bCs/>
          <w:color w:val="000000"/>
          <w:sz w:val="22"/>
          <w:szCs w:val="22"/>
          <w:u w:val="single"/>
        </w:rPr>
        <w:t>Winter Quarter: </w:t>
      </w:r>
    </w:p>
    <w:p w14:paraId="4295E4A9" w14:textId="30B5C0D9" w:rsidR="001901DC" w:rsidRDefault="001901DC" w:rsidP="001901DC">
      <w:pPr>
        <w:rPr>
          <w:rFonts w:ascii="Arial" w:eastAsia="Times New Roman" w:hAnsi="Arial" w:cs="Arial"/>
          <w:color w:val="000000"/>
          <w:sz w:val="22"/>
          <w:szCs w:val="22"/>
        </w:rPr>
      </w:pPr>
      <w:r w:rsidRPr="001901DC">
        <w:rPr>
          <w:rFonts w:ascii="Arial" w:eastAsia="Times New Roman" w:hAnsi="Arial" w:cs="Arial"/>
          <w:color w:val="000000"/>
          <w:sz w:val="22"/>
          <w:szCs w:val="22"/>
        </w:rPr>
        <w:t xml:space="preserve">Immediate: </w:t>
      </w:r>
      <w:r>
        <w:rPr>
          <w:rFonts w:ascii="Arial" w:eastAsia="Times New Roman" w:hAnsi="Arial" w:cs="Arial"/>
          <w:color w:val="000000"/>
          <w:sz w:val="22"/>
          <w:szCs w:val="22"/>
        </w:rPr>
        <w:t>Continue background research on partnerships and social justice</w:t>
      </w:r>
    </w:p>
    <w:p w14:paraId="47B414EE" w14:textId="36CD4686" w:rsidR="001901DC" w:rsidRPr="001901DC" w:rsidRDefault="001901DC" w:rsidP="001901DC">
      <w:pPr>
        <w:rPr>
          <w:rFonts w:ascii="Times New Roman" w:eastAsia="Times New Roman" w:hAnsi="Times New Roman"/>
          <w:szCs w:val="24"/>
        </w:rPr>
      </w:pPr>
      <w:r>
        <w:rPr>
          <w:rFonts w:ascii="Arial" w:eastAsia="Times New Roman" w:hAnsi="Arial" w:cs="Arial"/>
          <w:color w:val="000000"/>
          <w:sz w:val="22"/>
          <w:szCs w:val="22"/>
        </w:rPr>
        <w:t>Immediate: Major revisions on Literature Review</w:t>
      </w:r>
      <w:r w:rsidR="0064497A">
        <w:rPr>
          <w:rFonts w:ascii="Arial" w:eastAsia="Times New Roman" w:hAnsi="Arial" w:cs="Arial"/>
          <w:color w:val="000000"/>
          <w:sz w:val="22"/>
          <w:szCs w:val="22"/>
        </w:rPr>
        <w:t xml:space="preserve"> (see outlines)</w:t>
      </w:r>
    </w:p>
    <w:p w14:paraId="0B71ED3B" w14:textId="30644ECE"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 xml:space="preserve">ASAP: </w:t>
      </w:r>
      <w:r w:rsidR="00E1024B">
        <w:rPr>
          <w:rFonts w:ascii="Arial" w:eastAsia="Times New Roman" w:hAnsi="Arial" w:cs="Arial"/>
          <w:color w:val="000000"/>
          <w:sz w:val="22"/>
          <w:szCs w:val="22"/>
        </w:rPr>
        <w:t>Create interview questions for different players</w:t>
      </w:r>
    </w:p>
    <w:p w14:paraId="2CA6AF00" w14:textId="5F59438B"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 xml:space="preserve">ASAP next: </w:t>
      </w:r>
      <w:r w:rsidR="00E1024B">
        <w:rPr>
          <w:rFonts w:ascii="Arial" w:eastAsia="Times New Roman" w:hAnsi="Arial" w:cs="Arial"/>
          <w:color w:val="000000"/>
          <w:sz w:val="22"/>
          <w:szCs w:val="22"/>
        </w:rPr>
        <w:t>F</w:t>
      </w:r>
      <w:r>
        <w:rPr>
          <w:rFonts w:ascii="Arial" w:eastAsia="Times New Roman" w:hAnsi="Arial" w:cs="Arial"/>
          <w:color w:val="000000"/>
          <w:sz w:val="22"/>
          <w:szCs w:val="22"/>
        </w:rPr>
        <w:t>ind interviewees</w:t>
      </w:r>
    </w:p>
    <w:p w14:paraId="1194602E" w14:textId="78E431AE" w:rsidR="001901DC" w:rsidRDefault="001901DC" w:rsidP="001901DC">
      <w:pPr>
        <w:rPr>
          <w:rFonts w:ascii="Arial" w:eastAsia="Times New Roman" w:hAnsi="Arial" w:cs="Arial"/>
          <w:color w:val="000000"/>
          <w:sz w:val="22"/>
          <w:szCs w:val="22"/>
        </w:rPr>
      </w:pPr>
      <w:r w:rsidRPr="001901DC">
        <w:rPr>
          <w:rFonts w:ascii="Arial" w:eastAsia="Times New Roman" w:hAnsi="Arial" w:cs="Arial"/>
          <w:color w:val="000000"/>
          <w:sz w:val="22"/>
          <w:szCs w:val="22"/>
        </w:rPr>
        <w:t xml:space="preserve">ASAP next: </w:t>
      </w:r>
      <w:r>
        <w:rPr>
          <w:rFonts w:ascii="Arial" w:eastAsia="Times New Roman" w:hAnsi="Arial" w:cs="Arial"/>
          <w:color w:val="000000"/>
          <w:sz w:val="22"/>
          <w:szCs w:val="22"/>
        </w:rPr>
        <w:t xml:space="preserve">Conduct </w:t>
      </w:r>
      <w:r w:rsidR="00FA3BD2">
        <w:rPr>
          <w:rFonts w:ascii="Arial" w:eastAsia="Times New Roman" w:hAnsi="Arial" w:cs="Arial"/>
          <w:color w:val="000000"/>
          <w:sz w:val="22"/>
          <w:szCs w:val="22"/>
        </w:rPr>
        <w:t>i</w:t>
      </w:r>
      <w:r>
        <w:rPr>
          <w:rFonts w:ascii="Arial" w:eastAsia="Times New Roman" w:hAnsi="Arial" w:cs="Arial"/>
          <w:color w:val="000000"/>
          <w:sz w:val="22"/>
          <w:szCs w:val="22"/>
        </w:rPr>
        <w:t>nterviews</w:t>
      </w:r>
    </w:p>
    <w:p w14:paraId="1263287C" w14:textId="2B8067E2" w:rsidR="001901DC" w:rsidRDefault="001901DC" w:rsidP="001901DC">
      <w:pPr>
        <w:rPr>
          <w:rFonts w:ascii="Arial" w:eastAsia="Times New Roman" w:hAnsi="Arial" w:cs="Arial"/>
          <w:color w:val="000000"/>
          <w:sz w:val="22"/>
          <w:szCs w:val="22"/>
        </w:rPr>
      </w:pPr>
      <w:r>
        <w:rPr>
          <w:rFonts w:ascii="Arial" w:eastAsia="Times New Roman" w:hAnsi="Arial" w:cs="Arial"/>
          <w:color w:val="000000"/>
          <w:sz w:val="22"/>
          <w:szCs w:val="22"/>
        </w:rPr>
        <w:t>ASAP next: Analyze interviews</w:t>
      </w:r>
    </w:p>
    <w:p w14:paraId="00BD1C1C" w14:textId="307D1F73" w:rsidR="00E1024B" w:rsidRPr="001901DC" w:rsidRDefault="00CE3FA4" w:rsidP="001901DC">
      <w:pPr>
        <w:rPr>
          <w:rFonts w:ascii="Arial" w:eastAsia="Times New Roman" w:hAnsi="Arial" w:cs="Arial"/>
          <w:color w:val="000000"/>
          <w:sz w:val="22"/>
          <w:szCs w:val="22"/>
        </w:rPr>
      </w:pPr>
      <w:r>
        <w:rPr>
          <w:rFonts w:ascii="Arial" w:eastAsia="Times New Roman" w:hAnsi="Arial" w:cs="Arial"/>
          <w:color w:val="000000"/>
          <w:sz w:val="22"/>
          <w:szCs w:val="22"/>
        </w:rPr>
        <w:t xml:space="preserve">Week 1: Learning about </w:t>
      </w:r>
      <w:r w:rsidR="00E1024B">
        <w:rPr>
          <w:rFonts w:ascii="Arial" w:eastAsia="Times New Roman" w:hAnsi="Arial" w:cs="Arial"/>
          <w:color w:val="000000"/>
          <w:sz w:val="22"/>
          <w:szCs w:val="22"/>
        </w:rPr>
        <w:t xml:space="preserve">using </w:t>
      </w:r>
      <w:r w:rsidR="00FA3BD2">
        <w:rPr>
          <w:rFonts w:ascii="Arial" w:eastAsia="Times New Roman" w:hAnsi="Arial" w:cs="Arial"/>
          <w:color w:val="000000"/>
          <w:sz w:val="22"/>
          <w:szCs w:val="22"/>
        </w:rPr>
        <w:t>i</w:t>
      </w:r>
      <w:r>
        <w:rPr>
          <w:rFonts w:ascii="Arial" w:eastAsia="Times New Roman" w:hAnsi="Arial" w:cs="Arial"/>
          <w:color w:val="000000"/>
          <w:sz w:val="22"/>
          <w:szCs w:val="22"/>
        </w:rPr>
        <w:t xml:space="preserve">nterviews in </w:t>
      </w:r>
      <w:r w:rsidR="00FA3BD2">
        <w:rPr>
          <w:rFonts w:ascii="Arial" w:eastAsia="Times New Roman" w:hAnsi="Arial" w:cs="Arial"/>
          <w:color w:val="000000"/>
          <w:sz w:val="22"/>
          <w:szCs w:val="22"/>
        </w:rPr>
        <w:t>r</w:t>
      </w:r>
      <w:r>
        <w:rPr>
          <w:rFonts w:ascii="Arial" w:eastAsia="Times New Roman" w:hAnsi="Arial" w:cs="Arial"/>
          <w:color w:val="000000"/>
          <w:sz w:val="22"/>
          <w:szCs w:val="22"/>
        </w:rPr>
        <w:t xml:space="preserve">esearch, including </w:t>
      </w:r>
      <w:r w:rsidR="00FA3BD2">
        <w:rPr>
          <w:rFonts w:ascii="Arial" w:eastAsia="Times New Roman" w:hAnsi="Arial" w:cs="Arial"/>
          <w:color w:val="000000"/>
          <w:sz w:val="22"/>
          <w:szCs w:val="22"/>
        </w:rPr>
        <w:t>c</w:t>
      </w:r>
      <w:r>
        <w:rPr>
          <w:rFonts w:ascii="Arial" w:eastAsia="Times New Roman" w:hAnsi="Arial" w:cs="Arial"/>
          <w:color w:val="000000"/>
          <w:sz w:val="22"/>
          <w:szCs w:val="22"/>
        </w:rPr>
        <w:t>oding</w:t>
      </w:r>
      <w:r w:rsidR="00E1024B">
        <w:rPr>
          <w:rFonts w:ascii="Arial" w:eastAsia="Times New Roman" w:hAnsi="Arial" w:cs="Arial"/>
          <w:color w:val="000000"/>
          <w:sz w:val="22"/>
          <w:szCs w:val="22"/>
        </w:rPr>
        <w:t xml:space="preserve"> and </w:t>
      </w:r>
      <w:r w:rsidR="00FA3BD2">
        <w:rPr>
          <w:rFonts w:ascii="Arial" w:eastAsia="Times New Roman" w:hAnsi="Arial" w:cs="Arial"/>
          <w:color w:val="000000"/>
          <w:sz w:val="22"/>
          <w:szCs w:val="22"/>
        </w:rPr>
        <w:t>a</w:t>
      </w:r>
      <w:r>
        <w:rPr>
          <w:rFonts w:ascii="Arial" w:eastAsia="Times New Roman" w:hAnsi="Arial" w:cs="Arial"/>
          <w:color w:val="000000"/>
          <w:sz w:val="22"/>
          <w:szCs w:val="22"/>
        </w:rPr>
        <w:t>nalysi</w:t>
      </w:r>
      <w:r w:rsidR="00E1024B">
        <w:rPr>
          <w:rFonts w:ascii="Arial" w:eastAsia="Times New Roman" w:hAnsi="Arial" w:cs="Arial"/>
          <w:color w:val="000000"/>
          <w:sz w:val="22"/>
          <w:szCs w:val="22"/>
        </w:rPr>
        <w:t>s</w:t>
      </w:r>
    </w:p>
    <w:p w14:paraId="043A7BA3" w14:textId="1E01B0D8" w:rsidR="001901DC" w:rsidRDefault="001901DC" w:rsidP="001901DC">
      <w:pPr>
        <w:rPr>
          <w:rFonts w:ascii="Arial" w:eastAsia="Times New Roman" w:hAnsi="Arial" w:cs="Arial"/>
          <w:color w:val="000000"/>
          <w:sz w:val="22"/>
          <w:szCs w:val="22"/>
        </w:rPr>
      </w:pPr>
      <w:r w:rsidRPr="001901DC">
        <w:rPr>
          <w:rFonts w:ascii="Arial" w:eastAsia="Times New Roman" w:hAnsi="Arial" w:cs="Arial"/>
          <w:color w:val="000000"/>
          <w:sz w:val="22"/>
          <w:szCs w:val="22"/>
        </w:rPr>
        <w:t xml:space="preserve">Week 2: </w:t>
      </w:r>
      <w:r>
        <w:rPr>
          <w:rFonts w:ascii="Arial" w:eastAsia="Times New Roman" w:hAnsi="Arial" w:cs="Arial"/>
          <w:color w:val="000000"/>
          <w:sz w:val="22"/>
          <w:szCs w:val="22"/>
        </w:rPr>
        <w:t xml:space="preserve">Turn in Human Subjects Review </w:t>
      </w:r>
      <w:r w:rsidR="00E1024B">
        <w:rPr>
          <w:rFonts w:ascii="Arial" w:eastAsia="Times New Roman" w:hAnsi="Arial" w:cs="Arial"/>
          <w:color w:val="000000"/>
          <w:sz w:val="22"/>
          <w:szCs w:val="22"/>
        </w:rPr>
        <w:t>a</w:t>
      </w:r>
      <w:r>
        <w:rPr>
          <w:rFonts w:ascii="Arial" w:eastAsia="Times New Roman" w:hAnsi="Arial" w:cs="Arial"/>
          <w:color w:val="000000"/>
          <w:sz w:val="22"/>
          <w:szCs w:val="22"/>
        </w:rPr>
        <w:t>pplication</w:t>
      </w:r>
    </w:p>
    <w:p w14:paraId="1E18E43C" w14:textId="1C0E3790" w:rsidR="00CE3FA4" w:rsidRPr="001901DC" w:rsidRDefault="00CE3FA4" w:rsidP="001901DC">
      <w:pPr>
        <w:rPr>
          <w:rFonts w:ascii="Times New Roman" w:eastAsia="Times New Roman" w:hAnsi="Times New Roman"/>
          <w:szCs w:val="24"/>
        </w:rPr>
      </w:pPr>
      <w:r>
        <w:rPr>
          <w:rFonts w:ascii="Arial" w:eastAsia="Times New Roman" w:hAnsi="Arial" w:cs="Arial"/>
          <w:color w:val="000000"/>
          <w:sz w:val="22"/>
          <w:szCs w:val="22"/>
        </w:rPr>
        <w:t xml:space="preserve">Week 3: </w:t>
      </w:r>
      <w:r w:rsidR="00E1024B">
        <w:rPr>
          <w:rFonts w:ascii="Arial" w:eastAsia="Times New Roman" w:hAnsi="Arial" w:cs="Arial"/>
          <w:color w:val="000000"/>
          <w:sz w:val="22"/>
          <w:szCs w:val="22"/>
        </w:rPr>
        <w:t xml:space="preserve">Turn in </w:t>
      </w:r>
      <w:r w:rsidR="00E1024B" w:rsidRPr="00251BB9">
        <w:rPr>
          <w:rFonts w:ascii="Arial" w:eastAsia="Times New Roman" w:hAnsi="Arial" w:cs="Arial"/>
          <w:i/>
          <w:iCs/>
          <w:color w:val="000000"/>
          <w:sz w:val="22"/>
          <w:szCs w:val="22"/>
        </w:rPr>
        <w:t>Introduction</w:t>
      </w:r>
    </w:p>
    <w:p w14:paraId="52A5D529" w14:textId="2B09EBF5"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4:</w:t>
      </w:r>
      <w:r>
        <w:rPr>
          <w:rFonts w:ascii="Arial" w:eastAsia="Times New Roman" w:hAnsi="Arial" w:cs="Arial"/>
          <w:color w:val="000000"/>
          <w:sz w:val="22"/>
          <w:szCs w:val="22"/>
        </w:rPr>
        <w:t xml:space="preserve"> </w:t>
      </w:r>
      <w:r w:rsidR="00FA3BD2">
        <w:rPr>
          <w:rFonts w:ascii="Arial" w:eastAsia="Times New Roman" w:hAnsi="Arial" w:cs="Arial"/>
          <w:color w:val="000000"/>
          <w:sz w:val="22"/>
          <w:szCs w:val="22"/>
        </w:rPr>
        <w:t xml:space="preserve">Conduct </w:t>
      </w:r>
      <w:r w:rsidR="00E1024B">
        <w:rPr>
          <w:rFonts w:ascii="Arial" w:eastAsia="Times New Roman" w:hAnsi="Arial" w:cs="Arial"/>
          <w:color w:val="000000"/>
          <w:sz w:val="22"/>
          <w:szCs w:val="22"/>
        </w:rPr>
        <w:t>i</w:t>
      </w:r>
      <w:r w:rsidR="00FA3BD2">
        <w:rPr>
          <w:rFonts w:ascii="Arial" w:eastAsia="Times New Roman" w:hAnsi="Arial" w:cs="Arial"/>
          <w:color w:val="000000"/>
          <w:sz w:val="22"/>
          <w:szCs w:val="22"/>
        </w:rPr>
        <w:t>nterviews</w:t>
      </w:r>
      <w:r w:rsidR="00251BB9">
        <w:rPr>
          <w:rFonts w:ascii="Arial" w:eastAsia="Times New Roman" w:hAnsi="Arial" w:cs="Arial"/>
          <w:color w:val="000000"/>
          <w:sz w:val="22"/>
          <w:szCs w:val="22"/>
        </w:rPr>
        <w:t>*</w:t>
      </w:r>
      <w:r w:rsidR="00FA3BD2">
        <w:rPr>
          <w:rFonts w:ascii="Arial" w:eastAsia="Times New Roman" w:hAnsi="Arial" w:cs="Arial"/>
          <w:color w:val="000000"/>
          <w:sz w:val="22"/>
          <w:szCs w:val="22"/>
        </w:rPr>
        <w:t>; Transcribe and begin analysis</w:t>
      </w:r>
    </w:p>
    <w:p w14:paraId="3EEF6188" w14:textId="50365876"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 xml:space="preserve">Week 6: </w:t>
      </w:r>
      <w:r w:rsidR="00FA3BD2">
        <w:rPr>
          <w:rFonts w:ascii="Arial" w:eastAsia="Times New Roman" w:hAnsi="Arial" w:cs="Arial"/>
          <w:color w:val="000000"/>
          <w:sz w:val="22"/>
          <w:szCs w:val="22"/>
        </w:rPr>
        <w:t xml:space="preserve">Turn in </w:t>
      </w:r>
      <w:r w:rsidR="00FA3BD2" w:rsidRPr="00E1024B">
        <w:rPr>
          <w:rFonts w:ascii="Arial" w:eastAsia="Times New Roman" w:hAnsi="Arial" w:cs="Arial"/>
          <w:i/>
          <w:iCs/>
          <w:color w:val="000000"/>
          <w:sz w:val="22"/>
          <w:szCs w:val="22"/>
        </w:rPr>
        <w:t>Methods</w:t>
      </w:r>
      <w:r w:rsidR="00FA3BD2">
        <w:rPr>
          <w:rFonts w:ascii="Arial" w:eastAsia="Times New Roman" w:hAnsi="Arial" w:cs="Arial"/>
          <w:color w:val="000000"/>
          <w:sz w:val="22"/>
          <w:szCs w:val="22"/>
        </w:rPr>
        <w:t xml:space="preserve"> section</w:t>
      </w:r>
    </w:p>
    <w:p w14:paraId="007D7DDE" w14:textId="10F8E805"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 xml:space="preserve">Week 8: </w:t>
      </w:r>
      <w:r w:rsidR="00FA3BD2">
        <w:rPr>
          <w:rFonts w:ascii="Arial" w:eastAsia="Times New Roman" w:hAnsi="Arial" w:cs="Arial"/>
          <w:color w:val="000000"/>
          <w:sz w:val="22"/>
          <w:szCs w:val="22"/>
        </w:rPr>
        <w:t>Continue analyzing interviews and presenting results</w:t>
      </w:r>
    </w:p>
    <w:p w14:paraId="695270DB" w14:textId="12BED424"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 xml:space="preserve">Week 10: </w:t>
      </w:r>
      <w:r w:rsidR="00FA3BD2">
        <w:rPr>
          <w:rFonts w:ascii="Arial" w:eastAsia="Times New Roman" w:hAnsi="Arial" w:cs="Arial"/>
          <w:color w:val="000000"/>
          <w:sz w:val="22"/>
          <w:szCs w:val="22"/>
        </w:rPr>
        <w:t xml:space="preserve">Turn in </w:t>
      </w:r>
      <w:r w:rsidR="00FA3BD2" w:rsidRPr="00E1024B">
        <w:rPr>
          <w:rFonts w:ascii="Arial" w:eastAsia="Times New Roman" w:hAnsi="Arial" w:cs="Arial"/>
          <w:i/>
          <w:iCs/>
          <w:color w:val="000000"/>
          <w:sz w:val="22"/>
          <w:szCs w:val="22"/>
        </w:rPr>
        <w:t>Results</w:t>
      </w:r>
      <w:r w:rsidR="00FA3BD2">
        <w:rPr>
          <w:rFonts w:ascii="Arial" w:eastAsia="Times New Roman" w:hAnsi="Arial" w:cs="Arial"/>
          <w:color w:val="000000"/>
          <w:sz w:val="22"/>
          <w:szCs w:val="22"/>
        </w:rPr>
        <w:t xml:space="preserve"> section</w:t>
      </w:r>
    </w:p>
    <w:p w14:paraId="1AC07F24" w14:textId="77777777" w:rsidR="001901DC" w:rsidRPr="001901DC" w:rsidRDefault="001901DC" w:rsidP="001901DC">
      <w:pPr>
        <w:rPr>
          <w:rFonts w:ascii="Times New Roman" w:eastAsia="Times New Roman" w:hAnsi="Times New Roman"/>
          <w:szCs w:val="24"/>
        </w:rPr>
      </w:pPr>
    </w:p>
    <w:p w14:paraId="65DA5780"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b/>
          <w:bCs/>
          <w:color w:val="000000"/>
          <w:sz w:val="22"/>
          <w:szCs w:val="22"/>
          <w:u w:val="single"/>
        </w:rPr>
        <w:t>Spring Quarter:</w:t>
      </w:r>
    </w:p>
    <w:p w14:paraId="045BB806" w14:textId="146976E1"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 xml:space="preserve">Week 1: </w:t>
      </w:r>
      <w:r w:rsidR="00E1024B">
        <w:rPr>
          <w:rFonts w:ascii="Arial" w:eastAsia="Times New Roman" w:hAnsi="Arial" w:cs="Arial"/>
          <w:color w:val="000000"/>
          <w:sz w:val="22"/>
          <w:szCs w:val="22"/>
        </w:rPr>
        <w:t xml:space="preserve">Turn in </w:t>
      </w:r>
      <w:r w:rsidRPr="001901DC">
        <w:rPr>
          <w:rFonts w:ascii="Arial" w:eastAsia="Times New Roman" w:hAnsi="Arial" w:cs="Arial"/>
          <w:i/>
          <w:iCs/>
          <w:color w:val="000000"/>
          <w:sz w:val="22"/>
          <w:szCs w:val="22"/>
        </w:rPr>
        <w:t>Discussion</w:t>
      </w:r>
    </w:p>
    <w:p w14:paraId="4DAF6E95"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2: Submit complete draft of thesis</w:t>
      </w:r>
    </w:p>
    <w:p w14:paraId="5E323101"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Weeks 3-4: Work on revisions</w:t>
      </w:r>
    </w:p>
    <w:p w14:paraId="468EDC43"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5: Request to present</w:t>
      </w:r>
    </w:p>
    <w:p w14:paraId="71A4DB91"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6-7: Thesis revisions, finalizing (including formatting)</w:t>
      </w:r>
    </w:p>
    <w:p w14:paraId="5C8832B9"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7-8: Work on and practice presentation; revisions and finalizing</w:t>
      </w:r>
    </w:p>
    <w:p w14:paraId="700ED685"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8-9: Presentation; revisions and finalizing</w:t>
      </w:r>
    </w:p>
    <w:p w14:paraId="04489B10" w14:textId="77777777" w:rsidR="001901DC" w:rsidRPr="001901DC" w:rsidRDefault="001901DC" w:rsidP="001901DC">
      <w:pPr>
        <w:rPr>
          <w:rFonts w:ascii="Times New Roman" w:eastAsia="Times New Roman" w:hAnsi="Times New Roman"/>
          <w:szCs w:val="24"/>
        </w:rPr>
      </w:pPr>
      <w:r w:rsidRPr="001901DC">
        <w:rPr>
          <w:rFonts w:ascii="Arial" w:eastAsia="Times New Roman" w:hAnsi="Arial" w:cs="Arial"/>
          <w:color w:val="000000"/>
          <w:sz w:val="22"/>
          <w:szCs w:val="22"/>
        </w:rPr>
        <w:t>Week 9: Submit final draft</w:t>
      </w:r>
    </w:p>
    <w:p w14:paraId="70717A45" w14:textId="42A095BA" w:rsidR="001901DC" w:rsidRDefault="001901DC" w:rsidP="001901DC">
      <w:pPr>
        <w:rPr>
          <w:rFonts w:ascii="Arial" w:eastAsia="Times New Roman" w:hAnsi="Arial" w:cs="Arial"/>
          <w:color w:val="000000"/>
          <w:sz w:val="22"/>
          <w:szCs w:val="22"/>
        </w:rPr>
      </w:pPr>
      <w:r w:rsidRPr="001901DC">
        <w:rPr>
          <w:rFonts w:ascii="Arial" w:eastAsia="Times New Roman" w:hAnsi="Arial" w:cs="Arial"/>
          <w:color w:val="000000"/>
          <w:sz w:val="22"/>
          <w:szCs w:val="22"/>
        </w:rPr>
        <w:t>June 10, 2022: Final, signed, formatted draft due</w:t>
      </w:r>
    </w:p>
    <w:p w14:paraId="259CDDB5" w14:textId="77777777" w:rsidR="00E1024B" w:rsidRPr="001901DC" w:rsidRDefault="00E1024B" w:rsidP="001901DC">
      <w:pPr>
        <w:rPr>
          <w:rFonts w:ascii="Times New Roman" w:eastAsia="Times New Roman" w:hAnsi="Times New Roman"/>
          <w:szCs w:val="24"/>
        </w:rPr>
      </w:pPr>
    </w:p>
    <w:p w14:paraId="21C6C12D" w14:textId="08511E74" w:rsidR="001901DC" w:rsidRPr="00E1024B" w:rsidRDefault="00E1024B" w:rsidP="001901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0"/>
        </w:rPr>
      </w:pPr>
      <w:r w:rsidRPr="00E1024B">
        <w:rPr>
          <w:rFonts w:ascii="Arial" w:hAnsi="Arial" w:cs="Arial"/>
          <w:sz w:val="20"/>
        </w:rPr>
        <w:t>*</w:t>
      </w:r>
      <w:r w:rsidR="00251BB9">
        <w:rPr>
          <w:rFonts w:ascii="Arial" w:hAnsi="Arial" w:cs="Arial"/>
          <w:sz w:val="18"/>
          <w:szCs w:val="18"/>
        </w:rPr>
        <w:t>upon</w:t>
      </w:r>
      <w:r w:rsidRPr="00E1024B">
        <w:rPr>
          <w:rFonts w:ascii="Arial" w:hAnsi="Arial" w:cs="Arial"/>
          <w:sz w:val="18"/>
          <w:szCs w:val="18"/>
        </w:rPr>
        <w:t xml:space="preserve"> acceptance of Human Subjects Review</w:t>
      </w:r>
    </w:p>
    <w:p w14:paraId="1EC14540" w14:textId="4A8F867C"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2127468E" w:rsidR="004B06B0" w:rsidRPr="008D7812"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46FBA522" w14:textId="77777777" w:rsidR="008D7812" w:rsidRPr="008D7812" w:rsidRDefault="008D7812" w:rsidP="008D7812">
      <w:pPr>
        <w:pStyle w:val="ListParagraph"/>
        <w:rPr>
          <w:rFonts w:ascii="Times New Roman" w:hAnsi="Times New Roman"/>
          <w:sz w:val="22"/>
        </w:rPr>
      </w:pPr>
    </w:p>
    <w:p w14:paraId="7ACA8921" w14:textId="13DF1B50" w:rsidR="008D7812" w:rsidRPr="008D7812" w:rsidRDefault="00766BA9" w:rsidP="008D781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proofErr w:type="gramStart"/>
      <w:r>
        <w:rPr>
          <w:rFonts w:ascii="Arial" w:hAnsi="Arial" w:cs="Arial"/>
          <w:sz w:val="22"/>
        </w:rPr>
        <w:t xml:space="preserve">At this </w:t>
      </w:r>
      <w:r w:rsidR="00251BB9">
        <w:rPr>
          <w:rFonts w:ascii="Arial" w:hAnsi="Arial" w:cs="Arial"/>
          <w:sz w:val="22"/>
        </w:rPr>
        <w:t>time</w:t>
      </w:r>
      <w:proofErr w:type="gramEnd"/>
      <w:r w:rsidR="00251BB9">
        <w:rPr>
          <w:rFonts w:ascii="Arial" w:hAnsi="Arial" w:cs="Arial"/>
          <w:sz w:val="22"/>
        </w:rPr>
        <w:t>,</w:t>
      </w:r>
      <w:r>
        <w:rPr>
          <w:rFonts w:ascii="Arial" w:hAnsi="Arial" w:cs="Arial"/>
          <w:sz w:val="22"/>
        </w:rPr>
        <w:t xml:space="preserve"> I don’t anticipate specific support for my thesis outside of my thesis reader</w:t>
      </w:r>
      <w:r w:rsidR="008D7812">
        <w:rPr>
          <w:rFonts w:ascii="Arial" w:hAnsi="Arial" w:cs="Arial"/>
          <w:sz w:val="22"/>
        </w:rPr>
        <w:t xml:space="preserve">. </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6450E1A4" w:rsidR="0015642B" w:rsidRPr="003D63A5"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3D63A5">
        <w:rPr>
          <w:rFonts w:ascii="Times New Roman" w:hAnsi="Times New Roman"/>
          <w:sz w:val="22"/>
        </w:rPr>
        <w:t>List</w:t>
      </w:r>
      <w:r w:rsidR="004B06B0" w:rsidRPr="003D63A5">
        <w:rPr>
          <w:rFonts w:ascii="Times New Roman" w:hAnsi="Times New Roman"/>
          <w:sz w:val="22"/>
        </w:rPr>
        <w:t xml:space="preserve"> the</w:t>
      </w:r>
      <w:r w:rsidRPr="003D63A5">
        <w:rPr>
          <w:rFonts w:ascii="Times New Roman" w:hAnsi="Times New Roman"/>
          <w:sz w:val="22"/>
        </w:rPr>
        <w:t xml:space="preserve"> 3-5</w:t>
      </w:r>
      <w:r w:rsidR="004B06B0" w:rsidRPr="003D63A5">
        <w:rPr>
          <w:rFonts w:ascii="Times New Roman" w:hAnsi="Times New Roman"/>
          <w:sz w:val="22"/>
        </w:rPr>
        <w:t xml:space="preserve"> most important references you have used to identify the </w:t>
      </w:r>
      <w:r w:rsidR="000D2FFF" w:rsidRPr="003D63A5">
        <w:rPr>
          <w:rFonts w:ascii="Times New Roman" w:hAnsi="Times New Roman"/>
          <w:sz w:val="22"/>
        </w:rPr>
        <w:t>specific questions</w:t>
      </w:r>
      <w:r w:rsidR="004B06B0" w:rsidRPr="003D63A5">
        <w:rPr>
          <w:rFonts w:ascii="Times New Roman" w:hAnsi="Times New Roman"/>
          <w:sz w:val="22"/>
        </w:rPr>
        <w:t xml:space="preserve"> and context of your topic, help with issues of research design and analysis, and</w:t>
      </w:r>
      <w:r w:rsidR="00ED6F63" w:rsidRPr="003D63A5">
        <w:rPr>
          <w:rFonts w:ascii="Times New Roman" w:hAnsi="Times New Roman"/>
          <w:sz w:val="22"/>
        </w:rPr>
        <w:t xml:space="preserve">/or </w:t>
      </w:r>
      <w:r w:rsidR="004B06B0" w:rsidRPr="003D63A5">
        <w:rPr>
          <w:rFonts w:ascii="Times New Roman" w:hAnsi="Times New Roman"/>
          <w:sz w:val="22"/>
        </w:rPr>
        <w:t xml:space="preserve">provide a basis for interpretation. </w:t>
      </w:r>
      <w:r w:rsidRPr="003D63A5">
        <w:rPr>
          <w:rFonts w:ascii="Times New Roman" w:hAnsi="Times New Roman"/>
          <w:sz w:val="22"/>
        </w:rPr>
        <w:t xml:space="preserve">For each </w:t>
      </w:r>
      <w:r w:rsidR="00ED6F63" w:rsidRPr="003D63A5">
        <w:rPr>
          <w:rFonts w:ascii="Times New Roman" w:hAnsi="Times New Roman"/>
          <w:sz w:val="22"/>
        </w:rPr>
        <w:t xml:space="preserve">annotated </w:t>
      </w:r>
      <w:r w:rsidRPr="003D63A5">
        <w:rPr>
          <w:rFonts w:ascii="Times New Roman" w:hAnsi="Times New Roman"/>
          <w:sz w:val="22"/>
        </w:rPr>
        <w:t xml:space="preserve">reference, explain how your project specifically connects to the source by extending, challenging, or responding to the conclusions, methods, or implications. </w:t>
      </w:r>
      <w:r w:rsidR="00ED6F63" w:rsidRPr="003D63A5">
        <w:rPr>
          <w:rFonts w:ascii="Times New Roman" w:hAnsi="Times New Roman"/>
          <w:sz w:val="22"/>
        </w:rPr>
        <w:t>For any other sources cited in this document provide a complete bibliographic citation.</w:t>
      </w:r>
    </w:p>
    <w:p w14:paraId="0DED35CF" w14:textId="184A597F" w:rsidR="00845956" w:rsidRDefault="00845956" w:rsidP="0084595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77582AFC" w14:textId="662883CF" w:rsidR="00845956" w:rsidRPr="00845956" w:rsidRDefault="00845956" w:rsidP="0084595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sz w:val="22"/>
        </w:rPr>
      </w:pPr>
      <w:r>
        <w:rPr>
          <w:rFonts w:ascii="Arial" w:hAnsi="Arial" w:cs="Arial"/>
          <w:sz w:val="22"/>
        </w:rPr>
        <w:t xml:space="preserve">I’m </w:t>
      </w:r>
      <w:r w:rsidR="00251BB9">
        <w:rPr>
          <w:rFonts w:ascii="Arial" w:hAnsi="Arial" w:cs="Arial"/>
          <w:sz w:val="22"/>
        </w:rPr>
        <w:t>beginning</w:t>
      </w:r>
      <w:r>
        <w:rPr>
          <w:rFonts w:ascii="Arial" w:hAnsi="Arial" w:cs="Arial"/>
          <w:sz w:val="22"/>
        </w:rPr>
        <w:t xml:space="preserve"> some new avenues of research</w:t>
      </w:r>
      <w:r w:rsidR="006D485B">
        <w:rPr>
          <w:rFonts w:ascii="Arial" w:hAnsi="Arial" w:cs="Arial"/>
          <w:sz w:val="22"/>
        </w:rPr>
        <w:t xml:space="preserve"> that relate to my updated research </w:t>
      </w:r>
      <w:r w:rsidR="006D485B">
        <w:rPr>
          <w:rFonts w:ascii="Arial" w:hAnsi="Arial" w:cs="Arial"/>
          <w:sz w:val="22"/>
        </w:rPr>
        <w:lastRenderedPageBreak/>
        <w:t>question</w:t>
      </w:r>
      <w:r>
        <w:rPr>
          <w:rFonts w:ascii="Arial" w:hAnsi="Arial" w:cs="Arial"/>
          <w:sz w:val="22"/>
        </w:rPr>
        <w:t>, but here are some influential sources so far</w:t>
      </w:r>
      <w:r w:rsidR="00766BA9">
        <w:rPr>
          <w:rFonts w:ascii="Arial" w:hAnsi="Arial" w:cs="Arial"/>
          <w:sz w:val="22"/>
        </w:rPr>
        <w:t>:</w:t>
      </w:r>
    </w:p>
    <w:p w14:paraId="52A7C1BD" w14:textId="77777777" w:rsidR="00452FA6" w:rsidRDefault="00452FA6" w:rsidP="008F3A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6CFAFD32" w14:textId="73D05A67" w:rsidR="008F3ACD" w:rsidRDefault="008F3ACD" w:rsidP="008F3A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color w:val="000000"/>
          <w:sz w:val="22"/>
          <w:szCs w:val="22"/>
        </w:rPr>
      </w:pPr>
    </w:p>
    <w:p w14:paraId="11DB014A" w14:textId="77777777" w:rsidR="00E33176" w:rsidRPr="00E33176" w:rsidRDefault="00E33176" w:rsidP="00E33176">
      <w:pPr>
        <w:spacing w:line="480" w:lineRule="auto"/>
        <w:ind w:left="480" w:hanging="480"/>
        <w:rPr>
          <w:rFonts w:ascii="Arial" w:eastAsia="Times New Roman" w:hAnsi="Arial" w:cs="Arial"/>
          <w:sz w:val="22"/>
          <w:szCs w:val="22"/>
        </w:rPr>
      </w:pPr>
      <w:proofErr w:type="spellStart"/>
      <w:r w:rsidRPr="00E33176">
        <w:rPr>
          <w:rFonts w:ascii="Arial" w:eastAsia="Times New Roman" w:hAnsi="Arial" w:cs="Arial"/>
          <w:sz w:val="22"/>
          <w:szCs w:val="22"/>
        </w:rPr>
        <w:t>Ecott</w:t>
      </w:r>
      <w:proofErr w:type="spellEnd"/>
      <w:r w:rsidRPr="00E33176">
        <w:rPr>
          <w:rFonts w:ascii="Arial" w:eastAsia="Times New Roman" w:hAnsi="Arial" w:cs="Arial"/>
          <w:sz w:val="22"/>
          <w:szCs w:val="22"/>
        </w:rPr>
        <w:t xml:space="preserve">, T. (2005). </w:t>
      </w:r>
      <w:r w:rsidRPr="00E33176">
        <w:rPr>
          <w:rFonts w:ascii="Arial" w:eastAsia="Times New Roman" w:hAnsi="Arial" w:cs="Arial"/>
          <w:i/>
          <w:iCs/>
          <w:sz w:val="22"/>
          <w:szCs w:val="22"/>
        </w:rPr>
        <w:t>Vanilla: Travels in Search of the Ice Cream Orchid</w:t>
      </w:r>
      <w:r w:rsidRPr="00E33176">
        <w:rPr>
          <w:rFonts w:ascii="Arial" w:eastAsia="Times New Roman" w:hAnsi="Arial" w:cs="Arial"/>
          <w:sz w:val="22"/>
          <w:szCs w:val="22"/>
        </w:rPr>
        <w:t xml:space="preserve"> (1st edition). Grove Press.</w:t>
      </w:r>
    </w:p>
    <w:p w14:paraId="6377A376" w14:textId="7F0AF300" w:rsidR="00B61474" w:rsidRDefault="008F3AC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r>
        <w:rPr>
          <w:rFonts w:ascii="Arial" w:hAnsi="Arial" w:cs="Arial"/>
          <w:color w:val="000000"/>
          <w:sz w:val="22"/>
          <w:szCs w:val="22"/>
        </w:rPr>
        <w:t xml:space="preserve">This book is referenced is numerous works and is praised for its high standard of journalism. </w:t>
      </w:r>
      <w:proofErr w:type="spellStart"/>
      <w:r>
        <w:rPr>
          <w:rFonts w:ascii="Arial" w:hAnsi="Arial" w:cs="Arial"/>
          <w:color w:val="000000"/>
          <w:sz w:val="22"/>
          <w:szCs w:val="22"/>
        </w:rPr>
        <w:t>Ecott</w:t>
      </w:r>
      <w:proofErr w:type="spellEnd"/>
      <w:r>
        <w:rPr>
          <w:rFonts w:ascii="Arial" w:hAnsi="Arial" w:cs="Arial"/>
          <w:color w:val="000000"/>
          <w:sz w:val="22"/>
          <w:szCs w:val="22"/>
        </w:rPr>
        <w:t xml:space="preserve"> </w:t>
      </w:r>
      <w:r w:rsidR="00845956">
        <w:rPr>
          <w:rFonts w:ascii="Arial" w:hAnsi="Arial" w:cs="Arial"/>
          <w:color w:val="000000"/>
          <w:sz w:val="22"/>
          <w:szCs w:val="22"/>
        </w:rPr>
        <w:t>blends history and facts about vanilla with his own travels, experiences, and conversations. It is a treasure trove of information, and at the very least a starting place for getting a full big picture of vanilla.</w:t>
      </w:r>
    </w:p>
    <w:p w14:paraId="62194B79" w14:textId="36B86C78" w:rsidR="00845956" w:rsidRPr="00845956" w:rsidRDefault="00845956"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0AB4A664" w14:textId="77777777" w:rsidR="00B61474" w:rsidRDefault="00B61474"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AF9E31A" w14:textId="77777777" w:rsidR="009A45FD" w:rsidRDefault="009A45FD" w:rsidP="008F3ACD">
      <w:pPr>
        <w:pStyle w:val="NormalWeb"/>
        <w:spacing w:before="0" w:beforeAutospacing="0" w:after="0" w:afterAutospacing="0" w:line="480" w:lineRule="auto"/>
        <w:ind w:left="446" w:hanging="446"/>
      </w:pPr>
      <w:proofErr w:type="spellStart"/>
      <w:r>
        <w:rPr>
          <w:rFonts w:ascii="Arial" w:hAnsi="Arial" w:cs="Arial"/>
          <w:color w:val="000000"/>
          <w:sz w:val="22"/>
          <w:szCs w:val="22"/>
        </w:rPr>
        <w:t>Hänke</w:t>
      </w:r>
      <w:proofErr w:type="spellEnd"/>
      <w:r>
        <w:rPr>
          <w:rFonts w:ascii="Arial" w:hAnsi="Arial" w:cs="Arial"/>
          <w:color w:val="000000"/>
          <w:sz w:val="22"/>
          <w:szCs w:val="22"/>
        </w:rPr>
        <w:t xml:space="preserve">, H., </w:t>
      </w:r>
      <w:proofErr w:type="spellStart"/>
      <w:r>
        <w:rPr>
          <w:rFonts w:ascii="Arial" w:hAnsi="Arial" w:cs="Arial"/>
          <w:color w:val="000000"/>
          <w:sz w:val="22"/>
          <w:szCs w:val="22"/>
        </w:rPr>
        <w:t>Barkmann</w:t>
      </w:r>
      <w:proofErr w:type="spellEnd"/>
      <w:r>
        <w:rPr>
          <w:rFonts w:ascii="Arial" w:hAnsi="Arial" w:cs="Arial"/>
          <w:color w:val="000000"/>
          <w:sz w:val="22"/>
          <w:szCs w:val="22"/>
        </w:rPr>
        <w:t xml:space="preserve">, J., Blum, L., Franke, Y., Martin, D. A., </w:t>
      </w:r>
      <w:proofErr w:type="spellStart"/>
      <w:r>
        <w:rPr>
          <w:rFonts w:ascii="Arial" w:hAnsi="Arial" w:cs="Arial"/>
          <w:color w:val="000000"/>
          <w:sz w:val="22"/>
          <w:szCs w:val="22"/>
        </w:rPr>
        <w:t>Niens</w:t>
      </w:r>
      <w:proofErr w:type="spellEnd"/>
      <w:r>
        <w:rPr>
          <w:rFonts w:ascii="Arial" w:hAnsi="Arial" w:cs="Arial"/>
          <w:color w:val="000000"/>
          <w:sz w:val="22"/>
          <w:szCs w:val="22"/>
        </w:rPr>
        <w:t xml:space="preserve">, J., </w:t>
      </w:r>
      <w:proofErr w:type="spellStart"/>
      <w:r>
        <w:rPr>
          <w:rFonts w:ascii="Arial" w:hAnsi="Arial" w:cs="Arial"/>
          <w:color w:val="000000"/>
          <w:sz w:val="22"/>
          <w:szCs w:val="22"/>
        </w:rPr>
        <w:t>Osen</w:t>
      </w:r>
      <w:proofErr w:type="spellEnd"/>
      <w:r>
        <w:rPr>
          <w:rFonts w:ascii="Arial" w:hAnsi="Arial" w:cs="Arial"/>
          <w:color w:val="000000"/>
          <w:sz w:val="22"/>
          <w:szCs w:val="22"/>
        </w:rPr>
        <w:t xml:space="preserve">, K., </w:t>
      </w:r>
      <w:proofErr w:type="spellStart"/>
      <w:r>
        <w:rPr>
          <w:rFonts w:ascii="Arial" w:hAnsi="Arial" w:cs="Arial"/>
          <w:color w:val="000000"/>
          <w:sz w:val="22"/>
          <w:szCs w:val="22"/>
        </w:rPr>
        <w:t>Uruena</w:t>
      </w:r>
      <w:proofErr w:type="spellEnd"/>
      <w:r>
        <w:rPr>
          <w:rFonts w:ascii="Arial" w:hAnsi="Arial" w:cs="Arial"/>
          <w:color w:val="000000"/>
          <w:sz w:val="22"/>
          <w:szCs w:val="22"/>
        </w:rPr>
        <w:t xml:space="preserve">, V., Witherspoon, S. A., &amp; </w:t>
      </w:r>
      <w:proofErr w:type="spellStart"/>
      <w:r>
        <w:rPr>
          <w:rFonts w:ascii="Arial" w:hAnsi="Arial" w:cs="Arial"/>
          <w:color w:val="000000"/>
          <w:sz w:val="22"/>
          <w:szCs w:val="22"/>
        </w:rPr>
        <w:t>Wurz</w:t>
      </w:r>
      <w:proofErr w:type="spellEnd"/>
      <w:r>
        <w:rPr>
          <w:rFonts w:ascii="Arial" w:hAnsi="Arial" w:cs="Arial"/>
          <w:color w:val="000000"/>
          <w:sz w:val="22"/>
          <w:szCs w:val="22"/>
        </w:rPr>
        <w:t xml:space="preserve">, A. (2018). </w:t>
      </w:r>
      <w:r>
        <w:rPr>
          <w:rFonts w:ascii="Arial" w:hAnsi="Arial" w:cs="Arial"/>
          <w:i/>
          <w:iCs/>
          <w:color w:val="000000"/>
          <w:sz w:val="22"/>
          <w:szCs w:val="22"/>
        </w:rPr>
        <w:t>Socio-economic, land use and value chain perspectives on vanilla farming in the SAVA Region (north-eastern Madagascar): The Diversity Turn Baseline Study (DTBS)</w:t>
      </w:r>
      <w:r>
        <w:rPr>
          <w:rFonts w:ascii="Arial" w:hAnsi="Arial" w:cs="Arial"/>
          <w:color w:val="000000"/>
          <w:sz w:val="22"/>
          <w:szCs w:val="22"/>
        </w:rPr>
        <w:t xml:space="preserve"> (Working Paper No. 1806). </w:t>
      </w:r>
      <w:proofErr w:type="spellStart"/>
      <w:r>
        <w:rPr>
          <w:rFonts w:ascii="Arial" w:hAnsi="Arial" w:cs="Arial"/>
          <w:color w:val="000000"/>
          <w:sz w:val="22"/>
          <w:szCs w:val="22"/>
        </w:rPr>
        <w:t>Diskussionsbeitrag</w:t>
      </w:r>
      <w:proofErr w:type="spellEnd"/>
      <w:r>
        <w:rPr>
          <w:rFonts w:ascii="Arial" w:hAnsi="Arial" w:cs="Arial"/>
          <w:color w:val="000000"/>
          <w:sz w:val="22"/>
          <w:szCs w:val="22"/>
        </w:rPr>
        <w:t>.</w:t>
      </w:r>
      <w:hyperlink r:id="rId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https://www.econstor.eu/handle/10419/183584</w:t>
        </w:r>
      </w:hyperlink>
    </w:p>
    <w:p w14:paraId="1F8A3430" w14:textId="40523625" w:rsidR="009A45FD" w:rsidRDefault="009A45FD" w:rsidP="009A45F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This document provides detailed descriptions of vanilla farms based on survey results from farmers themselves. Variables include demographic and socioeconomic backgrounds of household members, information about the land and its uses, success of vanilla crops and vanilla sales, vanilla theft, and partnerships with vanilla buyers. This provides a thorough look at the lives of the farmers and the challenges they face, which are especially felt by women heads of household.</w:t>
      </w:r>
      <w:r w:rsidR="00773503">
        <w:rPr>
          <w:rFonts w:ascii="Arial" w:hAnsi="Arial" w:cs="Arial"/>
          <w:color w:val="000000"/>
          <w:sz w:val="22"/>
          <w:szCs w:val="22"/>
        </w:rPr>
        <w:t xml:space="preserve"> Included in these results are differences between contracted and non-contracted farmers.</w:t>
      </w:r>
      <w:r w:rsidR="00845956">
        <w:rPr>
          <w:rFonts w:ascii="Arial" w:hAnsi="Arial" w:cs="Arial"/>
          <w:color w:val="000000"/>
          <w:sz w:val="22"/>
          <w:szCs w:val="22"/>
        </w:rPr>
        <w:t xml:space="preserve"> </w:t>
      </w:r>
      <w:proofErr w:type="spellStart"/>
      <w:r w:rsidR="0064497A" w:rsidRPr="0064497A">
        <w:rPr>
          <w:rFonts w:ascii="Arial" w:hAnsi="Arial" w:cs="Arial"/>
          <w:sz w:val="22"/>
          <w:szCs w:val="22"/>
          <w:shd w:val="clear" w:color="auto" w:fill="FFFFFF"/>
        </w:rPr>
        <w:t>Hänke</w:t>
      </w:r>
      <w:proofErr w:type="spellEnd"/>
      <w:r w:rsidR="00845956">
        <w:rPr>
          <w:rFonts w:ascii="Arial" w:hAnsi="Arial" w:cs="Arial"/>
          <w:color w:val="000000"/>
          <w:sz w:val="22"/>
          <w:szCs w:val="22"/>
        </w:rPr>
        <w:t xml:space="preserve"> seems to be the major player in looking at contracted vanilla farmers.</w:t>
      </w:r>
    </w:p>
    <w:p w14:paraId="565FE7AF" w14:textId="77777777" w:rsidR="00452FA6" w:rsidRDefault="00452FA6" w:rsidP="00845956">
      <w:pPr>
        <w:spacing w:line="480" w:lineRule="auto"/>
        <w:rPr>
          <w:rFonts w:ascii="Times New Roman" w:eastAsia="Times New Roman" w:hAnsi="Times New Roman"/>
          <w:szCs w:val="24"/>
        </w:rPr>
      </w:pPr>
    </w:p>
    <w:p w14:paraId="568F0F9E" w14:textId="23975D74" w:rsidR="004C7C79" w:rsidRPr="00E33176" w:rsidRDefault="004C7C79" w:rsidP="003D63A5">
      <w:pPr>
        <w:spacing w:line="480" w:lineRule="auto"/>
        <w:ind w:left="480" w:hanging="480"/>
        <w:rPr>
          <w:rFonts w:ascii="Arial" w:eastAsia="Times New Roman" w:hAnsi="Arial" w:cs="Arial"/>
          <w:sz w:val="22"/>
          <w:szCs w:val="22"/>
        </w:rPr>
      </w:pPr>
      <w:proofErr w:type="spellStart"/>
      <w:r w:rsidRPr="004C7C79">
        <w:rPr>
          <w:rFonts w:ascii="Arial" w:eastAsia="Times New Roman" w:hAnsi="Arial" w:cs="Arial"/>
          <w:sz w:val="22"/>
          <w:szCs w:val="22"/>
        </w:rPr>
        <w:t>Hänke</w:t>
      </w:r>
      <w:proofErr w:type="spellEnd"/>
      <w:r w:rsidRPr="004C7C79">
        <w:rPr>
          <w:rFonts w:ascii="Arial" w:eastAsia="Times New Roman" w:hAnsi="Arial" w:cs="Arial"/>
          <w:sz w:val="22"/>
          <w:szCs w:val="22"/>
        </w:rPr>
        <w:t>, H. (</w:t>
      </w:r>
      <w:r w:rsidR="00E33176" w:rsidRPr="00E33176">
        <w:rPr>
          <w:rFonts w:ascii="Arial" w:eastAsia="Times New Roman" w:hAnsi="Arial" w:cs="Arial"/>
          <w:sz w:val="22"/>
          <w:szCs w:val="22"/>
        </w:rPr>
        <w:t>2019</w:t>
      </w:r>
      <w:r w:rsidRPr="004C7C79">
        <w:rPr>
          <w:rFonts w:ascii="Arial" w:eastAsia="Times New Roman" w:hAnsi="Arial" w:cs="Arial"/>
          <w:sz w:val="22"/>
          <w:szCs w:val="22"/>
        </w:rPr>
        <w:t xml:space="preserve">). </w:t>
      </w:r>
      <w:r w:rsidRPr="004C7C79">
        <w:rPr>
          <w:rFonts w:ascii="Arial" w:eastAsia="Times New Roman" w:hAnsi="Arial" w:cs="Arial"/>
          <w:i/>
          <w:iCs/>
          <w:sz w:val="22"/>
          <w:szCs w:val="22"/>
        </w:rPr>
        <w:t>Living Income Reference Price for Vanilla from Uganda and Madagascar</w:t>
      </w:r>
      <w:r w:rsidRPr="004C7C79">
        <w:rPr>
          <w:rFonts w:ascii="Arial" w:eastAsia="Times New Roman" w:hAnsi="Arial" w:cs="Arial"/>
          <w:sz w:val="22"/>
          <w:szCs w:val="22"/>
        </w:rPr>
        <w:t>.</w:t>
      </w:r>
      <w:r w:rsidR="003D63A5" w:rsidRPr="00E33176">
        <w:rPr>
          <w:rFonts w:ascii="Arial" w:eastAsia="Times New Roman" w:hAnsi="Arial" w:cs="Arial"/>
          <w:sz w:val="22"/>
          <w:szCs w:val="22"/>
        </w:rPr>
        <w:t xml:space="preserve"> </w:t>
      </w:r>
      <w:r w:rsidR="00E33176" w:rsidRPr="00E33176">
        <w:rPr>
          <w:rFonts w:ascii="Arial" w:eastAsia="Times New Roman" w:hAnsi="Arial" w:cs="Arial"/>
          <w:sz w:val="22"/>
          <w:szCs w:val="22"/>
        </w:rPr>
        <w:t xml:space="preserve">Fair Trade International. </w:t>
      </w:r>
      <w:hyperlink r:id="rId10" w:history="1">
        <w:r w:rsidR="00E33176" w:rsidRPr="00E33176">
          <w:rPr>
            <w:rStyle w:val="Hyperlink"/>
            <w:rFonts w:ascii="Arial" w:eastAsia="Times New Roman" w:hAnsi="Arial" w:cs="Arial"/>
            <w:sz w:val="22"/>
            <w:szCs w:val="22"/>
          </w:rPr>
          <w:t>https://files.fairtrade.net/publications/Fairtrade_Vanilla_LivingIncomeRefPrice_fullreport.pdf</w:t>
        </w:r>
      </w:hyperlink>
    </w:p>
    <w:p w14:paraId="3FD21955" w14:textId="26E70193" w:rsidR="00452FA6" w:rsidRPr="00845956" w:rsidRDefault="0064497A" w:rsidP="00452FA6">
      <w:pPr>
        <w:rPr>
          <w:rFonts w:ascii="Arial" w:eastAsia="Times New Roman" w:hAnsi="Arial" w:cs="Arial"/>
          <w:sz w:val="22"/>
          <w:szCs w:val="22"/>
        </w:rPr>
      </w:pPr>
      <w:proofErr w:type="spellStart"/>
      <w:r w:rsidRPr="0064497A">
        <w:rPr>
          <w:rFonts w:ascii="Arial" w:hAnsi="Arial" w:cs="Arial"/>
          <w:sz w:val="22"/>
          <w:szCs w:val="22"/>
          <w:shd w:val="clear" w:color="auto" w:fill="FFFFFF"/>
        </w:rPr>
        <w:t>Hänke</w:t>
      </w:r>
      <w:proofErr w:type="spellEnd"/>
      <w:r w:rsidR="00452FA6" w:rsidRPr="003D63A5">
        <w:rPr>
          <w:rFonts w:ascii="Arial" w:eastAsia="Times New Roman" w:hAnsi="Arial" w:cs="Arial"/>
          <w:sz w:val="22"/>
          <w:szCs w:val="22"/>
        </w:rPr>
        <w:t xml:space="preserve"> continues working with vanilla farmers to develop baseline living wages for farmers in Madagascar</w:t>
      </w:r>
      <w:r w:rsidR="003D63A5" w:rsidRPr="003D63A5">
        <w:rPr>
          <w:rFonts w:ascii="Arial" w:eastAsia="Times New Roman" w:hAnsi="Arial" w:cs="Arial"/>
          <w:sz w:val="22"/>
          <w:szCs w:val="22"/>
        </w:rPr>
        <w:t xml:space="preserve"> in partnership with Fair Trade International</w:t>
      </w:r>
      <w:r w:rsidR="00452FA6" w:rsidRPr="003D63A5">
        <w:rPr>
          <w:rFonts w:ascii="Arial" w:eastAsia="Times New Roman" w:hAnsi="Arial" w:cs="Arial"/>
          <w:sz w:val="22"/>
          <w:szCs w:val="22"/>
        </w:rPr>
        <w:t xml:space="preserve">. This report also includes information on contracted versus noncontracted farmers. He asks the question: Do differences he finds based on </w:t>
      </w:r>
      <w:r w:rsidR="005077C3" w:rsidRPr="003D63A5">
        <w:rPr>
          <w:rFonts w:ascii="Arial" w:eastAsia="Times New Roman" w:hAnsi="Arial" w:cs="Arial"/>
          <w:sz w:val="22"/>
          <w:szCs w:val="22"/>
        </w:rPr>
        <w:t xml:space="preserve">contract status stem from the contracts themselves, or are wealthier farmers hired for the contracts due to their privilege (in this case, more </w:t>
      </w:r>
      <w:proofErr w:type="gramStart"/>
      <w:r w:rsidR="005077C3" w:rsidRPr="003D63A5">
        <w:rPr>
          <w:rFonts w:ascii="Arial" w:eastAsia="Times New Roman" w:hAnsi="Arial" w:cs="Arial"/>
          <w:sz w:val="22"/>
          <w:szCs w:val="22"/>
        </w:rPr>
        <w:t>land</w:t>
      </w:r>
      <w:proofErr w:type="gramEnd"/>
      <w:r w:rsidR="005077C3" w:rsidRPr="003D63A5">
        <w:rPr>
          <w:rFonts w:ascii="Arial" w:eastAsia="Times New Roman" w:hAnsi="Arial" w:cs="Arial"/>
          <w:sz w:val="22"/>
          <w:szCs w:val="22"/>
        </w:rPr>
        <w:t xml:space="preserve"> and bigger families, resulting in more labor). Higher education among contracted farmers indicated the </w:t>
      </w:r>
      <w:proofErr w:type="gramStart"/>
      <w:r w:rsidR="005077C3" w:rsidRPr="003D63A5">
        <w:rPr>
          <w:rFonts w:ascii="Arial" w:eastAsia="Times New Roman" w:hAnsi="Arial" w:cs="Arial"/>
          <w:sz w:val="22"/>
          <w:szCs w:val="22"/>
        </w:rPr>
        <w:t>latter, because</w:t>
      </w:r>
      <w:proofErr w:type="gramEnd"/>
      <w:r w:rsidR="005077C3" w:rsidRPr="003D63A5">
        <w:rPr>
          <w:rFonts w:ascii="Arial" w:eastAsia="Times New Roman" w:hAnsi="Arial" w:cs="Arial"/>
          <w:sz w:val="22"/>
          <w:szCs w:val="22"/>
        </w:rPr>
        <w:t xml:space="preserve"> contracts were not in place long enough for farmers to have obtained education as a result of the contracts. These pieces of information have led me to want to dig deeper. He is still working on this, too, but my approach will be different from what I would </w:t>
      </w:r>
      <w:r w:rsidR="00766BA9">
        <w:rPr>
          <w:rFonts w:ascii="Arial" w:eastAsia="Times New Roman" w:hAnsi="Arial" w:cs="Arial"/>
          <w:sz w:val="22"/>
          <w:szCs w:val="22"/>
        </w:rPr>
        <w:t>suspect</w:t>
      </w:r>
      <w:r w:rsidR="005077C3" w:rsidRPr="003D63A5">
        <w:rPr>
          <w:rFonts w:ascii="Arial" w:eastAsia="Times New Roman" w:hAnsi="Arial" w:cs="Arial"/>
          <w:sz w:val="22"/>
          <w:szCs w:val="22"/>
        </w:rPr>
        <w:t xml:space="preserve"> he is doing.</w:t>
      </w:r>
    </w:p>
    <w:p w14:paraId="45C6B6E4" w14:textId="77777777" w:rsidR="00845956" w:rsidRDefault="00845956" w:rsidP="009A45FD">
      <w:pPr>
        <w:pStyle w:val="NormalWeb"/>
        <w:spacing w:before="0" w:beforeAutospacing="0" w:after="0" w:afterAutospacing="0"/>
        <w:rPr>
          <w:rFonts w:ascii="Arial" w:hAnsi="Arial" w:cs="Arial"/>
          <w:color w:val="000000"/>
          <w:sz w:val="22"/>
          <w:szCs w:val="22"/>
        </w:rPr>
      </w:pPr>
    </w:p>
    <w:p w14:paraId="68599DD8" w14:textId="51095C6E" w:rsidR="00773503" w:rsidRDefault="00773503" w:rsidP="009A45FD">
      <w:pPr>
        <w:pStyle w:val="NormalWeb"/>
        <w:spacing w:before="0" w:beforeAutospacing="0" w:after="0" w:afterAutospacing="0"/>
        <w:rPr>
          <w:rFonts w:ascii="Arial" w:hAnsi="Arial" w:cs="Arial"/>
          <w:color w:val="000000"/>
          <w:sz w:val="22"/>
          <w:szCs w:val="22"/>
        </w:rPr>
      </w:pPr>
    </w:p>
    <w:p w14:paraId="6F2BD68D" w14:textId="7FD2E351" w:rsidR="00773503" w:rsidRDefault="00773503" w:rsidP="009A45FD">
      <w:pPr>
        <w:pStyle w:val="NormalWeb"/>
        <w:spacing w:before="0" w:beforeAutospacing="0" w:after="0" w:afterAutospacing="0"/>
        <w:rPr>
          <w:rFonts w:ascii="Arial" w:hAnsi="Arial" w:cs="Arial"/>
          <w:color w:val="000000"/>
          <w:sz w:val="22"/>
          <w:szCs w:val="22"/>
        </w:rPr>
      </w:pPr>
    </w:p>
    <w:p w14:paraId="48A814A2" w14:textId="77777777" w:rsidR="00773503" w:rsidRDefault="00773503" w:rsidP="00773503">
      <w:pPr>
        <w:pStyle w:val="NormalWeb"/>
        <w:spacing w:before="0" w:beforeAutospacing="0" w:after="0" w:afterAutospacing="0" w:line="480" w:lineRule="auto"/>
        <w:ind w:left="440" w:hanging="440"/>
      </w:pPr>
      <w:proofErr w:type="spellStart"/>
      <w:r>
        <w:rPr>
          <w:rFonts w:ascii="Arial" w:hAnsi="Arial" w:cs="Arial"/>
          <w:color w:val="000000"/>
          <w:sz w:val="22"/>
          <w:szCs w:val="22"/>
        </w:rPr>
        <w:t>Neimark</w:t>
      </w:r>
      <w:proofErr w:type="spellEnd"/>
      <w:r>
        <w:rPr>
          <w:rFonts w:ascii="Arial" w:hAnsi="Arial" w:cs="Arial"/>
          <w:color w:val="000000"/>
          <w:sz w:val="22"/>
          <w:szCs w:val="22"/>
        </w:rPr>
        <w:t xml:space="preserve">, B., </w:t>
      </w:r>
      <w:proofErr w:type="spellStart"/>
      <w:r>
        <w:rPr>
          <w:rFonts w:ascii="Arial" w:hAnsi="Arial" w:cs="Arial"/>
          <w:color w:val="000000"/>
          <w:sz w:val="22"/>
          <w:szCs w:val="22"/>
        </w:rPr>
        <w:t>Osterhoudt</w:t>
      </w:r>
      <w:proofErr w:type="spellEnd"/>
      <w:r>
        <w:rPr>
          <w:rFonts w:ascii="Arial" w:hAnsi="Arial" w:cs="Arial"/>
          <w:color w:val="000000"/>
          <w:sz w:val="22"/>
          <w:szCs w:val="22"/>
        </w:rPr>
        <w:t xml:space="preserve">, S., Blum, L., &amp; Healy, T. (2021). Mob justice and ‘The civilized commodity.’ </w:t>
      </w:r>
      <w:r>
        <w:rPr>
          <w:rFonts w:ascii="Arial" w:hAnsi="Arial" w:cs="Arial"/>
          <w:i/>
          <w:iCs/>
          <w:color w:val="000000"/>
          <w:sz w:val="22"/>
          <w:szCs w:val="22"/>
        </w:rPr>
        <w:t>The Journal of Peasant Studies</w:t>
      </w:r>
      <w:r>
        <w:rPr>
          <w:rFonts w:ascii="Arial" w:hAnsi="Arial" w:cs="Arial"/>
          <w:color w:val="000000"/>
          <w:sz w:val="22"/>
          <w:szCs w:val="22"/>
        </w:rPr>
        <w:t xml:space="preserve">, </w:t>
      </w:r>
      <w:r>
        <w:rPr>
          <w:rFonts w:ascii="Arial" w:hAnsi="Arial" w:cs="Arial"/>
          <w:i/>
          <w:iCs/>
          <w:color w:val="000000"/>
          <w:sz w:val="22"/>
          <w:szCs w:val="22"/>
        </w:rPr>
        <w:t>48</w:t>
      </w:r>
      <w:r>
        <w:rPr>
          <w:rFonts w:ascii="Arial" w:hAnsi="Arial" w:cs="Arial"/>
          <w:color w:val="000000"/>
          <w:sz w:val="22"/>
          <w:szCs w:val="22"/>
        </w:rPr>
        <w:t>(4), 734–753.</w:t>
      </w:r>
      <w:hyperlink r:id="rId1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https://doi.org/10.1080/03066150.2019.1680543</w:t>
        </w:r>
      </w:hyperlink>
    </w:p>
    <w:p w14:paraId="1D41D960" w14:textId="41AAA281" w:rsidR="00B61474" w:rsidRDefault="00773503" w:rsidP="00B61474">
      <w:pPr>
        <w:pStyle w:val="NormalWeb"/>
        <w:spacing w:before="0" w:beforeAutospacing="0" w:after="0" w:afterAutospacing="0" w:line="480" w:lineRule="auto"/>
        <w:ind w:left="440" w:hanging="440"/>
      </w:pPr>
      <w:proofErr w:type="spellStart"/>
      <w:r>
        <w:rPr>
          <w:rFonts w:ascii="Arial" w:hAnsi="Arial" w:cs="Arial"/>
          <w:color w:val="000000"/>
          <w:sz w:val="22"/>
          <w:szCs w:val="22"/>
        </w:rPr>
        <w:t>Osterhoudt</w:t>
      </w:r>
      <w:proofErr w:type="spellEnd"/>
      <w:r>
        <w:rPr>
          <w:rFonts w:ascii="Arial" w:hAnsi="Arial" w:cs="Arial"/>
          <w:color w:val="000000"/>
          <w:sz w:val="22"/>
          <w:szCs w:val="22"/>
        </w:rPr>
        <w:t xml:space="preserve">, S. R. (2020). “Nobody wants to kill.” </w:t>
      </w:r>
      <w:r>
        <w:rPr>
          <w:rFonts w:ascii="Arial" w:hAnsi="Arial" w:cs="Arial"/>
          <w:i/>
          <w:iCs/>
          <w:color w:val="000000"/>
          <w:sz w:val="22"/>
          <w:szCs w:val="22"/>
        </w:rPr>
        <w:t>American Ethnologist</w:t>
      </w:r>
      <w:r>
        <w:rPr>
          <w:rFonts w:ascii="Arial" w:hAnsi="Arial" w:cs="Arial"/>
          <w:color w:val="000000"/>
          <w:sz w:val="22"/>
          <w:szCs w:val="22"/>
        </w:rPr>
        <w:t xml:space="preserve">, </w:t>
      </w:r>
      <w:r>
        <w:rPr>
          <w:rFonts w:ascii="Arial" w:hAnsi="Arial" w:cs="Arial"/>
          <w:i/>
          <w:iCs/>
          <w:color w:val="000000"/>
          <w:sz w:val="22"/>
          <w:szCs w:val="22"/>
        </w:rPr>
        <w:t>47</w:t>
      </w:r>
      <w:r>
        <w:rPr>
          <w:rFonts w:ascii="Arial" w:hAnsi="Arial" w:cs="Arial"/>
          <w:color w:val="000000"/>
          <w:sz w:val="22"/>
          <w:szCs w:val="22"/>
        </w:rPr>
        <w:t>(3), 249–263.</w:t>
      </w:r>
      <w:hyperlink r:id="rId1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https://doi.org/10.1111/amet.12911</w:t>
        </w:r>
      </w:hyperlink>
    </w:p>
    <w:p w14:paraId="1DBBB451" w14:textId="27C8AE11" w:rsidR="00B61474" w:rsidRDefault="00773503" w:rsidP="00E33176">
      <w:pPr>
        <w:pStyle w:val="NormalWeb"/>
        <w:spacing w:before="0" w:beforeAutospacing="0" w:after="0" w:afterAutospacing="0" w:line="480" w:lineRule="auto"/>
        <w:ind w:left="440" w:hanging="440"/>
      </w:pPr>
      <w:r>
        <w:rPr>
          <w:rFonts w:ascii="Arial" w:hAnsi="Arial" w:cs="Arial"/>
          <w:color w:val="000000"/>
          <w:sz w:val="22"/>
          <w:szCs w:val="22"/>
        </w:rPr>
        <w:t xml:space="preserve">Zhu, A. (2018). Hot money, cold beer: Navigating the vanilla and rosewood export economies in northeastern Madagascar. </w:t>
      </w:r>
      <w:r>
        <w:rPr>
          <w:rFonts w:ascii="Arial" w:hAnsi="Arial" w:cs="Arial"/>
          <w:i/>
          <w:iCs/>
          <w:color w:val="000000"/>
          <w:sz w:val="22"/>
          <w:szCs w:val="22"/>
        </w:rPr>
        <w:t>American Ethnologist</w:t>
      </w:r>
      <w:r>
        <w:rPr>
          <w:rFonts w:ascii="Arial" w:hAnsi="Arial" w:cs="Arial"/>
          <w:color w:val="000000"/>
          <w:sz w:val="22"/>
          <w:szCs w:val="22"/>
        </w:rPr>
        <w:t xml:space="preserve">, </w:t>
      </w:r>
      <w:r>
        <w:rPr>
          <w:rFonts w:ascii="Arial" w:hAnsi="Arial" w:cs="Arial"/>
          <w:i/>
          <w:iCs/>
          <w:color w:val="000000"/>
          <w:sz w:val="22"/>
          <w:szCs w:val="22"/>
        </w:rPr>
        <w:t>45</w:t>
      </w:r>
      <w:r>
        <w:rPr>
          <w:rFonts w:ascii="Arial" w:hAnsi="Arial" w:cs="Arial"/>
          <w:color w:val="000000"/>
          <w:sz w:val="22"/>
          <w:szCs w:val="22"/>
        </w:rPr>
        <w:t>(2), 253–267.</w:t>
      </w:r>
      <w:hyperlink r:id="rId1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https://doi.org/10.1111/amet.12636</w:t>
        </w:r>
      </w:hyperlink>
    </w:p>
    <w:p w14:paraId="5867A39E" w14:textId="2652C7CE" w:rsidR="00773503" w:rsidRPr="00610C1F" w:rsidRDefault="00773503" w:rsidP="009A45FD">
      <w:pPr>
        <w:pStyle w:val="NormalWeb"/>
        <w:spacing w:before="0" w:beforeAutospacing="0" w:after="0" w:afterAutospacing="0"/>
        <w:rPr>
          <w:rFonts w:ascii="Arial" w:hAnsi="Arial" w:cs="Arial"/>
          <w:sz w:val="22"/>
          <w:szCs w:val="22"/>
        </w:rPr>
      </w:pPr>
      <w:r w:rsidRPr="00610C1F">
        <w:rPr>
          <w:rFonts w:ascii="Arial" w:hAnsi="Arial" w:cs="Arial"/>
          <w:sz w:val="22"/>
          <w:szCs w:val="22"/>
        </w:rPr>
        <w:t xml:space="preserve">These three resources have played a pivotal role in helping me understand the situations the farmers face. In times of high prices, when life should be good, theft and corruption run rampant. In the absence of functioning state law enforcement, farmers are left to defend their crops and seek justice on their own. These times increase anxiety and tensions in the lives of the farmers. </w:t>
      </w:r>
      <w:r w:rsidR="00B61474" w:rsidRPr="00610C1F">
        <w:rPr>
          <w:rFonts w:ascii="Arial" w:hAnsi="Arial" w:cs="Arial"/>
          <w:sz w:val="22"/>
          <w:szCs w:val="22"/>
        </w:rPr>
        <w:t>Their lives are unstable on many fronts.</w:t>
      </w:r>
    </w:p>
    <w:p w14:paraId="50C8040D" w14:textId="245034E0" w:rsidR="00610C1F" w:rsidRDefault="00610C1F" w:rsidP="009A45FD">
      <w:pPr>
        <w:pStyle w:val="NormalWeb"/>
        <w:spacing w:before="0" w:beforeAutospacing="0" w:after="0" w:afterAutospacing="0"/>
      </w:pPr>
    </w:p>
    <w:p w14:paraId="433AC41D" w14:textId="77777777" w:rsidR="00610C1F" w:rsidRDefault="00610C1F" w:rsidP="009A45FD">
      <w:pPr>
        <w:pStyle w:val="NormalWeb"/>
        <w:spacing w:before="0" w:beforeAutospacing="0" w:after="0" w:afterAutospacing="0"/>
        <w:rPr>
          <w:rFonts w:ascii="Arial" w:hAnsi="Arial" w:cs="Arial"/>
          <w:b/>
          <w:bCs/>
          <w:sz w:val="22"/>
          <w:szCs w:val="22"/>
        </w:rPr>
      </w:pPr>
    </w:p>
    <w:p w14:paraId="7177112A" w14:textId="3621A16E" w:rsidR="00610C1F" w:rsidRDefault="00610C1F" w:rsidP="009A45FD">
      <w:pPr>
        <w:pStyle w:val="NormalWeb"/>
        <w:spacing w:before="0" w:beforeAutospacing="0" w:after="0" w:afterAutospacing="0"/>
        <w:rPr>
          <w:rFonts w:ascii="Arial" w:hAnsi="Arial" w:cs="Arial"/>
          <w:b/>
          <w:bCs/>
          <w:sz w:val="22"/>
          <w:szCs w:val="22"/>
        </w:rPr>
      </w:pPr>
      <w:r>
        <w:rPr>
          <w:rFonts w:ascii="Arial" w:hAnsi="Arial" w:cs="Arial"/>
          <w:b/>
          <w:bCs/>
          <w:sz w:val="22"/>
          <w:szCs w:val="22"/>
        </w:rPr>
        <w:t>References</w:t>
      </w:r>
    </w:p>
    <w:p w14:paraId="6B69A370" w14:textId="4EAFFBEB" w:rsidR="00610C1F" w:rsidRDefault="00610C1F" w:rsidP="009A45FD">
      <w:pPr>
        <w:pStyle w:val="NormalWeb"/>
        <w:spacing w:before="0" w:beforeAutospacing="0" w:after="0" w:afterAutospacing="0"/>
        <w:rPr>
          <w:rFonts w:ascii="Arial" w:hAnsi="Arial" w:cs="Arial"/>
          <w:b/>
          <w:bCs/>
          <w:sz w:val="22"/>
          <w:szCs w:val="22"/>
        </w:rPr>
      </w:pPr>
    </w:p>
    <w:p w14:paraId="565E391A" w14:textId="7E221A9A" w:rsidR="00260F02" w:rsidRPr="00260F02" w:rsidRDefault="00610C1F" w:rsidP="00260F02">
      <w:pPr>
        <w:spacing w:line="480" w:lineRule="auto"/>
        <w:ind w:left="440" w:hanging="440"/>
        <w:rPr>
          <w:rFonts w:ascii="Arial" w:eastAsia="Times New Roman" w:hAnsi="Arial" w:cs="Arial"/>
          <w:color w:val="1155CC"/>
          <w:sz w:val="22"/>
          <w:szCs w:val="22"/>
          <w:u w:val="single"/>
        </w:rPr>
      </w:pPr>
      <w:proofErr w:type="spellStart"/>
      <w:r w:rsidRPr="00610C1F">
        <w:rPr>
          <w:rFonts w:ascii="Arial" w:eastAsia="Times New Roman" w:hAnsi="Arial" w:cs="Arial"/>
          <w:color w:val="000000"/>
          <w:sz w:val="22"/>
          <w:szCs w:val="22"/>
        </w:rPr>
        <w:t>Andriamparany</w:t>
      </w:r>
      <w:proofErr w:type="spellEnd"/>
      <w:r w:rsidRPr="00610C1F">
        <w:rPr>
          <w:rFonts w:ascii="Arial" w:eastAsia="Times New Roman" w:hAnsi="Arial" w:cs="Arial"/>
          <w:color w:val="000000"/>
          <w:sz w:val="22"/>
          <w:szCs w:val="22"/>
        </w:rPr>
        <w:t xml:space="preserve">, J. N., </w:t>
      </w:r>
      <w:proofErr w:type="spellStart"/>
      <w:r w:rsidRPr="00610C1F">
        <w:rPr>
          <w:rFonts w:ascii="Arial" w:eastAsia="Times New Roman" w:hAnsi="Arial" w:cs="Arial"/>
          <w:color w:val="000000"/>
          <w:sz w:val="22"/>
          <w:szCs w:val="22"/>
        </w:rPr>
        <w:t>Hänke</w:t>
      </w:r>
      <w:proofErr w:type="spellEnd"/>
      <w:r w:rsidRPr="00610C1F">
        <w:rPr>
          <w:rFonts w:ascii="Arial" w:eastAsia="Times New Roman" w:hAnsi="Arial" w:cs="Arial"/>
          <w:color w:val="000000"/>
          <w:sz w:val="22"/>
          <w:szCs w:val="22"/>
        </w:rPr>
        <w:t xml:space="preserve">, H., &amp; </w:t>
      </w:r>
      <w:proofErr w:type="spellStart"/>
      <w:r w:rsidRPr="00610C1F">
        <w:rPr>
          <w:rFonts w:ascii="Arial" w:eastAsia="Times New Roman" w:hAnsi="Arial" w:cs="Arial"/>
          <w:color w:val="000000"/>
          <w:sz w:val="22"/>
          <w:szCs w:val="22"/>
        </w:rPr>
        <w:t>Schlecht</w:t>
      </w:r>
      <w:proofErr w:type="spellEnd"/>
      <w:r w:rsidRPr="00610C1F">
        <w:rPr>
          <w:rFonts w:ascii="Arial" w:eastAsia="Times New Roman" w:hAnsi="Arial" w:cs="Arial"/>
          <w:color w:val="000000"/>
          <w:sz w:val="22"/>
          <w:szCs w:val="22"/>
        </w:rPr>
        <w:t xml:space="preserve">, E. (2021). Food security and food quality among vanilla farmers in Madagascar: The role of contract farming and livestock keeping. </w:t>
      </w:r>
      <w:r w:rsidRPr="00610C1F">
        <w:rPr>
          <w:rFonts w:ascii="Arial" w:eastAsia="Times New Roman" w:hAnsi="Arial" w:cs="Arial"/>
          <w:i/>
          <w:iCs/>
          <w:color w:val="000000"/>
          <w:sz w:val="22"/>
          <w:szCs w:val="22"/>
        </w:rPr>
        <w:t>Food Security</w:t>
      </w:r>
      <w:r w:rsidRPr="00610C1F">
        <w:rPr>
          <w:rFonts w:ascii="Arial" w:eastAsia="Times New Roman" w:hAnsi="Arial" w:cs="Arial"/>
          <w:color w:val="000000"/>
          <w:sz w:val="22"/>
          <w:szCs w:val="22"/>
        </w:rPr>
        <w:t xml:space="preserve">, </w:t>
      </w:r>
      <w:r w:rsidRPr="00610C1F">
        <w:rPr>
          <w:rFonts w:ascii="Arial" w:eastAsia="Times New Roman" w:hAnsi="Arial" w:cs="Arial"/>
          <w:i/>
          <w:iCs/>
          <w:color w:val="000000"/>
          <w:sz w:val="22"/>
          <w:szCs w:val="22"/>
        </w:rPr>
        <w:t>13</w:t>
      </w:r>
      <w:r w:rsidRPr="00610C1F">
        <w:rPr>
          <w:rFonts w:ascii="Arial" w:eastAsia="Times New Roman" w:hAnsi="Arial" w:cs="Arial"/>
          <w:color w:val="000000"/>
          <w:sz w:val="22"/>
          <w:szCs w:val="22"/>
        </w:rPr>
        <w:t>(4), 981–1012.</w:t>
      </w:r>
      <w:hyperlink r:id="rId14" w:history="1">
        <w:r w:rsidRPr="00610C1F">
          <w:rPr>
            <w:rFonts w:ascii="Arial" w:eastAsia="Times New Roman" w:hAnsi="Arial" w:cs="Arial"/>
            <w:color w:val="000000"/>
            <w:sz w:val="22"/>
            <w:szCs w:val="22"/>
            <w:u w:val="single"/>
          </w:rPr>
          <w:t xml:space="preserve"> </w:t>
        </w:r>
        <w:r w:rsidRPr="00610C1F">
          <w:rPr>
            <w:rFonts w:ascii="Arial" w:eastAsia="Times New Roman" w:hAnsi="Arial" w:cs="Arial"/>
            <w:color w:val="1155CC"/>
            <w:sz w:val="22"/>
            <w:szCs w:val="22"/>
            <w:u w:val="single"/>
          </w:rPr>
          <w:t>https://doi.org/10.1007/s12571-021-01153-z</w:t>
        </w:r>
      </w:hyperlink>
    </w:p>
    <w:p w14:paraId="2A56FF69" w14:textId="68A0971E" w:rsidR="00690556" w:rsidRPr="00690556" w:rsidRDefault="00690556" w:rsidP="00690556">
      <w:pPr>
        <w:spacing w:line="480" w:lineRule="auto"/>
        <w:ind w:left="440" w:hanging="440"/>
        <w:rPr>
          <w:rFonts w:ascii="Arial" w:eastAsia="Times New Roman" w:hAnsi="Arial" w:cs="Arial"/>
          <w:color w:val="1155CC"/>
          <w:sz w:val="22"/>
          <w:szCs w:val="22"/>
        </w:rPr>
      </w:pPr>
      <w:r w:rsidRPr="00F33879">
        <w:rPr>
          <w:rFonts w:ascii="Arial" w:eastAsia="Times New Roman" w:hAnsi="Arial" w:cs="Arial"/>
          <w:sz w:val="22"/>
          <w:szCs w:val="22"/>
        </w:rPr>
        <w:t xml:space="preserve">Golden, C. (2014). Spiritual Roots of the Land. </w:t>
      </w:r>
      <w:r w:rsidRPr="00F33879">
        <w:rPr>
          <w:rFonts w:ascii="Arial" w:eastAsia="Times New Roman" w:hAnsi="Arial" w:cs="Arial"/>
          <w:i/>
          <w:iCs/>
          <w:sz w:val="22"/>
          <w:szCs w:val="22"/>
        </w:rPr>
        <w:t>Worldviews</w:t>
      </w:r>
      <w:r w:rsidRPr="00F33879">
        <w:rPr>
          <w:rFonts w:ascii="Arial" w:eastAsia="Times New Roman" w:hAnsi="Arial" w:cs="Arial"/>
          <w:sz w:val="22"/>
          <w:szCs w:val="22"/>
        </w:rPr>
        <w:t xml:space="preserve">, </w:t>
      </w:r>
      <w:r w:rsidRPr="00F33879">
        <w:rPr>
          <w:rFonts w:ascii="Arial" w:eastAsia="Times New Roman" w:hAnsi="Arial" w:cs="Arial"/>
          <w:i/>
          <w:iCs/>
          <w:sz w:val="22"/>
          <w:szCs w:val="22"/>
        </w:rPr>
        <w:t>18</w:t>
      </w:r>
      <w:r w:rsidRPr="00F33879">
        <w:rPr>
          <w:rFonts w:ascii="Arial" w:eastAsia="Times New Roman" w:hAnsi="Arial" w:cs="Arial"/>
          <w:sz w:val="22"/>
          <w:szCs w:val="22"/>
        </w:rPr>
        <w:t xml:space="preserve">(3), 255–268. </w:t>
      </w:r>
      <w:hyperlink r:id="rId15" w:history="1">
        <w:r w:rsidRPr="00F33879">
          <w:rPr>
            <w:rStyle w:val="Hyperlink"/>
            <w:rFonts w:ascii="Arial" w:eastAsia="Times New Roman" w:hAnsi="Arial" w:cs="Arial"/>
            <w:sz w:val="22"/>
            <w:szCs w:val="22"/>
          </w:rPr>
          <w:t>https://doi.org/10.1163/15685357-01802010</w:t>
        </w:r>
      </w:hyperlink>
    </w:p>
    <w:p w14:paraId="609FB264" w14:textId="777DA605" w:rsidR="00260F02" w:rsidRDefault="00610C1F" w:rsidP="00260F02">
      <w:pPr>
        <w:spacing w:line="480" w:lineRule="auto"/>
        <w:ind w:left="440" w:hanging="440"/>
        <w:rPr>
          <w:rFonts w:ascii="Arial" w:eastAsia="Times New Roman" w:hAnsi="Arial" w:cs="Arial"/>
          <w:color w:val="1155CC"/>
          <w:sz w:val="22"/>
          <w:szCs w:val="22"/>
          <w:u w:val="single"/>
        </w:rPr>
      </w:pPr>
      <w:r w:rsidRPr="00F33879">
        <w:rPr>
          <w:rFonts w:ascii="Arial" w:eastAsia="Times New Roman" w:hAnsi="Arial" w:cs="Arial"/>
          <w:sz w:val="22"/>
          <w:szCs w:val="22"/>
        </w:rPr>
        <w:t xml:space="preserve">Herrera, J. P., </w:t>
      </w:r>
      <w:proofErr w:type="spellStart"/>
      <w:r w:rsidRPr="00F33879">
        <w:rPr>
          <w:rFonts w:ascii="Arial" w:eastAsia="Times New Roman" w:hAnsi="Arial" w:cs="Arial"/>
          <w:sz w:val="22"/>
          <w:szCs w:val="22"/>
        </w:rPr>
        <w:t>Rabezara</w:t>
      </w:r>
      <w:proofErr w:type="spellEnd"/>
      <w:r w:rsidRPr="00F33879">
        <w:rPr>
          <w:rFonts w:ascii="Arial" w:eastAsia="Times New Roman" w:hAnsi="Arial" w:cs="Arial"/>
          <w:sz w:val="22"/>
          <w:szCs w:val="22"/>
        </w:rPr>
        <w:t xml:space="preserve">, J. Y., </w:t>
      </w:r>
      <w:proofErr w:type="spellStart"/>
      <w:r w:rsidRPr="00F33879">
        <w:rPr>
          <w:rFonts w:ascii="Arial" w:eastAsia="Times New Roman" w:hAnsi="Arial" w:cs="Arial"/>
          <w:sz w:val="22"/>
          <w:szCs w:val="22"/>
        </w:rPr>
        <w:t>Ravelomanantsoa</w:t>
      </w:r>
      <w:proofErr w:type="spellEnd"/>
      <w:r w:rsidRPr="00F33879">
        <w:rPr>
          <w:rFonts w:ascii="Arial" w:eastAsia="Times New Roman" w:hAnsi="Arial" w:cs="Arial"/>
          <w:sz w:val="22"/>
          <w:szCs w:val="22"/>
        </w:rPr>
        <w:t xml:space="preserve">, N. A. F., Metz, M., France, C., </w:t>
      </w:r>
      <w:r w:rsidRPr="00610C1F">
        <w:rPr>
          <w:rFonts w:ascii="Arial" w:eastAsia="Times New Roman" w:hAnsi="Arial" w:cs="Arial"/>
          <w:color w:val="000000"/>
          <w:sz w:val="22"/>
          <w:szCs w:val="22"/>
        </w:rPr>
        <w:t xml:space="preserve">Owens, A., Pender, M., Nunn, C. L., &amp; Kramer, R. A. (2021). Food insecurity related to agricultural practices and household characteristics in rural communities of northeast Madagascar. </w:t>
      </w:r>
      <w:r w:rsidRPr="00610C1F">
        <w:rPr>
          <w:rFonts w:ascii="Arial" w:eastAsia="Times New Roman" w:hAnsi="Arial" w:cs="Arial"/>
          <w:i/>
          <w:iCs/>
          <w:color w:val="000000"/>
          <w:sz w:val="22"/>
          <w:szCs w:val="22"/>
        </w:rPr>
        <w:t>Food Security</w:t>
      </w:r>
      <w:r w:rsidRPr="00610C1F">
        <w:rPr>
          <w:rFonts w:ascii="Arial" w:eastAsia="Times New Roman" w:hAnsi="Arial" w:cs="Arial"/>
          <w:color w:val="000000"/>
          <w:sz w:val="22"/>
          <w:szCs w:val="22"/>
        </w:rPr>
        <w:t>.</w:t>
      </w:r>
      <w:hyperlink r:id="rId16" w:history="1">
        <w:r w:rsidRPr="00610C1F">
          <w:rPr>
            <w:rFonts w:ascii="Arial" w:eastAsia="Times New Roman" w:hAnsi="Arial" w:cs="Arial"/>
            <w:color w:val="000000"/>
            <w:sz w:val="22"/>
            <w:szCs w:val="22"/>
            <w:u w:val="single"/>
          </w:rPr>
          <w:t xml:space="preserve"> </w:t>
        </w:r>
        <w:r w:rsidRPr="00610C1F">
          <w:rPr>
            <w:rFonts w:ascii="Arial" w:eastAsia="Times New Roman" w:hAnsi="Arial" w:cs="Arial"/>
            <w:color w:val="1155CC"/>
            <w:sz w:val="22"/>
            <w:szCs w:val="22"/>
            <w:u w:val="single"/>
          </w:rPr>
          <w:t>https://doi.org/10.1007/s12571-021-01179-3</w:t>
        </w:r>
      </w:hyperlink>
    </w:p>
    <w:p w14:paraId="4AA09EE4" w14:textId="675C756E" w:rsidR="00C94EEB" w:rsidRPr="00C94EEB" w:rsidRDefault="00C94EEB" w:rsidP="00F33879">
      <w:pPr>
        <w:spacing w:line="480" w:lineRule="auto"/>
        <w:rPr>
          <w:rFonts w:ascii="Arial" w:eastAsia="Times New Roman" w:hAnsi="Arial" w:cs="Arial"/>
          <w:sz w:val="22"/>
          <w:szCs w:val="22"/>
        </w:rPr>
      </w:pPr>
      <w:r>
        <w:rPr>
          <w:rFonts w:ascii="Arial" w:eastAsia="Times New Roman" w:hAnsi="Arial" w:cs="Arial"/>
          <w:sz w:val="22"/>
          <w:szCs w:val="22"/>
        </w:rPr>
        <w:t xml:space="preserve">Miller, D. (1999) </w:t>
      </w:r>
      <w:r>
        <w:rPr>
          <w:rFonts w:ascii="Arial" w:eastAsia="Times New Roman" w:hAnsi="Arial" w:cs="Arial"/>
          <w:i/>
          <w:iCs/>
          <w:sz w:val="22"/>
          <w:szCs w:val="22"/>
        </w:rPr>
        <w:t>Principles of Social Justice</w:t>
      </w:r>
      <w:r>
        <w:rPr>
          <w:rFonts w:ascii="Arial" w:eastAsia="Times New Roman" w:hAnsi="Arial" w:cs="Arial"/>
          <w:sz w:val="22"/>
          <w:szCs w:val="22"/>
        </w:rPr>
        <w:t>. Harvard University Press.</w:t>
      </w:r>
    </w:p>
    <w:p w14:paraId="2B702278" w14:textId="42F1A054" w:rsidR="00BB0299" w:rsidRPr="00BB0299" w:rsidRDefault="00BB0299" w:rsidP="00BB0299">
      <w:pPr>
        <w:spacing w:line="480" w:lineRule="auto"/>
        <w:ind w:left="480" w:hanging="480"/>
        <w:rPr>
          <w:rFonts w:ascii="Arial" w:eastAsia="Times New Roman" w:hAnsi="Arial" w:cs="Arial"/>
          <w:sz w:val="22"/>
          <w:szCs w:val="22"/>
        </w:rPr>
      </w:pPr>
      <w:r w:rsidRPr="00BB0299">
        <w:rPr>
          <w:rFonts w:ascii="Arial" w:eastAsia="Times New Roman" w:hAnsi="Arial" w:cs="Arial"/>
          <w:sz w:val="22"/>
          <w:szCs w:val="22"/>
        </w:rPr>
        <w:t xml:space="preserve">Reel, M. (2019) </w:t>
      </w:r>
      <w:r>
        <w:rPr>
          <w:rFonts w:ascii="Arial" w:eastAsia="Times New Roman" w:hAnsi="Arial" w:cs="Arial"/>
          <w:sz w:val="22"/>
          <w:szCs w:val="22"/>
        </w:rPr>
        <w:t>Watching global market forces at work in the far reaches of Madagascar</w:t>
      </w:r>
      <w:r w:rsidRPr="005647E4">
        <w:rPr>
          <w:rFonts w:ascii="Arial" w:eastAsia="Times New Roman" w:hAnsi="Arial" w:cs="Arial"/>
          <w:sz w:val="22"/>
          <w:szCs w:val="22"/>
        </w:rPr>
        <w:t xml:space="preserve">. </w:t>
      </w:r>
      <w:r w:rsidRPr="005647E4">
        <w:rPr>
          <w:rFonts w:ascii="Arial" w:eastAsia="Times New Roman" w:hAnsi="Arial" w:cs="Arial"/>
          <w:i/>
          <w:iCs/>
          <w:sz w:val="22"/>
          <w:szCs w:val="22"/>
        </w:rPr>
        <w:t>Bloomberg.</w:t>
      </w:r>
      <w:r>
        <w:rPr>
          <w:rFonts w:ascii="Arial" w:eastAsia="Times New Roman" w:hAnsi="Arial" w:cs="Arial"/>
          <w:i/>
          <w:iCs/>
          <w:sz w:val="22"/>
          <w:szCs w:val="22"/>
        </w:rPr>
        <w:t>c</w:t>
      </w:r>
      <w:r w:rsidRPr="005647E4">
        <w:rPr>
          <w:rFonts w:ascii="Arial" w:eastAsia="Times New Roman" w:hAnsi="Arial" w:cs="Arial"/>
          <w:i/>
          <w:iCs/>
          <w:sz w:val="22"/>
          <w:szCs w:val="22"/>
        </w:rPr>
        <w:t>om</w:t>
      </w:r>
      <w:r w:rsidRPr="005647E4">
        <w:rPr>
          <w:rFonts w:ascii="Arial" w:eastAsia="Times New Roman" w:hAnsi="Arial" w:cs="Arial"/>
          <w:sz w:val="22"/>
          <w:szCs w:val="22"/>
        </w:rPr>
        <w:t xml:space="preserve">. Retrieved November 30, 2021, from </w:t>
      </w:r>
      <w:hyperlink r:id="rId17" w:history="1">
        <w:r w:rsidRPr="005647E4">
          <w:rPr>
            <w:rFonts w:ascii="Arial" w:eastAsia="Times New Roman" w:hAnsi="Arial" w:cs="Arial"/>
            <w:color w:val="0000FF"/>
            <w:sz w:val="22"/>
            <w:szCs w:val="22"/>
            <w:u w:val="single"/>
          </w:rPr>
          <w:t>https://www.bloomberg.com/features/2019-economics-of-vanilla-markets-madagascar/</w:t>
        </w:r>
      </w:hyperlink>
    </w:p>
    <w:p w14:paraId="1569D35B" w14:textId="4B698DC2" w:rsidR="00610C1F" w:rsidRDefault="00610C1F" w:rsidP="00610C1F">
      <w:pPr>
        <w:spacing w:line="480" w:lineRule="auto"/>
        <w:ind w:left="440" w:hanging="440"/>
      </w:pPr>
      <w:r>
        <w:rPr>
          <w:rFonts w:ascii="Arial" w:hAnsi="Arial" w:cs="Arial"/>
          <w:color w:val="000000"/>
          <w:sz w:val="22"/>
          <w:szCs w:val="22"/>
        </w:rPr>
        <w:t xml:space="preserve">United Nations Development Program. (2020) </w:t>
      </w:r>
      <w:r>
        <w:rPr>
          <w:rFonts w:ascii="Arial" w:hAnsi="Arial" w:cs="Arial"/>
          <w:i/>
          <w:iCs/>
          <w:color w:val="000000"/>
          <w:sz w:val="22"/>
          <w:szCs w:val="22"/>
        </w:rPr>
        <w:t>Latest Human Development Index Ranking | Human Development Reports</w:t>
      </w:r>
      <w:r>
        <w:rPr>
          <w:rFonts w:ascii="Arial" w:hAnsi="Arial" w:cs="Arial"/>
          <w:color w:val="000000"/>
          <w:sz w:val="22"/>
          <w:szCs w:val="22"/>
        </w:rPr>
        <w:t>. Human Development Reports. Retrieved November 19, 2021, from</w:t>
      </w:r>
      <w:hyperlink r:id="rId1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http://hdr.undp.org/en/content/latest-human-development-index-ranking</w:t>
        </w:r>
      </w:hyperlink>
    </w:p>
    <w:p w14:paraId="389075EB" w14:textId="77777777" w:rsidR="005647E4" w:rsidRDefault="005647E4" w:rsidP="00610C1F">
      <w:pPr>
        <w:spacing w:line="480" w:lineRule="auto"/>
        <w:ind w:left="440" w:hanging="440"/>
      </w:pPr>
    </w:p>
    <w:p w14:paraId="10A5FD6F" w14:textId="77777777" w:rsidR="00681D5F" w:rsidRPr="00610C1F" w:rsidRDefault="00681D5F" w:rsidP="00610C1F">
      <w:pPr>
        <w:spacing w:line="480" w:lineRule="auto"/>
        <w:ind w:left="440" w:hanging="440"/>
        <w:rPr>
          <w:rFonts w:ascii="Times New Roman" w:eastAsia="Times New Roman" w:hAnsi="Times New Roman"/>
          <w:szCs w:val="24"/>
        </w:rPr>
      </w:pPr>
    </w:p>
    <w:p w14:paraId="68E8BE45" w14:textId="77777777" w:rsidR="00610C1F" w:rsidRDefault="00610C1F" w:rsidP="009A45FD">
      <w:pPr>
        <w:pStyle w:val="NormalWeb"/>
        <w:spacing w:before="0" w:beforeAutospacing="0" w:after="0" w:afterAutospacing="0"/>
        <w:rPr>
          <w:rFonts w:ascii="Arial" w:hAnsi="Arial" w:cs="Arial"/>
          <w:color w:val="000000"/>
          <w:sz w:val="22"/>
          <w:szCs w:val="22"/>
        </w:rPr>
      </w:pPr>
    </w:p>
    <w:p w14:paraId="79AAED97" w14:textId="77777777" w:rsidR="009A45FD"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FF790F5" w14:textId="77777777" w:rsidR="009A45FD" w:rsidRPr="009A45FD"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CC212" w14:textId="084E0BBD" w:rsidR="009A45FD"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35250FB4" w14:textId="69D82F26" w:rsidR="009A45FD"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2595BEF1" w14:textId="7CCAD9DF" w:rsidR="009A45FD"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p w14:paraId="0D15344E" w14:textId="77777777" w:rsidR="009A45FD" w:rsidRPr="005A71AE" w:rsidRDefault="009A45FD" w:rsidP="009A45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F497D" w:themeColor="text2"/>
          <w:sz w:val="22"/>
        </w:rPr>
      </w:pPr>
    </w:p>
    <w:sectPr w:rsidR="009A45FD" w:rsidRPr="005A71AE" w:rsidSect="004B06B0">
      <w:footerReference w:type="even" r:id="rId19"/>
      <w:footerReference w:type="default" r:id="rId20"/>
      <w:headerReference w:type="first" r:id="rId2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72D01" w14:textId="77777777" w:rsidR="00FE5B44" w:rsidRDefault="00FE5B44">
      <w:r>
        <w:separator/>
      </w:r>
    </w:p>
  </w:endnote>
  <w:endnote w:type="continuationSeparator" w:id="0">
    <w:p w14:paraId="7F0834DD" w14:textId="77777777" w:rsidR="00FE5B44" w:rsidRDefault="00FE5B44">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092323E5"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p w14:paraId="2424CC4E" w14:textId="32BE8415" w:rsidR="0078310B" w:rsidRDefault="0078310B" w:rsidP="000B50A2">
      <w:pPr>
        <w:pStyle w:val="EndnoteText"/>
        <w:spacing w:after="120"/>
      </w:pPr>
    </w:p>
    <w:p w14:paraId="51DDF8DD" w14:textId="4BA10AF4" w:rsidR="0078310B" w:rsidRDefault="0078310B" w:rsidP="000B50A2">
      <w:pPr>
        <w:pStyle w:val="EndnoteText"/>
        <w:spacing w:after="120"/>
      </w:pPr>
    </w:p>
    <w:p w14:paraId="1CFC8800" w14:textId="12E67C59" w:rsidR="0078310B" w:rsidRPr="0078310B" w:rsidRDefault="0078310B" w:rsidP="000B50A2">
      <w:pPr>
        <w:pStyle w:val="EndnoteText"/>
        <w:spacing w:after="120"/>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6C175453"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28818" w14:textId="77777777" w:rsidR="00FE5B44" w:rsidRDefault="00FE5B44">
      <w:r>
        <w:separator/>
      </w:r>
    </w:p>
  </w:footnote>
  <w:footnote w:type="continuationSeparator" w:id="0">
    <w:p w14:paraId="6C48F629" w14:textId="77777777" w:rsidR="00FE5B44" w:rsidRDefault="00FE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 name="Picture 1"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D91AA5"/>
    <w:multiLevelType w:val="hybridMultilevel"/>
    <w:tmpl w:val="DA84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126561C"/>
    <w:multiLevelType w:val="hybridMultilevel"/>
    <w:tmpl w:val="7CCE6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A4899"/>
    <w:multiLevelType w:val="hybridMultilevel"/>
    <w:tmpl w:val="AC14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26289"/>
    <w:multiLevelType w:val="hybridMultilevel"/>
    <w:tmpl w:val="DC347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53743"/>
    <w:multiLevelType w:val="hybridMultilevel"/>
    <w:tmpl w:val="7610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5BB505C"/>
    <w:multiLevelType w:val="hybridMultilevel"/>
    <w:tmpl w:val="A162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26"/>
  </w:num>
  <w:num w:numId="5">
    <w:abstractNumId w:val="4"/>
  </w:num>
  <w:num w:numId="6">
    <w:abstractNumId w:val="17"/>
  </w:num>
  <w:num w:numId="7">
    <w:abstractNumId w:val="18"/>
  </w:num>
  <w:num w:numId="8">
    <w:abstractNumId w:val="19"/>
  </w:num>
  <w:num w:numId="9">
    <w:abstractNumId w:val="1"/>
  </w:num>
  <w:num w:numId="10">
    <w:abstractNumId w:val="13"/>
  </w:num>
  <w:num w:numId="11">
    <w:abstractNumId w:val="16"/>
  </w:num>
  <w:num w:numId="12">
    <w:abstractNumId w:val="29"/>
  </w:num>
  <w:num w:numId="13">
    <w:abstractNumId w:val="7"/>
  </w:num>
  <w:num w:numId="14">
    <w:abstractNumId w:val="5"/>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1"/>
  </w:num>
  <w:num w:numId="25">
    <w:abstractNumId w:val="6"/>
  </w:num>
  <w:num w:numId="26">
    <w:abstractNumId w:val="15"/>
  </w:num>
  <w:num w:numId="27">
    <w:abstractNumId w:val="31"/>
  </w:num>
  <w:num w:numId="28">
    <w:abstractNumId w:val="0"/>
  </w:num>
  <w:num w:numId="29">
    <w:abstractNumId w:val="28"/>
  </w:num>
  <w:num w:numId="30">
    <w:abstractNumId w:val="22"/>
  </w:num>
  <w:num w:numId="31">
    <w:abstractNumId w:val="27"/>
  </w:num>
  <w:num w:numId="32">
    <w:abstractNumId w:val="23"/>
  </w:num>
  <w:num w:numId="33">
    <w:abstractNumId w:val="24"/>
  </w:num>
  <w:num w:numId="34">
    <w:abstractNumId w:val="20"/>
  </w:num>
  <w:num w:numId="35">
    <w:abstractNumId w:val="30"/>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0988"/>
    <w:rsid w:val="00011D2F"/>
    <w:rsid w:val="00011F02"/>
    <w:rsid w:val="00027828"/>
    <w:rsid w:val="00032F00"/>
    <w:rsid w:val="00036023"/>
    <w:rsid w:val="0006287B"/>
    <w:rsid w:val="0006477E"/>
    <w:rsid w:val="0006489F"/>
    <w:rsid w:val="000728F0"/>
    <w:rsid w:val="000B50A2"/>
    <w:rsid w:val="000C2D60"/>
    <w:rsid w:val="000C47F3"/>
    <w:rsid w:val="000D1400"/>
    <w:rsid w:val="000D2FFF"/>
    <w:rsid w:val="000E3563"/>
    <w:rsid w:val="00103893"/>
    <w:rsid w:val="001347E9"/>
    <w:rsid w:val="001373D8"/>
    <w:rsid w:val="001508E8"/>
    <w:rsid w:val="001551BE"/>
    <w:rsid w:val="0015642B"/>
    <w:rsid w:val="001666B2"/>
    <w:rsid w:val="001728F4"/>
    <w:rsid w:val="00174731"/>
    <w:rsid w:val="00180EF1"/>
    <w:rsid w:val="001901DC"/>
    <w:rsid w:val="00192B09"/>
    <w:rsid w:val="001A6AD1"/>
    <w:rsid w:val="001B7A71"/>
    <w:rsid w:val="001D35FB"/>
    <w:rsid w:val="001E4454"/>
    <w:rsid w:val="00204496"/>
    <w:rsid w:val="002144E3"/>
    <w:rsid w:val="00217BC3"/>
    <w:rsid w:val="00225ABB"/>
    <w:rsid w:val="00225BC5"/>
    <w:rsid w:val="00234C4B"/>
    <w:rsid w:val="00236ABB"/>
    <w:rsid w:val="00251BB9"/>
    <w:rsid w:val="00260F02"/>
    <w:rsid w:val="00271019"/>
    <w:rsid w:val="00286497"/>
    <w:rsid w:val="00286A8F"/>
    <w:rsid w:val="002A7E38"/>
    <w:rsid w:val="002B5412"/>
    <w:rsid w:val="002C274F"/>
    <w:rsid w:val="002C3AC9"/>
    <w:rsid w:val="002D1F0E"/>
    <w:rsid w:val="002D3CFD"/>
    <w:rsid w:val="00316E4F"/>
    <w:rsid w:val="0032244A"/>
    <w:rsid w:val="00332400"/>
    <w:rsid w:val="00332FA5"/>
    <w:rsid w:val="003342C4"/>
    <w:rsid w:val="003377F4"/>
    <w:rsid w:val="0037282D"/>
    <w:rsid w:val="00381E13"/>
    <w:rsid w:val="003D63A5"/>
    <w:rsid w:val="003E1491"/>
    <w:rsid w:val="00416AD9"/>
    <w:rsid w:val="00433DEB"/>
    <w:rsid w:val="00442A3E"/>
    <w:rsid w:val="00444106"/>
    <w:rsid w:val="00452FA6"/>
    <w:rsid w:val="00455734"/>
    <w:rsid w:val="004561F9"/>
    <w:rsid w:val="00456809"/>
    <w:rsid w:val="00470764"/>
    <w:rsid w:val="004809C2"/>
    <w:rsid w:val="00480A08"/>
    <w:rsid w:val="00480F93"/>
    <w:rsid w:val="00495C2F"/>
    <w:rsid w:val="004A6AB2"/>
    <w:rsid w:val="004B06B0"/>
    <w:rsid w:val="004B7A1B"/>
    <w:rsid w:val="004C1655"/>
    <w:rsid w:val="004C7C79"/>
    <w:rsid w:val="004D6632"/>
    <w:rsid w:val="004E3EFE"/>
    <w:rsid w:val="004F02BB"/>
    <w:rsid w:val="004F068A"/>
    <w:rsid w:val="004F3831"/>
    <w:rsid w:val="005077C3"/>
    <w:rsid w:val="00522D20"/>
    <w:rsid w:val="0052498D"/>
    <w:rsid w:val="005338B7"/>
    <w:rsid w:val="00533B41"/>
    <w:rsid w:val="005418E6"/>
    <w:rsid w:val="00563C9D"/>
    <w:rsid w:val="005647E4"/>
    <w:rsid w:val="0056775A"/>
    <w:rsid w:val="00585144"/>
    <w:rsid w:val="005A0957"/>
    <w:rsid w:val="005A41BA"/>
    <w:rsid w:val="005A71AE"/>
    <w:rsid w:val="005B56C4"/>
    <w:rsid w:val="005E4588"/>
    <w:rsid w:val="005E4BF7"/>
    <w:rsid w:val="005E651C"/>
    <w:rsid w:val="00610C1F"/>
    <w:rsid w:val="0064497A"/>
    <w:rsid w:val="00681D5F"/>
    <w:rsid w:val="00690556"/>
    <w:rsid w:val="00693744"/>
    <w:rsid w:val="006B1231"/>
    <w:rsid w:val="006C0B8D"/>
    <w:rsid w:val="006D485B"/>
    <w:rsid w:val="006F471A"/>
    <w:rsid w:val="006F599C"/>
    <w:rsid w:val="006F618C"/>
    <w:rsid w:val="00706920"/>
    <w:rsid w:val="00707B01"/>
    <w:rsid w:val="007255B0"/>
    <w:rsid w:val="007567EA"/>
    <w:rsid w:val="00760948"/>
    <w:rsid w:val="0076102A"/>
    <w:rsid w:val="00766BA9"/>
    <w:rsid w:val="00773503"/>
    <w:rsid w:val="00774128"/>
    <w:rsid w:val="0078310B"/>
    <w:rsid w:val="007C01BF"/>
    <w:rsid w:val="007D515B"/>
    <w:rsid w:val="007E7108"/>
    <w:rsid w:val="007F0B5E"/>
    <w:rsid w:val="007F7FCB"/>
    <w:rsid w:val="00802DD0"/>
    <w:rsid w:val="00815449"/>
    <w:rsid w:val="0081797F"/>
    <w:rsid w:val="00821054"/>
    <w:rsid w:val="00835669"/>
    <w:rsid w:val="00842F24"/>
    <w:rsid w:val="00845956"/>
    <w:rsid w:val="00875BC4"/>
    <w:rsid w:val="008806E3"/>
    <w:rsid w:val="00895E75"/>
    <w:rsid w:val="008B6671"/>
    <w:rsid w:val="008C4723"/>
    <w:rsid w:val="008D1DE1"/>
    <w:rsid w:val="008D7812"/>
    <w:rsid w:val="008E01FF"/>
    <w:rsid w:val="008F3ACD"/>
    <w:rsid w:val="009055E5"/>
    <w:rsid w:val="0095120B"/>
    <w:rsid w:val="00977EB8"/>
    <w:rsid w:val="009A45FD"/>
    <w:rsid w:val="009C25A4"/>
    <w:rsid w:val="009E1D22"/>
    <w:rsid w:val="00A255D3"/>
    <w:rsid w:val="00A30CEE"/>
    <w:rsid w:val="00A402C7"/>
    <w:rsid w:val="00A657CF"/>
    <w:rsid w:val="00A87980"/>
    <w:rsid w:val="00A95AAF"/>
    <w:rsid w:val="00AB0CF7"/>
    <w:rsid w:val="00AB1D65"/>
    <w:rsid w:val="00AC6416"/>
    <w:rsid w:val="00B02A20"/>
    <w:rsid w:val="00B161AB"/>
    <w:rsid w:val="00B4593F"/>
    <w:rsid w:val="00B5685E"/>
    <w:rsid w:val="00B61474"/>
    <w:rsid w:val="00B62499"/>
    <w:rsid w:val="00B660EC"/>
    <w:rsid w:val="00B74114"/>
    <w:rsid w:val="00B816E3"/>
    <w:rsid w:val="00B87EB4"/>
    <w:rsid w:val="00BB0299"/>
    <w:rsid w:val="00BB792F"/>
    <w:rsid w:val="00BC2BBE"/>
    <w:rsid w:val="00BD1C91"/>
    <w:rsid w:val="00C00AA2"/>
    <w:rsid w:val="00C31838"/>
    <w:rsid w:val="00C404F4"/>
    <w:rsid w:val="00C476E0"/>
    <w:rsid w:val="00C71B1C"/>
    <w:rsid w:val="00C94EEB"/>
    <w:rsid w:val="00CB678F"/>
    <w:rsid w:val="00CC1BCC"/>
    <w:rsid w:val="00CD0B2C"/>
    <w:rsid w:val="00CE3FA4"/>
    <w:rsid w:val="00D3068B"/>
    <w:rsid w:val="00D307C5"/>
    <w:rsid w:val="00D33BC5"/>
    <w:rsid w:val="00D33EE7"/>
    <w:rsid w:val="00D702C5"/>
    <w:rsid w:val="00D75062"/>
    <w:rsid w:val="00D87390"/>
    <w:rsid w:val="00DA2240"/>
    <w:rsid w:val="00DC670D"/>
    <w:rsid w:val="00DC6F0C"/>
    <w:rsid w:val="00DE4D90"/>
    <w:rsid w:val="00DF4FA4"/>
    <w:rsid w:val="00E1024B"/>
    <w:rsid w:val="00E112DA"/>
    <w:rsid w:val="00E1594B"/>
    <w:rsid w:val="00E1783E"/>
    <w:rsid w:val="00E20EF9"/>
    <w:rsid w:val="00E33176"/>
    <w:rsid w:val="00E5356B"/>
    <w:rsid w:val="00E625EA"/>
    <w:rsid w:val="00E62F95"/>
    <w:rsid w:val="00E725BC"/>
    <w:rsid w:val="00E7496B"/>
    <w:rsid w:val="00E96B36"/>
    <w:rsid w:val="00ED6F63"/>
    <w:rsid w:val="00F15AA2"/>
    <w:rsid w:val="00F165EF"/>
    <w:rsid w:val="00F203F3"/>
    <w:rsid w:val="00F33879"/>
    <w:rsid w:val="00F407FB"/>
    <w:rsid w:val="00F4118C"/>
    <w:rsid w:val="00F5500D"/>
    <w:rsid w:val="00F61E0F"/>
    <w:rsid w:val="00F95329"/>
    <w:rsid w:val="00FA3BD2"/>
    <w:rsid w:val="00FB45C1"/>
    <w:rsid w:val="00FC0F10"/>
    <w:rsid w:val="00FC4105"/>
    <w:rsid w:val="00FC52E6"/>
    <w:rsid w:val="00FD24E9"/>
    <w:rsid w:val="00FD7394"/>
    <w:rsid w:val="00FE5B44"/>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paragraph" w:styleId="NormalWeb">
    <w:name w:val="Normal (Web)"/>
    <w:basedOn w:val="Normal"/>
    <w:uiPriority w:val="99"/>
    <w:unhideWhenUsed/>
    <w:rsid w:val="006F471A"/>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9A45FD"/>
    <w:rPr>
      <w:color w:val="0000FF"/>
      <w:u w:val="single"/>
    </w:rPr>
  </w:style>
  <w:style w:type="character" w:styleId="UnresolvedMention">
    <w:name w:val="Unresolved Mention"/>
    <w:basedOn w:val="DefaultParagraphFont"/>
    <w:uiPriority w:val="99"/>
    <w:semiHidden/>
    <w:unhideWhenUsed/>
    <w:rsid w:val="005077C3"/>
    <w:rPr>
      <w:color w:val="605E5C"/>
      <w:shd w:val="clear" w:color="auto" w:fill="E1DFDD"/>
    </w:rPr>
  </w:style>
  <w:style w:type="character" w:customStyle="1" w:styleId="apple-tab-span">
    <w:name w:val="apple-tab-span"/>
    <w:basedOn w:val="DefaultParagraphFont"/>
    <w:rsid w:val="001A6AD1"/>
  </w:style>
  <w:style w:type="character" w:styleId="FollowedHyperlink">
    <w:name w:val="FollowedHyperlink"/>
    <w:basedOn w:val="DefaultParagraphFont"/>
    <w:rsid w:val="00AB0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721">
      <w:bodyDiv w:val="1"/>
      <w:marLeft w:val="0"/>
      <w:marRight w:val="0"/>
      <w:marTop w:val="0"/>
      <w:marBottom w:val="0"/>
      <w:divBdr>
        <w:top w:val="none" w:sz="0" w:space="0" w:color="auto"/>
        <w:left w:val="none" w:sz="0" w:space="0" w:color="auto"/>
        <w:bottom w:val="none" w:sz="0" w:space="0" w:color="auto"/>
        <w:right w:val="none" w:sz="0" w:space="0" w:color="auto"/>
      </w:divBdr>
    </w:div>
    <w:div w:id="155849702">
      <w:bodyDiv w:val="1"/>
      <w:marLeft w:val="0"/>
      <w:marRight w:val="0"/>
      <w:marTop w:val="0"/>
      <w:marBottom w:val="0"/>
      <w:divBdr>
        <w:top w:val="none" w:sz="0" w:space="0" w:color="auto"/>
        <w:left w:val="none" w:sz="0" w:space="0" w:color="auto"/>
        <w:bottom w:val="none" w:sz="0" w:space="0" w:color="auto"/>
        <w:right w:val="none" w:sz="0" w:space="0" w:color="auto"/>
      </w:divBdr>
      <w:divsChild>
        <w:div w:id="1426608290">
          <w:marLeft w:val="480"/>
          <w:marRight w:val="0"/>
          <w:marTop w:val="0"/>
          <w:marBottom w:val="0"/>
          <w:divBdr>
            <w:top w:val="none" w:sz="0" w:space="0" w:color="auto"/>
            <w:left w:val="none" w:sz="0" w:space="0" w:color="auto"/>
            <w:bottom w:val="none" w:sz="0" w:space="0" w:color="auto"/>
            <w:right w:val="none" w:sz="0" w:space="0" w:color="auto"/>
          </w:divBdr>
          <w:divsChild>
            <w:div w:id="2830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4598">
      <w:bodyDiv w:val="1"/>
      <w:marLeft w:val="0"/>
      <w:marRight w:val="0"/>
      <w:marTop w:val="0"/>
      <w:marBottom w:val="0"/>
      <w:divBdr>
        <w:top w:val="none" w:sz="0" w:space="0" w:color="auto"/>
        <w:left w:val="none" w:sz="0" w:space="0" w:color="auto"/>
        <w:bottom w:val="none" w:sz="0" w:space="0" w:color="auto"/>
        <w:right w:val="none" w:sz="0" w:space="0" w:color="auto"/>
      </w:divBdr>
      <w:divsChild>
        <w:div w:id="1859655932">
          <w:marLeft w:val="480"/>
          <w:marRight w:val="0"/>
          <w:marTop w:val="0"/>
          <w:marBottom w:val="0"/>
          <w:divBdr>
            <w:top w:val="none" w:sz="0" w:space="0" w:color="auto"/>
            <w:left w:val="none" w:sz="0" w:space="0" w:color="auto"/>
            <w:bottom w:val="none" w:sz="0" w:space="0" w:color="auto"/>
            <w:right w:val="none" w:sz="0" w:space="0" w:color="auto"/>
          </w:divBdr>
          <w:divsChild>
            <w:div w:id="17019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5250">
      <w:bodyDiv w:val="1"/>
      <w:marLeft w:val="0"/>
      <w:marRight w:val="0"/>
      <w:marTop w:val="0"/>
      <w:marBottom w:val="0"/>
      <w:divBdr>
        <w:top w:val="none" w:sz="0" w:space="0" w:color="auto"/>
        <w:left w:val="none" w:sz="0" w:space="0" w:color="auto"/>
        <w:bottom w:val="none" w:sz="0" w:space="0" w:color="auto"/>
        <w:right w:val="none" w:sz="0" w:space="0" w:color="auto"/>
      </w:divBdr>
      <w:divsChild>
        <w:div w:id="442923858">
          <w:marLeft w:val="480"/>
          <w:marRight w:val="0"/>
          <w:marTop w:val="0"/>
          <w:marBottom w:val="0"/>
          <w:divBdr>
            <w:top w:val="none" w:sz="0" w:space="0" w:color="auto"/>
            <w:left w:val="none" w:sz="0" w:space="0" w:color="auto"/>
            <w:bottom w:val="none" w:sz="0" w:space="0" w:color="auto"/>
            <w:right w:val="none" w:sz="0" w:space="0" w:color="auto"/>
          </w:divBdr>
          <w:divsChild>
            <w:div w:id="5035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7703">
      <w:bodyDiv w:val="1"/>
      <w:marLeft w:val="0"/>
      <w:marRight w:val="0"/>
      <w:marTop w:val="0"/>
      <w:marBottom w:val="0"/>
      <w:divBdr>
        <w:top w:val="none" w:sz="0" w:space="0" w:color="auto"/>
        <w:left w:val="none" w:sz="0" w:space="0" w:color="auto"/>
        <w:bottom w:val="none" w:sz="0" w:space="0" w:color="auto"/>
        <w:right w:val="none" w:sz="0" w:space="0" w:color="auto"/>
      </w:divBdr>
    </w:div>
    <w:div w:id="573441152">
      <w:bodyDiv w:val="1"/>
      <w:marLeft w:val="0"/>
      <w:marRight w:val="0"/>
      <w:marTop w:val="0"/>
      <w:marBottom w:val="0"/>
      <w:divBdr>
        <w:top w:val="none" w:sz="0" w:space="0" w:color="auto"/>
        <w:left w:val="none" w:sz="0" w:space="0" w:color="auto"/>
        <w:bottom w:val="none" w:sz="0" w:space="0" w:color="auto"/>
        <w:right w:val="none" w:sz="0" w:space="0" w:color="auto"/>
      </w:divBdr>
    </w:div>
    <w:div w:id="601105304">
      <w:bodyDiv w:val="1"/>
      <w:marLeft w:val="0"/>
      <w:marRight w:val="0"/>
      <w:marTop w:val="0"/>
      <w:marBottom w:val="0"/>
      <w:divBdr>
        <w:top w:val="none" w:sz="0" w:space="0" w:color="auto"/>
        <w:left w:val="none" w:sz="0" w:space="0" w:color="auto"/>
        <w:bottom w:val="none" w:sz="0" w:space="0" w:color="auto"/>
        <w:right w:val="none" w:sz="0" w:space="0" w:color="auto"/>
      </w:divBdr>
      <w:divsChild>
        <w:div w:id="1553731773">
          <w:marLeft w:val="480"/>
          <w:marRight w:val="0"/>
          <w:marTop w:val="0"/>
          <w:marBottom w:val="0"/>
          <w:divBdr>
            <w:top w:val="none" w:sz="0" w:space="0" w:color="auto"/>
            <w:left w:val="none" w:sz="0" w:space="0" w:color="auto"/>
            <w:bottom w:val="none" w:sz="0" w:space="0" w:color="auto"/>
            <w:right w:val="none" w:sz="0" w:space="0" w:color="auto"/>
          </w:divBdr>
          <w:divsChild>
            <w:div w:id="9983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8393">
      <w:bodyDiv w:val="1"/>
      <w:marLeft w:val="0"/>
      <w:marRight w:val="0"/>
      <w:marTop w:val="0"/>
      <w:marBottom w:val="0"/>
      <w:divBdr>
        <w:top w:val="none" w:sz="0" w:space="0" w:color="auto"/>
        <w:left w:val="none" w:sz="0" w:space="0" w:color="auto"/>
        <w:bottom w:val="none" w:sz="0" w:space="0" w:color="auto"/>
        <w:right w:val="none" w:sz="0" w:space="0" w:color="auto"/>
      </w:divBdr>
    </w:div>
    <w:div w:id="621570659">
      <w:bodyDiv w:val="1"/>
      <w:marLeft w:val="0"/>
      <w:marRight w:val="0"/>
      <w:marTop w:val="0"/>
      <w:marBottom w:val="0"/>
      <w:divBdr>
        <w:top w:val="none" w:sz="0" w:space="0" w:color="auto"/>
        <w:left w:val="none" w:sz="0" w:space="0" w:color="auto"/>
        <w:bottom w:val="none" w:sz="0" w:space="0" w:color="auto"/>
        <w:right w:val="none" w:sz="0" w:space="0" w:color="auto"/>
      </w:divBdr>
      <w:divsChild>
        <w:div w:id="1405107629">
          <w:marLeft w:val="480"/>
          <w:marRight w:val="0"/>
          <w:marTop w:val="0"/>
          <w:marBottom w:val="0"/>
          <w:divBdr>
            <w:top w:val="none" w:sz="0" w:space="0" w:color="auto"/>
            <w:left w:val="none" w:sz="0" w:space="0" w:color="auto"/>
            <w:bottom w:val="none" w:sz="0" w:space="0" w:color="auto"/>
            <w:right w:val="none" w:sz="0" w:space="0" w:color="auto"/>
          </w:divBdr>
          <w:divsChild>
            <w:div w:id="112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1757">
      <w:bodyDiv w:val="1"/>
      <w:marLeft w:val="0"/>
      <w:marRight w:val="0"/>
      <w:marTop w:val="0"/>
      <w:marBottom w:val="0"/>
      <w:divBdr>
        <w:top w:val="none" w:sz="0" w:space="0" w:color="auto"/>
        <w:left w:val="none" w:sz="0" w:space="0" w:color="auto"/>
        <w:bottom w:val="none" w:sz="0" w:space="0" w:color="auto"/>
        <w:right w:val="none" w:sz="0" w:space="0" w:color="auto"/>
      </w:divBdr>
      <w:divsChild>
        <w:div w:id="2010058721">
          <w:marLeft w:val="480"/>
          <w:marRight w:val="0"/>
          <w:marTop w:val="0"/>
          <w:marBottom w:val="0"/>
          <w:divBdr>
            <w:top w:val="none" w:sz="0" w:space="0" w:color="auto"/>
            <w:left w:val="none" w:sz="0" w:space="0" w:color="auto"/>
            <w:bottom w:val="none" w:sz="0" w:space="0" w:color="auto"/>
            <w:right w:val="none" w:sz="0" w:space="0" w:color="auto"/>
          </w:divBdr>
          <w:divsChild>
            <w:div w:id="16046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2863">
      <w:bodyDiv w:val="1"/>
      <w:marLeft w:val="0"/>
      <w:marRight w:val="0"/>
      <w:marTop w:val="0"/>
      <w:marBottom w:val="0"/>
      <w:divBdr>
        <w:top w:val="none" w:sz="0" w:space="0" w:color="auto"/>
        <w:left w:val="none" w:sz="0" w:space="0" w:color="auto"/>
        <w:bottom w:val="none" w:sz="0" w:space="0" w:color="auto"/>
        <w:right w:val="none" w:sz="0" w:space="0" w:color="auto"/>
      </w:divBdr>
      <w:divsChild>
        <w:div w:id="1748116197">
          <w:marLeft w:val="480"/>
          <w:marRight w:val="0"/>
          <w:marTop w:val="0"/>
          <w:marBottom w:val="0"/>
          <w:divBdr>
            <w:top w:val="none" w:sz="0" w:space="0" w:color="auto"/>
            <w:left w:val="none" w:sz="0" w:space="0" w:color="auto"/>
            <w:bottom w:val="none" w:sz="0" w:space="0" w:color="auto"/>
            <w:right w:val="none" w:sz="0" w:space="0" w:color="auto"/>
          </w:divBdr>
          <w:divsChild>
            <w:div w:id="18259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7669">
      <w:bodyDiv w:val="1"/>
      <w:marLeft w:val="0"/>
      <w:marRight w:val="0"/>
      <w:marTop w:val="0"/>
      <w:marBottom w:val="0"/>
      <w:divBdr>
        <w:top w:val="none" w:sz="0" w:space="0" w:color="auto"/>
        <w:left w:val="none" w:sz="0" w:space="0" w:color="auto"/>
        <w:bottom w:val="none" w:sz="0" w:space="0" w:color="auto"/>
        <w:right w:val="none" w:sz="0" w:space="0" w:color="auto"/>
      </w:divBdr>
      <w:divsChild>
        <w:div w:id="16657466">
          <w:marLeft w:val="480"/>
          <w:marRight w:val="0"/>
          <w:marTop w:val="0"/>
          <w:marBottom w:val="0"/>
          <w:divBdr>
            <w:top w:val="none" w:sz="0" w:space="0" w:color="auto"/>
            <w:left w:val="none" w:sz="0" w:space="0" w:color="auto"/>
            <w:bottom w:val="none" w:sz="0" w:space="0" w:color="auto"/>
            <w:right w:val="none" w:sz="0" w:space="0" w:color="auto"/>
          </w:divBdr>
          <w:divsChild>
            <w:div w:id="1266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8552">
      <w:bodyDiv w:val="1"/>
      <w:marLeft w:val="0"/>
      <w:marRight w:val="0"/>
      <w:marTop w:val="0"/>
      <w:marBottom w:val="0"/>
      <w:divBdr>
        <w:top w:val="none" w:sz="0" w:space="0" w:color="auto"/>
        <w:left w:val="none" w:sz="0" w:space="0" w:color="auto"/>
        <w:bottom w:val="none" w:sz="0" w:space="0" w:color="auto"/>
        <w:right w:val="none" w:sz="0" w:space="0" w:color="auto"/>
      </w:divBdr>
      <w:divsChild>
        <w:div w:id="556204584">
          <w:marLeft w:val="480"/>
          <w:marRight w:val="0"/>
          <w:marTop w:val="0"/>
          <w:marBottom w:val="0"/>
          <w:divBdr>
            <w:top w:val="none" w:sz="0" w:space="0" w:color="auto"/>
            <w:left w:val="none" w:sz="0" w:space="0" w:color="auto"/>
            <w:bottom w:val="none" w:sz="0" w:space="0" w:color="auto"/>
            <w:right w:val="none" w:sz="0" w:space="0" w:color="auto"/>
          </w:divBdr>
          <w:divsChild>
            <w:div w:id="15772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3888">
      <w:bodyDiv w:val="1"/>
      <w:marLeft w:val="0"/>
      <w:marRight w:val="0"/>
      <w:marTop w:val="0"/>
      <w:marBottom w:val="0"/>
      <w:divBdr>
        <w:top w:val="none" w:sz="0" w:space="0" w:color="auto"/>
        <w:left w:val="none" w:sz="0" w:space="0" w:color="auto"/>
        <w:bottom w:val="none" w:sz="0" w:space="0" w:color="auto"/>
        <w:right w:val="none" w:sz="0" w:space="0" w:color="auto"/>
      </w:divBdr>
    </w:div>
    <w:div w:id="1059207063">
      <w:bodyDiv w:val="1"/>
      <w:marLeft w:val="0"/>
      <w:marRight w:val="0"/>
      <w:marTop w:val="0"/>
      <w:marBottom w:val="0"/>
      <w:divBdr>
        <w:top w:val="none" w:sz="0" w:space="0" w:color="auto"/>
        <w:left w:val="none" w:sz="0" w:space="0" w:color="auto"/>
        <w:bottom w:val="none" w:sz="0" w:space="0" w:color="auto"/>
        <w:right w:val="none" w:sz="0" w:space="0" w:color="auto"/>
      </w:divBdr>
      <w:divsChild>
        <w:div w:id="1291060346">
          <w:marLeft w:val="480"/>
          <w:marRight w:val="0"/>
          <w:marTop w:val="0"/>
          <w:marBottom w:val="0"/>
          <w:divBdr>
            <w:top w:val="none" w:sz="0" w:space="0" w:color="auto"/>
            <w:left w:val="none" w:sz="0" w:space="0" w:color="auto"/>
            <w:bottom w:val="none" w:sz="0" w:space="0" w:color="auto"/>
            <w:right w:val="none" w:sz="0" w:space="0" w:color="auto"/>
          </w:divBdr>
          <w:divsChild>
            <w:div w:id="19000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234">
      <w:bodyDiv w:val="1"/>
      <w:marLeft w:val="0"/>
      <w:marRight w:val="0"/>
      <w:marTop w:val="0"/>
      <w:marBottom w:val="0"/>
      <w:divBdr>
        <w:top w:val="none" w:sz="0" w:space="0" w:color="auto"/>
        <w:left w:val="none" w:sz="0" w:space="0" w:color="auto"/>
        <w:bottom w:val="none" w:sz="0" w:space="0" w:color="auto"/>
        <w:right w:val="none" w:sz="0" w:space="0" w:color="auto"/>
      </w:divBdr>
      <w:divsChild>
        <w:div w:id="1892958461">
          <w:marLeft w:val="480"/>
          <w:marRight w:val="0"/>
          <w:marTop w:val="0"/>
          <w:marBottom w:val="0"/>
          <w:divBdr>
            <w:top w:val="none" w:sz="0" w:space="0" w:color="auto"/>
            <w:left w:val="none" w:sz="0" w:space="0" w:color="auto"/>
            <w:bottom w:val="none" w:sz="0" w:space="0" w:color="auto"/>
            <w:right w:val="none" w:sz="0" w:space="0" w:color="auto"/>
          </w:divBdr>
          <w:divsChild>
            <w:div w:id="13169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973">
      <w:bodyDiv w:val="1"/>
      <w:marLeft w:val="0"/>
      <w:marRight w:val="0"/>
      <w:marTop w:val="0"/>
      <w:marBottom w:val="0"/>
      <w:divBdr>
        <w:top w:val="none" w:sz="0" w:space="0" w:color="auto"/>
        <w:left w:val="none" w:sz="0" w:space="0" w:color="auto"/>
        <w:bottom w:val="none" w:sz="0" w:space="0" w:color="auto"/>
        <w:right w:val="none" w:sz="0" w:space="0" w:color="auto"/>
      </w:divBdr>
    </w:div>
    <w:div w:id="1336156087">
      <w:bodyDiv w:val="1"/>
      <w:marLeft w:val="0"/>
      <w:marRight w:val="0"/>
      <w:marTop w:val="0"/>
      <w:marBottom w:val="0"/>
      <w:divBdr>
        <w:top w:val="none" w:sz="0" w:space="0" w:color="auto"/>
        <w:left w:val="none" w:sz="0" w:space="0" w:color="auto"/>
        <w:bottom w:val="none" w:sz="0" w:space="0" w:color="auto"/>
        <w:right w:val="none" w:sz="0" w:space="0" w:color="auto"/>
      </w:divBdr>
      <w:divsChild>
        <w:div w:id="1566184978">
          <w:marLeft w:val="480"/>
          <w:marRight w:val="0"/>
          <w:marTop w:val="0"/>
          <w:marBottom w:val="0"/>
          <w:divBdr>
            <w:top w:val="none" w:sz="0" w:space="0" w:color="auto"/>
            <w:left w:val="none" w:sz="0" w:space="0" w:color="auto"/>
            <w:bottom w:val="none" w:sz="0" w:space="0" w:color="auto"/>
            <w:right w:val="none" w:sz="0" w:space="0" w:color="auto"/>
          </w:divBdr>
          <w:divsChild>
            <w:div w:id="901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9817">
      <w:bodyDiv w:val="1"/>
      <w:marLeft w:val="0"/>
      <w:marRight w:val="0"/>
      <w:marTop w:val="0"/>
      <w:marBottom w:val="0"/>
      <w:divBdr>
        <w:top w:val="none" w:sz="0" w:space="0" w:color="auto"/>
        <w:left w:val="none" w:sz="0" w:space="0" w:color="auto"/>
        <w:bottom w:val="none" w:sz="0" w:space="0" w:color="auto"/>
        <w:right w:val="none" w:sz="0" w:space="0" w:color="auto"/>
      </w:divBdr>
      <w:divsChild>
        <w:div w:id="383407756">
          <w:marLeft w:val="480"/>
          <w:marRight w:val="0"/>
          <w:marTop w:val="0"/>
          <w:marBottom w:val="0"/>
          <w:divBdr>
            <w:top w:val="none" w:sz="0" w:space="0" w:color="auto"/>
            <w:left w:val="none" w:sz="0" w:space="0" w:color="auto"/>
            <w:bottom w:val="none" w:sz="0" w:space="0" w:color="auto"/>
            <w:right w:val="none" w:sz="0" w:space="0" w:color="auto"/>
          </w:divBdr>
          <w:divsChild>
            <w:div w:id="3851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1795">
      <w:bodyDiv w:val="1"/>
      <w:marLeft w:val="0"/>
      <w:marRight w:val="0"/>
      <w:marTop w:val="0"/>
      <w:marBottom w:val="0"/>
      <w:divBdr>
        <w:top w:val="none" w:sz="0" w:space="0" w:color="auto"/>
        <w:left w:val="none" w:sz="0" w:space="0" w:color="auto"/>
        <w:bottom w:val="none" w:sz="0" w:space="0" w:color="auto"/>
        <w:right w:val="none" w:sz="0" w:space="0" w:color="auto"/>
      </w:divBdr>
      <w:divsChild>
        <w:div w:id="1156650948">
          <w:marLeft w:val="480"/>
          <w:marRight w:val="0"/>
          <w:marTop w:val="0"/>
          <w:marBottom w:val="0"/>
          <w:divBdr>
            <w:top w:val="none" w:sz="0" w:space="0" w:color="auto"/>
            <w:left w:val="none" w:sz="0" w:space="0" w:color="auto"/>
            <w:bottom w:val="none" w:sz="0" w:space="0" w:color="auto"/>
            <w:right w:val="none" w:sz="0" w:space="0" w:color="auto"/>
          </w:divBdr>
          <w:divsChild>
            <w:div w:id="804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769">
      <w:bodyDiv w:val="1"/>
      <w:marLeft w:val="0"/>
      <w:marRight w:val="0"/>
      <w:marTop w:val="0"/>
      <w:marBottom w:val="0"/>
      <w:divBdr>
        <w:top w:val="none" w:sz="0" w:space="0" w:color="auto"/>
        <w:left w:val="none" w:sz="0" w:space="0" w:color="auto"/>
        <w:bottom w:val="none" w:sz="0" w:space="0" w:color="auto"/>
        <w:right w:val="none" w:sz="0" w:space="0" w:color="auto"/>
      </w:divBdr>
      <w:divsChild>
        <w:div w:id="1071275591">
          <w:marLeft w:val="480"/>
          <w:marRight w:val="0"/>
          <w:marTop w:val="0"/>
          <w:marBottom w:val="0"/>
          <w:divBdr>
            <w:top w:val="none" w:sz="0" w:space="0" w:color="auto"/>
            <w:left w:val="none" w:sz="0" w:space="0" w:color="auto"/>
            <w:bottom w:val="none" w:sz="0" w:space="0" w:color="auto"/>
            <w:right w:val="none" w:sz="0" w:space="0" w:color="auto"/>
          </w:divBdr>
          <w:divsChild>
            <w:div w:id="19623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78727500">
      <w:bodyDiv w:val="1"/>
      <w:marLeft w:val="0"/>
      <w:marRight w:val="0"/>
      <w:marTop w:val="0"/>
      <w:marBottom w:val="0"/>
      <w:divBdr>
        <w:top w:val="none" w:sz="0" w:space="0" w:color="auto"/>
        <w:left w:val="none" w:sz="0" w:space="0" w:color="auto"/>
        <w:bottom w:val="none" w:sz="0" w:space="0" w:color="auto"/>
        <w:right w:val="none" w:sz="0" w:space="0" w:color="auto"/>
      </w:divBdr>
      <w:divsChild>
        <w:div w:id="757363839">
          <w:marLeft w:val="480"/>
          <w:marRight w:val="0"/>
          <w:marTop w:val="0"/>
          <w:marBottom w:val="0"/>
          <w:divBdr>
            <w:top w:val="none" w:sz="0" w:space="0" w:color="auto"/>
            <w:left w:val="none" w:sz="0" w:space="0" w:color="auto"/>
            <w:bottom w:val="none" w:sz="0" w:space="0" w:color="auto"/>
            <w:right w:val="none" w:sz="0" w:space="0" w:color="auto"/>
          </w:divBdr>
          <w:divsChild>
            <w:div w:id="11754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42482">
      <w:bodyDiv w:val="1"/>
      <w:marLeft w:val="0"/>
      <w:marRight w:val="0"/>
      <w:marTop w:val="0"/>
      <w:marBottom w:val="0"/>
      <w:divBdr>
        <w:top w:val="none" w:sz="0" w:space="0" w:color="auto"/>
        <w:left w:val="none" w:sz="0" w:space="0" w:color="auto"/>
        <w:bottom w:val="none" w:sz="0" w:space="0" w:color="auto"/>
        <w:right w:val="none" w:sz="0" w:space="0" w:color="auto"/>
      </w:divBdr>
    </w:div>
    <w:div w:id="1746220328">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20747305">
      <w:bodyDiv w:val="1"/>
      <w:marLeft w:val="0"/>
      <w:marRight w:val="0"/>
      <w:marTop w:val="0"/>
      <w:marBottom w:val="0"/>
      <w:divBdr>
        <w:top w:val="none" w:sz="0" w:space="0" w:color="auto"/>
        <w:left w:val="none" w:sz="0" w:space="0" w:color="auto"/>
        <w:bottom w:val="none" w:sz="0" w:space="0" w:color="auto"/>
        <w:right w:val="none" w:sz="0" w:space="0" w:color="auto"/>
      </w:divBdr>
      <w:divsChild>
        <w:div w:id="2094281558">
          <w:marLeft w:val="480"/>
          <w:marRight w:val="0"/>
          <w:marTop w:val="0"/>
          <w:marBottom w:val="0"/>
          <w:divBdr>
            <w:top w:val="none" w:sz="0" w:space="0" w:color="auto"/>
            <w:left w:val="none" w:sz="0" w:space="0" w:color="auto"/>
            <w:bottom w:val="none" w:sz="0" w:space="0" w:color="auto"/>
            <w:right w:val="none" w:sz="0" w:space="0" w:color="auto"/>
          </w:divBdr>
          <w:divsChild>
            <w:div w:id="8408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2468">
      <w:bodyDiv w:val="1"/>
      <w:marLeft w:val="0"/>
      <w:marRight w:val="0"/>
      <w:marTop w:val="0"/>
      <w:marBottom w:val="0"/>
      <w:divBdr>
        <w:top w:val="none" w:sz="0" w:space="0" w:color="auto"/>
        <w:left w:val="none" w:sz="0" w:space="0" w:color="auto"/>
        <w:bottom w:val="none" w:sz="0" w:space="0" w:color="auto"/>
        <w:right w:val="none" w:sz="0" w:space="0" w:color="auto"/>
      </w:divBdr>
    </w:div>
    <w:div w:id="204258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11/amet.12636" TargetMode="External"/><Relationship Id="rId18" Type="http://schemas.openxmlformats.org/officeDocument/2006/relationships/hyperlink" Target="http://hdr.undp.org/en/content/latest-human-development-index-rank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11/amet.12911" TargetMode="External"/><Relationship Id="rId17" Type="http://schemas.openxmlformats.org/officeDocument/2006/relationships/hyperlink" Target="https://www.bloomberg.com/features/2019-economics-of-vanilla-markets-madagascar/" TargetMode="External"/><Relationship Id="rId2" Type="http://schemas.openxmlformats.org/officeDocument/2006/relationships/numbering" Target="numbering.xml"/><Relationship Id="rId16" Type="http://schemas.openxmlformats.org/officeDocument/2006/relationships/hyperlink" Target="https://doi.org/10.1007/s12571-021-01179-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066150.2019.1680543" TargetMode="External"/><Relationship Id="rId5" Type="http://schemas.openxmlformats.org/officeDocument/2006/relationships/webSettings" Target="webSettings.xml"/><Relationship Id="rId15" Type="http://schemas.openxmlformats.org/officeDocument/2006/relationships/hyperlink" Target="https://doi.org/10.1163/15685357-01802010" TargetMode="External"/><Relationship Id="rId23" Type="http://schemas.openxmlformats.org/officeDocument/2006/relationships/theme" Target="theme/theme1.xml"/><Relationship Id="rId10" Type="http://schemas.openxmlformats.org/officeDocument/2006/relationships/hyperlink" Target="https://files.fairtrade.net/publications/Fairtrade_Vanilla_LivingIncomeRefPrice_fullrepor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nstor.eu/handle/10419/183584" TargetMode="External"/><Relationship Id="rId14" Type="http://schemas.openxmlformats.org/officeDocument/2006/relationships/hyperlink" Target="https://doi.org/10.1007/s12571-021-01153-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3383</Words>
  <Characters>19715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23052</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2021-12-17T22:51:00Z</dcterms:created>
  <dcterms:modified xsi:type="dcterms:W3CDTF">2021-12-17T22:51:00Z</dcterms:modified>
</cp:coreProperties>
</file>