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84727" w14:textId="77777777" w:rsidR="00E1783E" w:rsidRDefault="00E1783E" w:rsidP="00C404F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b/>
          <w:sz w:val="28"/>
          <w:szCs w:val="28"/>
        </w:rPr>
      </w:pPr>
    </w:p>
    <w:p w14:paraId="2B6AE43C" w14:textId="1E5B07D5" w:rsidR="00C404F4" w:rsidRPr="00E1783E" w:rsidRDefault="00C404F4" w:rsidP="00C404F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b/>
          <w:szCs w:val="24"/>
        </w:rPr>
      </w:pPr>
      <w:r w:rsidRPr="00E1783E">
        <w:rPr>
          <w:b/>
          <w:szCs w:val="24"/>
        </w:rPr>
        <w:t>The Evergreen State College</w:t>
      </w:r>
    </w:p>
    <w:p w14:paraId="3EC2A50B" w14:textId="77777777" w:rsidR="004B06B0" w:rsidRPr="00E1783E" w:rsidRDefault="004B06B0" w:rsidP="004A6A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b/>
          <w:szCs w:val="24"/>
        </w:rPr>
      </w:pPr>
      <w:r w:rsidRPr="00E1783E">
        <w:rPr>
          <w:b/>
          <w:szCs w:val="24"/>
        </w:rPr>
        <w:t>Graduate Program on the Environment</w:t>
      </w:r>
    </w:p>
    <w:p w14:paraId="4C426944" w14:textId="33C5AF8E" w:rsidR="004B06B0" w:rsidRPr="00E1783E" w:rsidRDefault="004B06B0">
      <w:pPr>
        <w:pStyle w:val="Heading3"/>
        <w:tabs>
          <w:tab w:val="clear" w:pos="4680"/>
          <w:tab w:val="clear" w:pos="4920"/>
          <w:tab w:val="left" w:pos="2700"/>
        </w:tabs>
        <w:rPr>
          <w:sz w:val="24"/>
          <w:szCs w:val="24"/>
        </w:rPr>
      </w:pPr>
      <w:r w:rsidRPr="00E1783E">
        <w:rPr>
          <w:sz w:val="24"/>
          <w:szCs w:val="24"/>
        </w:rPr>
        <w:t>Thesis Prospectus</w:t>
      </w:r>
    </w:p>
    <w:p w14:paraId="1F2F5BF1"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pPr>
    </w:p>
    <w:p w14:paraId="76E6FB4C"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828"/>
        <w:gridCol w:w="540"/>
        <w:gridCol w:w="630"/>
        <w:gridCol w:w="2970"/>
        <w:gridCol w:w="1440"/>
        <w:gridCol w:w="2448"/>
      </w:tblGrid>
      <w:tr w:rsidR="004B06B0" w14:paraId="016041D7" w14:textId="77777777">
        <w:tc>
          <w:tcPr>
            <w:tcW w:w="828" w:type="dxa"/>
            <w:tcBorders>
              <w:top w:val="nil"/>
              <w:bottom w:val="nil"/>
            </w:tcBorders>
          </w:tcPr>
          <w:p w14:paraId="16438F25"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Name</w:t>
            </w:r>
          </w:p>
        </w:tc>
        <w:tc>
          <w:tcPr>
            <w:tcW w:w="4140" w:type="dxa"/>
            <w:gridSpan w:val="3"/>
          </w:tcPr>
          <w:p w14:paraId="38D72DB9" w14:textId="24005345" w:rsidR="004B06B0" w:rsidRPr="005A40B9" w:rsidRDefault="005A40B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Cs/>
              </w:rPr>
            </w:pPr>
            <w:r w:rsidRPr="005A40B9">
              <w:rPr>
                <w:bCs/>
              </w:rPr>
              <w:t>Rachael Harrell</w:t>
            </w:r>
          </w:p>
        </w:tc>
        <w:tc>
          <w:tcPr>
            <w:tcW w:w="1440" w:type="dxa"/>
            <w:tcBorders>
              <w:top w:val="nil"/>
              <w:bottom w:val="nil"/>
            </w:tcBorders>
          </w:tcPr>
          <w:p w14:paraId="3201DD49"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ID Number</w:t>
            </w:r>
          </w:p>
        </w:tc>
        <w:tc>
          <w:tcPr>
            <w:tcW w:w="2448" w:type="dxa"/>
          </w:tcPr>
          <w:p w14:paraId="0C931383" w14:textId="730049FE" w:rsidR="004B06B0" w:rsidRPr="005A40B9" w:rsidRDefault="005A40B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Cs/>
              </w:rPr>
            </w:pPr>
            <w:r w:rsidRPr="005A40B9">
              <w:rPr>
                <w:bCs/>
              </w:rPr>
              <w:t>A00425465</w:t>
            </w:r>
          </w:p>
        </w:tc>
      </w:tr>
      <w:tr w:rsidR="004B06B0" w14:paraId="1AC8C335" w14:textId="77777777">
        <w:tblPrEx>
          <w:tblBorders>
            <w:insideV w:val="single" w:sz="4" w:space="0" w:color="auto"/>
          </w:tblBorders>
        </w:tblPrEx>
        <w:tc>
          <w:tcPr>
            <w:tcW w:w="1998" w:type="dxa"/>
            <w:gridSpan w:val="3"/>
            <w:tcBorders>
              <w:top w:val="nil"/>
              <w:bottom w:val="nil"/>
              <w:right w:val="nil"/>
            </w:tcBorders>
          </w:tcPr>
          <w:p w14:paraId="64CA7FE3"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47991CCE"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Mailing Address</w:t>
            </w:r>
          </w:p>
        </w:tc>
        <w:tc>
          <w:tcPr>
            <w:tcW w:w="6858" w:type="dxa"/>
            <w:gridSpan w:val="3"/>
            <w:tcBorders>
              <w:top w:val="nil"/>
              <w:left w:val="nil"/>
              <w:bottom w:val="single" w:sz="4" w:space="0" w:color="auto"/>
            </w:tcBorders>
          </w:tcPr>
          <w:p w14:paraId="61E417FF"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57F2DB02" w14:textId="674C8E0C" w:rsidR="005A40B9" w:rsidRDefault="005A40B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515 Courtside St SW G201</w:t>
            </w:r>
          </w:p>
        </w:tc>
      </w:tr>
      <w:tr w:rsidR="004B06B0" w14:paraId="0836FE3D" w14:textId="77777777">
        <w:tblPrEx>
          <w:tblBorders>
            <w:insideV w:val="single" w:sz="4" w:space="0" w:color="auto"/>
          </w:tblBorders>
        </w:tblPrEx>
        <w:tc>
          <w:tcPr>
            <w:tcW w:w="1998" w:type="dxa"/>
            <w:gridSpan w:val="3"/>
            <w:tcBorders>
              <w:top w:val="nil"/>
              <w:bottom w:val="nil"/>
              <w:right w:val="nil"/>
            </w:tcBorders>
          </w:tcPr>
          <w:p w14:paraId="22F575D0"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3DB570D3"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tc>
        <w:tc>
          <w:tcPr>
            <w:tcW w:w="6858" w:type="dxa"/>
            <w:gridSpan w:val="3"/>
            <w:tcBorders>
              <w:top w:val="nil"/>
              <w:left w:val="nil"/>
              <w:bottom w:val="single" w:sz="4" w:space="0" w:color="auto"/>
            </w:tcBorders>
          </w:tcPr>
          <w:p w14:paraId="74B61455" w14:textId="2D286EA8" w:rsidR="004B06B0" w:rsidRDefault="005A40B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Olympia, WA 98502</w:t>
            </w:r>
          </w:p>
        </w:tc>
      </w:tr>
      <w:tr w:rsidR="000D2FFF" w14:paraId="5CD24EEC" w14:textId="77777777">
        <w:tblPrEx>
          <w:tblBorders>
            <w:top w:val="single" w:sz="4" w:space="0" w:color="auto"/>
            <w:left w:val="single" w:sz="4" w:space="0" w:color="auto"/>
            <w:right w:val="single" w:sz="4" w:space="0" w:color="auto"/>
            <w:insideV w:val="single" w:sz="4" w:space="0" w:color="auto"/>
          </w:tblBorders>
        </w:tblPrEx>
        <w:trPr>
          <w:gridAfter w:val="2"/>
          <w:wAfter w:w="3888" w:type="dxa"/>
        </w:trPr>
        <w:tc>
          <w:tcPr>
            <w:tcW w:w="1368" w:type="dxa"/>
            <w:gridSpan w:val="2"/>
            <w:tcBorders>
              <w:top w:val="nil"/>
              <w:left w:val="nil"/>
              <w:bottom w:val="nil"/>
              <w:right w:val="nil"/>
            </w:tcBorders>
          </w:tcPr>
          <w:p w14:paraId="35CC4A5F"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794DF055"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Telephone</w:t>
            </w:r>
          </w:p>
        </w:tc>
        <w:tc>
          <w:tcPr>
            <w:tcW w:w="3600" w:type="dxa"/>
            <w:gridSpan w:val="2"/>
            <w:tcBorders>
              <w:top w:val="nil"/>
              <w:left w:val="nil"/>
              <w:right w:val="nil"/>
            </w:tcBorders>
          </w:tcPr>
          <w:p w14:paraId="3E09D435"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1A1EBB51" w14:textId="1F5830FF"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w:t>
            </w:r>
            <w:r w:rsidR="005A40B9">
              <w:rPr>
                <w:b/>
              </w:rPr>
              <w:t>318</w:t>
            </w:r>
            <w:r>
              <w:rPr>
                <w:b/>
              </w:rPr>
              <w:t>)</w:t>
            </w:r>
            <w:r w:rsidR="005A40B9">
              <w:rPr>
                <w:b/>
              </w:rPr>
              <w:t xml:space="preserve"> 426 -2614</w:t>
            </w:r>
          </w:p>
        </w:tc>
      </w:tr>
      <w:tr w:rsidR="000D2FFF" w14:paraId="28D632FA" w14:textId="77777777">
        <w:tblPrEx>
          <w:tblBorders>
            <w:top w:val="single" w:sz="4" w:space="0" w:color="auto"/>
            <w:left w:val="single" w:sz="4" w:space="0" w:color="auto"/>
            <w:right w:val="single" w:sz="4" w:space="0" w:color="auto"/>
            <w:insideV w:val="single" w:sz="4" w:space="0" w:color="auto"/>
          </w:tblBorders>
        </w:tblPrEx>
        <w:trPr>
          <w:gridAfter w:val="2"/>
          <w:wAfter w:w="3888" w:type="dxa"/>
        </w:trPr>
        <w:tc>
          <w:tcPr>
            <w:tcW w:w="1368" w:type="dxa"/>
            <w:gridSpan w:val="2"/>
            <w:tcBorders>
              <w:top w:val="nil"/>
              <w:left w:val="nil"/>
              <w:bottom w:val="nil"/>
              <w:right w:val="nil"/>
            </w:tcBorders>
          </w:tcPr>
          <w:p w14:paraId="0B2A98D1"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7C353EAC"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E-mail</w:t>
            </w:r>
          </w:p>
        </w:tc>
        <w:tc>
          <w:tcPr>
            <w:tcW w:w="3600" w:type="dxa"/>
            <w:gridSpan w:val="2"/>
            <w:tcBorders>
              <w:left w:val="nil"/>
              <w:right w:val="nil"/>
            </w:tcBorders>
          </w:tcPr>
          <w:p w14:paraId="2912C912"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21B247E5" w14:textId="3D9B954C" w:rsidR="005A40B9" w:rsidRDefault="005A40B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rachael.harrell@evergreen.edu</w:t>
            </w:r>
          </w:p>
        </w:tc>
      </w:tr>
    </w:tbl>
    <w:p w14:paraId="3C6E684D" w14:textId="77777777" w:rsidR="0095120B"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r>
        <w:rPr>
          <w:b/>
        </w:rPr>
        <w:t xml:space="preserve">                            </w:t>
      </w:r>
      <w:r>
        <w:rPr>
          <w:b/>
          <w:u w:val="single"/>
        </w:rPr>
        <w:t xml:space="preserve">           </w:t>
      </w:r>
    </w:p>
    <w:p w14:paraId="0D1FA92C" w14:textId="7542A60A" w:rsidR="0052498D" w:rsidRDefault="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r>
        <w:rPr>
          <w:b/>
          <w:u w:val="single"/>
        </w:rPr>
        <w:t>STUDENT AGREEMENT:</w:t>
      </w:r>
    </w:p>
    <w:p w14:paraId="141142F6" w14:textId="77777777" w:rsidR="0052498D" w:rsidRDefault="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p>
    <w:p w14:paraId="7F6766C6" w14:textId="6EBB3AAF" w:rsidR="0052498D" w:rsidRDefault="0052498D" w:rsidP="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SIGNATURE: _</w:t>
      </w:r>
      <w:r w:rsidR="00806EAF" w:rsidRPr="00806EAF">
        <w:rPr>
          <w:b/>
        </w:rPr>
        <w:t>Rachael Harrell</w:t>
      </w:r>
      <w:r>
        <w:rPr>
          <w:b/>
        </w:rPr>
        <w:t>___________   DATE____</w:t>
      </w:r>
      <w:r w:rsidR="00806EAF">
        <w:rPr>
          <w:b/>
        </w:rPr>
        <w:t>12/10/2021</w:t>
      </w:r>
      <w:r>
        <w:rPr>
          <w:b/>
        </w:rPr>
        <w:t>_____</w:t>
      </w:r>
    </w:p>
    <w:p w14:paraId="12A9B855" w14:textId="77777777" w:rsidR="0052498D" w:rsidRDefault="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p>
    <w:p w14:paraId="48F731E9" w14:textId="0B651436" w:rsidR="000D2FFF" w:rsidRPr="00DE4D90" w:rsidRDefault="004A6A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r w:rsidRPr="00DE4D90">
        <w:rPr>
          <w:b/>
          <w:u w:val="single"/>
        </w:rPr>
        <w:t>FACULTY READER APPROVAL</w:t>
      </w:r>
      <w:r w:rsidR="000D2FFF" w:rsidRPr="00DE4D90">
        <w:rPr>
          <w:b/>
          <w:u w:val="single"/>
        </w:rPr>
        <w:t>:</w:t>
      </w:r>
    </w:p>
    <w:p w14:paraId="3FC516E3" w14:textId="77777777" w:rsidR="00DE4D90" w:rsidRDefault="00DE4D9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316BE739" w14:textId="7957E8CD" w:rsidR="004B06B0"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SIGNATURE: ______</w:t>
      </w:r>
      <w:r w:rsidR="004A6AB2">
        <w:rPr>
          <w:b/>
        </w:rPr>
        <w:t>______________</w:t>
      </w:r>
      <w:r>
        <w:rPr>
          <w:b/>
        </w:rPr>
        <w:t xml:space="preserve">______________   </w:t>
      </w:r>
      <w:r w:rsidR="004F068A">
        <w:rPr>
          <w:b/>
        </w:rPr>
        <w:t>DATE</w:t>
      </w:r>
      <w:r w:rsidR="004A6AB2">
        <w:rPr>
          <w:b/>
        </w:rPr>
        <w:t>_____________</w:t>
      </w:r>
      <w:r>
        <w:rPr>
          <w:b/>
        </w:rPr>
        <w:t>___</w:t>
      </w:r>
    </w:p>
    <w:p w14:paraId="13925445" w14:textId="77777777" w:rsidR="004A6AB2" w:rsidRDefault="004A6A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070BCFF2" w14:textId="77777777" w:rsidR="00DE4D90" w:rsidRDefault="004A6A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DE4D90">
        <w:rPr>
          <w:b/>
          <w:u w:val="single"/>
        </w:rPr>
        <w:t>MES DIRECTOR</w:t>
      </w:r>
      <w:r w:rsidR="000D2FFF" w:rsidRPr="00DE4D90">
        <w:rPr>
          <w:b/>
          <w:u w:val="single"/>
        </w:rPr>
        <w:t xml:space="preserve"> APPROVAL:</w:t>
      </w:r>
      <w:r w:rsidR="000D2FFF">
        <w:rPr>
          <w:b/>
        </w:rPr>
        <w:t xml:space="preserve"> </w:t>
      </w:r>
    </w:p>
    <w:p w14:paraId="7099DC27" w14:textId="77777777" w:rsidR="00DE4D90" w:rsidRDefault="00DE4D9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7659E61B" w14:textId="6B352358" w:rsidR="004A6AB2"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roofErr w:type="gramStart"/>
      <w:r>
        <w:rPr>
          <w:b/>
        </w:rPr>
        <w:t>SIGNATURE:</w:t>
      </w:r>
      <w:r w:rsidR="004F068A">
        <w:rPr>
          <w:b/>
        </w:rPr>
        <w:t>_</w:t>
      </w:r>
      <w:proofErr w:type="gramEnd"/>
      <w:r w:rsidR="004F068A">
        <w:rPr>
          <w:b/>
        </w:rPr>
        <w:t>_____________________</w:t>
      </w:r>
      <w:r>
        <w:rPr>
          <w:b/>
        </w:rPr>
        <w:t xml:space="preserve">____________    </w:t>
      </w:r>
      <w:r w:rsidR="004F068A">
        <w:rPr>
          <w:b/>
        </w:rPr>
        <w:t>DATE</w:t>
      </w:r>
      <w:r w:rsidR="004A6AB2">
        <w:rPr>
          <w:b/>
        </w:rPr>
        <w:t>________________</w:t>
      </w:r>
    </w:p>
    <w:p w14:paraId="5C8FC0AA" w14:textId="77777777" w:rsidR="004A6AB2" w:rsidRDefault="004A6AB2" w:rsidP="00C3183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11DF207D" w14:textId="77777777" w:rsidR="004A6AB2" w:rsidRDefault="004A6AB2" w:rsidP="00C3183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37EE1003" w14:textId="06C88D88" w:rsidR="004A6AB2" w:rsidRDefault="00D702C5" w:rsidP="00C31838">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Pr>
          <w:rFonts w:ascii="Times New Roman" w:hAnsi="Times New Roman"/>
          <w:sz w:val="22"/>
        </w:rPr>
        <w:t>Provide the w</w:t>
      </w:r>
      <w:r w:rsidR="004B06B0">
        <w:rPr>
          <w:rFonts w:ascii="Times New Roman" w:hAnsi="Times New Roman"/>
          <w:sz w:val="22"/>
        </w:rPr>
        <w:t xml:space="preserve">orking </w:t>
      </w:r>
      <w:r>
        <w:rPr>
          <w:rFonts w:ascii="Times New Roman" w:hAnsi="Times New Roman"/>
          <w:sz w:val="22"/>
        </w:rPr>
        <w:t xml:space="preserve">title </w:t>
      </w:r>
      <w:r w:rsidR="004B06B0">
        <w:rPr>
          <w:rFonts w:ascii="Times New Roman" w:hAnsi="Times New Roman"/>
          <w:sz w:val="22"/>
        </w:rPr>
        <w:t xml:space="preserve">of </w:t>
      </w:r>
      <w:r>
        <w:rPr>
          <w:rFonts w:ascii="Times New Roman" w:hAnsi="Times New Roman"/>
          <w:sz w:val="22"/>
        </w:rPr>
        <w:t>your thesis</w:t>
      </w:r>
      <w:r w:rsidR="0037282D">
        <w:rPr>
          <w:rStyle w:val="EndnoteReference"/>
          <w:rFonts w:ascii="Times New Roman" w:hAnsi="Times New Roman"/>
          <w:sz w:val="22"/>
        </w:rPr>
        <w:endnoteReference w:id="1"/>
      </w:r>
      <w:r w:rsidR="004B06B0">
        <w:rPr>
          <w:rFonts w:ascii="Times New Roman" w:hAnsi="Times New Roman"/>
          <w:sz w:val="22"/>
        </w:rPr>
        <w:t xml:space="preserve">.  </w:t>
      </w:r>
    </w:p>
    <w:p w14:paraId="56EA3D66" w14:textId="7DB4FCE3" w:rsidR="000B1282" w:rsidRDefault="000B1282" w:rsidP="000B1282">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23569B9C" w14:textId="76EFFF35" w:rsidR="000B1282" w:rsidRDefault="000B1282" w:rsidP="000B1282">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Pr>
          <w:rFonts w:ascii="Times New Roman" w:hAnsi="Times New Roman"/>
          <w:sz w:val="22"/>
        </w:rPr>
        <w:t>Sense of Place and Cohesion in Coastal Louisiana: A Case Study on Adaptive Capacity and Inherent Resilience</w:t>
      </w:r>
    </w:p>
    <w:p w14:paraId="3B597236" w14:textId="77777777" w:rsidR="00DE4D90" w:rsidRDefault="00DE4D90" w:rsidP="00DE4D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18F24977" w14:textId="04CA6A4F" w:rsidR="004B7A1B" w:rsidRDefault="00E1594B" w:rsidP="00C00AA2">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Pr>
          <w:rFonts w:ascii="Times New Roman" w:hAnsi="Times New Roman"/>
          <w:sz w:val="22"/>
        </w:rPr>
        <w:t>In 250 words or less, s</w:t>
      </w:r>
      <w:r w:rsidR="004F068A">
        <w:rPr>
          <w:rFonts w:ascii="Times New Roman" w:hAnsi="Times New Roman"/>
          <w:sz w:val="22"/>
        </w:rPr>
        <w:t xml:space="preserve">ummarize </w:t>
      </w:r>
      <w:r w:rsidR="00A402C7" w:rsidRPr="00470764">
        <w:rPr>
          <w:rFonts w:ascii="Times New Roman" w:hAnsi="Times New Roman"/>
          <w:sz w:val="22"/>
        </w:rPr>
        <w:t>the key background information needed</w:t>
      </w:r>
      <w:r w:rsidR="001666B2" w:rsidRPr="00991E82">
        <w:rPr>
          <w:rFonts w:ascii="Times New Roman" w:hAnsi="Times New Roman"/>
          <w:sz w:val="22"/>
        </w:rPr>
        <w:t xml:space="preserve"> to understand your research problem and question</w:t>
      </w:r>
      <w:r>
        <w:rPr>
          <w:rFonts w:ascii="Times New Roman" w:hAnsi="Times New Roman"/>
          <w:sz w:val="22"/>
        </w:rPr>
        <w:t>.</w:t>
      </w:r>
      <w:r w:rsidR="001666B2" w:rsidRPr="00991E82">
        <w:rPr>
          <w:rFonts w:ascii="Times New Roman" w:hAnsi="Times New Roman"/>
          <w:sz w:val="22"/>
        </w:rPr>
        <w:t xml:space="preserve">  </w:t>
      </w:r>
    </w:p>
    <w:p w14:paraId="607AEE16" w14:textId="77777777" w:rsidR="00AD0D6E" w:rsidRDefault="00AD0D6E" w:rsidP="00AD0D6E">
      <w:pPr>
        <w:pStyle w:val="ListParagraph"/>
        <w:rPr>
          <w:rFonts w:ascii="Times New Roman" w:hAnsi="Times New Roman"/>
          <w:sz w:val="22"/>
        </w:rPr>
      </w:pPr>
    </w:p>
    <w:p w14:paraId="60C7077C"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Louisiana’s landscape offers a preview of what to expect in other locations facing similar impacts related to rising sea levels and our changing climate, as Louisiana is expected experience the first and the worst of coming climate change events. The coastal Louisiana communities see the worst impacts and thus can offer a unique perspective on the broader issue of environmental migration and the distribution of risk among vulnerable populations facing the impacts of climate change (Colten et al., 2018). Louisiana represents the enigma of a modern state shaped by a history of fossil fuel-supported development and structural racism that is now dealing with the climate-driven and social impacts of those choices (Devyani, 2021). Over time these choices have disturbed many facets of life on the bayou, significantly through social and environmental injustices. A life that now faces climate as a threat multiplier expected to increase danger and frequency of extreme weather, storms, heat, and </w:t>
      </w:r>
      <w:r w:rsidRPr="00AD0D6E">
        <w:rPr>
          <w:rFonts w:ascii="Times New Roman" w:hAnsi="Times New Roman"/>
          <w:sz w:val="22"/>
        </w:rPr>
        <w:lastRenderedPageBreak/>
        <w:t>flooding. This research aims to understand the drivers behind resilience constructs and adaptive abilities seen in communities of south Louisiana.</w:t>
      </w:r>
    </w:p>
    <w:p w14:paraId="697638C5"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2528CFE3" w14:textId="1299A8CF"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Even though there is ongoing migration away from the most vulnerable coastal Louisiana areas; 47% of Louisiana’s population still lives in the coastal zone and when extended to include watersheds, home to the bulk of the state’s economy, more than 70% of Louisiana’s population are coastal dwellers (Birch &amp; Carney, 2020). The future existence of many Louisiana coastal communities directly depends on limiting rates of sea level rise to the greatest extent possible (Devyani, 2021). </w:t>
      </w:r>
    </w:p>
    <w:p w14:paraId="645D0AF9" w14:textId="77777777"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717F51F0" w14:textId="77777777" w:rsidR="00DE4D90" w:rsidRDefault="00DE4D90" w:rsidP="00DE4D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76D03397" w14:textId="0735977C" w:rsidR="00C00AA2" w:rsidRDefault="001666B2" w:rsidP="00C00AA2">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sidRPr="00C00AA2">
        <w:rPr>
          <w:rFonts w:ascii="Times New Roman" w:hAnsi="Times New Roman"/>
          <w:sz w:val="22"/>
        </w:rPr>
        <w:t>State your research question</w:t>
      </w:r>
      <w:r w:rsidR="00ED6F63">
        <w:rPr>
          <w:rFonts w:ascii="Times New Roman" w:hAnsi="Times New Roman"/>
          <w:sz w:val="22"/>
        </w:rPr>
        <w:t>(s)</w:t>
      </w:r>
      <w:r w:rsidRPr="00C00AA2">
        <w:rPr>
          <w:rFonts w:ascii="Times New Roman" w:hAnsi="Times New Roman"/>
          <w:sz w:val="22"/>
        </w:rPr>
        <w:t>.</w:t>
      </w:r>
    </w:p>
    <w:p w14:paraId="2E011E5B" w14:textId="7BF64646"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48DE49C7" w14:textId="61E42C05" w:rsidR="00C47150" w:rsidRDefault="000B1282"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Pr>
          <w:rFonts w:ascii="Times New Roman" w:hAnsi="Times New Roman"/>
          <w:sz w:val="22"/>
        </w:rPr>
        <w:t>What is the relationship between</w:t>
      </w:r>
      <w:r w:rsidR="00AD0D6E" w:rsidRPr="00AD0D6E">
        <w:rPr>
          <w:rFonts w:ascii="Times New Roman" w:hAnsi="Times New Roman"/>
          <w:sz w:val="22"/>
        </w:rPr>
        <w:t xml:space="preserve"> sense of, </w:t>
      </w:r>
      <w:r>
        <w:rPr>
          <w:rFonts w:ascii="Times New Roman" w:hAnsi="Times New Roman"/>
          <w:sz w:val="22"/>
        </w:rPr>
        <w:t xml:space="preserve">and </w:t>
      </w:r>
      <w:r w:rsidR="00AD0D6E" w:rsidRPr="00AD0D6E">
        <w:rPr>
          <w:rFonts w:ascii="Times New Roman" w:hAnsi="Times New Roman"/>
          <w:sz w:val="22"/>
        </w:rPr>
        <w:t>attachment to, place</w:t>
      </w:r>
      <w:r>
        <w:rPr>
          <w:rFonts w:ascii="Times New Roman" w:hAnsi="Times New Roman"/>
          <w:sz w:val="22"/>
        </w:rPr>
        <w:t xml:space="preserve">, community </w:t>
      </w:r>
      <w:r w:rsidR="00473E47">
        <w:rPr>
          <w:rFonts w:ascii="Times New Roman" w:hAnsi="Times New Roman"/>
          <w:sz w:val="22"/>
        </w:rPr>
        <w:t>connectedness</w:t>
      </w:r>
      <w:r>
        <w:rPr>
          <w:rFonts w:ascii="Times New Roman" w:hAnsi="Times New Roman"/>
          <w:sz w:val="22"/>
        </w:rPr>
        <w:t xml:space="preserve">, inherent resilience, and adaptive capacity? </w:t>
      </w:r>
      <w:r w:rsidR="00C47150">
        <w:rPr>
          <w:rFonts w:ascii="Times New Roman" w:hAnsi="Times New Roman"/>
          <w:sz w:val="22"/>
        </w:rPr>
        <w:t>H</w:t>
      </w:r>
      <w:r w:rsidR="00C47150" w:rsidRPr="00AD0D6E">
        <w:rPr>
          <w:rFonts w:ascii="Times New Roman" w:hAnsi="Times New Roman"/>
          <w:sz w:val="22"/>
        </w:rPr>
        <w:t>ow does this relationship effect decision</w:t>
      </w:r>
      <w:r w:rsidR="00C47150">
        <w:rPr>
          <w:rFonts w:ascii="Times New Roman" w:hAnsi="Times New Roman"/>
          <w:sz w:val="22"/>
        </w:rPr>
        <w:t>-</w:t>
      </w:r>
      <w:r w:rsidR="00C47150" w:rsidRPr="00AD0D6E">
        <w:rPr>
          <w:rFonts w:ascii="Times New Roman" w:hAnsi="Times New Roman"/>
          <w:sz w:val="22"/>
        </w:rPr>
        <w:t xml:space="preserve">making </w:t>
      </w:r>
      <w:r w:rsidR="00C47150">
        <w:rPr>
          <w:rFonts w:ascii="Times New Roman" w:hAnsi="Times New Roman"/>
          <w:sz w:val="22"/>
        </w:rPr>
        <w:t>related to climate action, specifically in coastal Louisiana</w:t>
      </w:r>
      <w:r w:rsidR="00C47150" w:rsidRPr="00AD0D6E">
        <w:rPr>
          <w:rFonts w:ascii="Times New Roman" w:hAnsi="Times New Roman"/>
          <w:sz w:val="22"/>
        </w:rPr>
        <w:t>?</w:t>
      </w:r>
      <w:r w:rsidR="00C47150">
        <w:rPr>
          <w:rFonts w:ascii="Times New Roman" w:hAnsi="Times New Roman"/>
          <w:sz w:val="22"/>
        </w:rPr>
        <w:t xml:space="preserve"> </w:t>
      </w:r>
    </w:p>
    <w:p w14:paraId="18FF7198" w14:textId="77777777" w:rsidR="00C47150" w:rsidRDefault="00C47150"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5F9F0AF1" w14:textId="3300182F" w:rsidR="00AD0D6E" w:rsidRPr="00AD0D6E" w:rsidRDefault="000B1282"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Does sense of and attachment to one’s place combined with </w:t>
      </w:r>
      <w:r w:rsidR="00473E47">
        <w:rPr>
          <w:rFonts w:ascii="Times New Roman" w:hAnsi="Times New Roman"/>
          <w:sz w:val="22"/>
        </w:rPr>
        <w:t xml:space="preserve">community </w:t>
      </w:r>
      <w:r w:rsidRPr="00AD0D6E">
        <w:rPr>
          <w:rFonts w:ascii="Times New Roman" w:hAnsi="Times New Roman"/>
          <w:sz w:val="22"/>
        </w:rPr>
        <w:t>c</w:t>
      </w:r>
      <w:r w:rsidR="00473E47">
        <w:rPr>
          <w:rFonts w:ascii="Times New Roman" w:hAnsi="Times New Roman"/>
          <w:sz w:val="22"/>
        </w:rPr>
        <w:t>onnectedness</w:t>
      </w:r>
      <w:r w:rsidRPr="00AD0D6E">
        <w:rPr>
          <w:rFonts w:ascii="Times New Roman" w:hAnsi="Times New Roman"/>
          <w:sz w:val="22"/>
        </w:rPr>
        <w:t xml:space="preserve"> and cohesion exacerbate the need for resilient practices</w:t>
      </w:r>
      <w:r>
        <w:rPr>
          <w:rFonts w:ascii="Times New Roman" w:hAnsi="Times New Roman"/>
          <w:sz w:val="22"/>
        </w:rPr>
        <w:t>?</w:t>
      </w:r>
      <w:r w:rsidRPr="00AD0D6E">
        <w:rPr>
          <w:rFonts w:ascii="Times New Roman" w:hAnsi="Times New Roman"/>
          <w:sz w:val="22"/>
        </w:rPr>
        <w:t xml:space="preserve"> </w:t>
      </w:r>
      <w:r w:rsidR="00AD0D6E" w:rsidRPr="00AD0D6E">
        <w:rPr>
          <w:rFonts w:ascii="Times New Roman" w:hAnsi="Times New Roman"/>
          <w:sz w:val="22"/>
        </w:rPr>
        <w:t xml:space="preserve">Is adaptive capacity </w:t>
      </w:r>
      <w:r w:rsidR="00C47150">
        <w:rPr>
          <w:rFonts w:ascii="Times New Roman" w:hAnsi="Times New Roman"/>
          <w:sz w:val="22"/>
        </w:rPr>
        <w:t>sustainable</w:t>
      </w:r>
      <w:r w:rsidR="00AD0D6E" w:rsidRPr="00AD0D6E">
        <w:rPr>
          <w:rFonts w:ascii="Times New Roman" w:hAnsi="Times New Roman"/>
          <w:sz w:val="22"/>
        </w:rPr>
        <w:t xml:space="preserve"> when it is upheld by community cohesion and strong individual sense of </w:t>
      </w:r>
      <w:r>
        <w:rPr>
          <w:rFonts w:ascii="Times New Roman" w:hAnsi="Times New Roman"/>
          <w:sz w:val="22"/>
        </w:rPr>
        <w:t xml:space="preserve">place </w:t>
      </w:r>
      <w:r w:rsidR="00AD0D6E" w:rsidRPr="00AD0D6E">
        <w:rPr>
          <w:rFonts w:ascii="Times New Roman" w:hAnsi="Times New Roman"/>
          <w:sz w:val="22"/>
        </w:rPr>
        <w:t>attachment?</w:t>
      </w:r>
    </w:p>
    <w:p w14:paraId="49B534B3" w14:textId="77777777" w:rsidR="00DE4D90" w:rsidRDefault="00DE4D90" w:rsidP="00DE4D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1C44F449" w14:textId="380397A5" w:rsidR="004B7A1B" w:rsidRDefault="001666B2" w:rsidP="00C00AA2">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sidRPr="00C00AA2">
        <w:rPr>
          <w:rFonts w:ascii="Times New Roman" w:hAnsi="Times New Roman"/>
          <w:sz w:val="22"/>
        </w:rPr>
        <w:t>S</w:t>
      </w:r>
      <w:r w:rsidR="004B7A1B" w:rsidRPr="00C00AA2">
        <w:rPr>
          <w:rFonts w:ascii="Times New Roman" w:hAnsi="Times New Roman"/>
          <w:sz w:val="22"/>
        </w:rPr>
        <w:t>ituate your research problem within the relevant literature.</w:t>
      </w:r>
      <w:r w:rsidR="00693744">
        <w:rPr>
          <w:rFonts w:ascii="Times New Roman" w:hAnsi="Times New Roman"/>
          <w:sz w:val="22"/>
        </w:rPr>
        <w:t xml:space="preserve"> </w:t>
      </w:r>
      <w:r w:rsidRPr="00C00AA2">
        <w:rPr>
          <w:rFonts w:ascii="Times New Roman" w:hAnsi="Times New Roman"/>
          <w:sz w:val="22"/>
        </w:rPr>
        <w:t>What is the theoretical and/or practical framework of your research problem?</w:t>
      </w:r>
    </w:p>
    <w:p w14:paraId="5593C477" w14:textId="77777777" w:rsidR="00AD0D6E" w:rsidRDefault="00AD0D6E" w:rsidP="00AD0D6E">
      <w:pPr>
        <w:pStyle w:val="ListParagraph"/>
        <w:rPr>
          <w:rFonts w:ascii="Times New Roman" w:hAnsi="Times New Roman"/>
          <w:sz w:val="22"/>
        </w:rPr>
      </w:pPr>
    </w:p>
    <w:p w14:paraId="4FE51B68" w14:textId="2D044025"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roofErr w:type="spellStart"/>
      <w:r w:rsidRPr="00AD0D6E">
        <w:rPr>
          <w:rFonts w:ascii="Times New Roman" w:hAnsi="Times New Roman"/>
          <w:sz w:val="22"/>
        </w:rPr>
        <w:t>ClimateCheck</w:t>
      </w:r>
      <w:proofErr w:type="spellEnd"/>
      <w:r w:rsidR="002B0300">
        <w:rPr>
          <w:rFonts w:ascii="Times New Roman" w:hAnsi="Times New Roman"/>
          <w:sz w:val="22"/>
        </w:rPr>
        <w:t xml:space="preserve"> has </w:t>
      </w:r>
      <w:r w:rsidRPr="00AD0D6E">
        <w:rPr>
          <w:rFonts w:ascii="Times New Roman" w:hAnsi="Times New Roman"/>
          <w:sz w:val="22"/>
        </w:rPr>
        <w:t>Risk Rating</w:t>
      </w:r>
      <w:r w:rsidR="002B0300">
        <w:rPr>
          <w:rFonts w:ascii="Times New Roman" w:hAnsi="Times New Roman"/>
          <w:sz w:val="22"/>
        </w:rPr>
        <w:t xml:space="preserve"> score of </w:t>
      </w:r>
      <w:r w:rsidRPr="00AD0D6E">
        <w:rPr>
          <w:rFonts w:ascii="Times New Roman" w:hAnsi="Times New Roman"/>
          <w:sz w:val="22"/>
        </w:rPr>
        <w:t>1-10</w:t>
      </w:r>
      <w:r w:rsidR="002B0300">
        <w:rPr>
          <w:rFonts w:ascii="Times New Roman" w:hAnsi="Times New Roman"/>
          <w:sz w:val="22"/>
        </w:rPr>
        <w:t>0</w:t>
      </w:r>
      <w:r w:rsidRPr="00AD0D6E">
        <w:rPr>
          <w:rFonts w:ascii="Times New Roman" w:hAnsi="Times New Roman"/>
          <w:sz w:val="22"/>
        </w:rPr>
        <w:t xml:space="preserve"> that measures historical risk and increased exposure to risk due to climate change, as compared to other locations in the United States. A rating of 100 is the highest risk highest in the country, risk rating of 1 is the lowest of anywhere in the country. According to </w:t>
      </w:r>
      <w:proofErr w:type="spellStart"/>
      <w:r w:rsidRPr="00AD0D6E">
        <w:rPr>
          <w:rFonts w:ascii="Times New Roman" w:hAnsi="Times New Roman"/>
          <w:sz w:val="22"/>
        </w:rPr>
        <w:t>ClimateCheck</w:t>
      </w:r>
      <w:proofErr w:type="spellEnd"/>
      <w:r w:rsidRPr="00AD0D6E">
        <w:rPr>
          <w:rFonts w:ascii="Times New Roman" w:hAnsi="Times New Roman"/>
          <w:sz w:val="22"/>
        </w:rPr>
        <w:t xml:space="preserve"> (2021), Louisiana’s risk rating for heat is 78, risk rating of 61 for storms, and when compared to other states Louisiana is ranked 2nd after Florida for maximum heat risks. In lower emission scenarios, Louisiana temperatures would continue to be on the low end of model-simulated ranges, but under a high emissions scenario, the warming rate is projected to increase. Compared to 1901-1960 averages, there is potential for average temperatures rise more than 10 degrees Fahrenheit by 2100 (The Climate Reality Project, 2021; Louisiana State Summaries, 2019). Louisiana will experience about 52 extremely hot days in 2050, while A typical person in the U.S. will experience about 43 extremely hot days in 2050 says Climate Check (2021). Louisiana will become warmer, both floods and droughts may become more severe, and any overall global warming will lead to increasing heat wave intensity but decreasing cold wave intensity (EPA, 2016).</w:t>
      </w:r>
    </w:p>
    <w:p w14:paraId="23593482"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30401CE5"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Heat and storms are not the only risks Louisiana confronts. Louisiana also faces natural and anthropogenic subsidence, rising sea levels accompanied by coastal erosion, increases in precipitation, more frequent and intense flooding, and more intense tropical storms. Rising sea level is likely to accelerate coastal erosion currently caused currently by naturally occurring subsidence as well as sinking related to human activities, which has already caused the loss of almost 2,000 square miles of land since the 1930s (EPA, 2016). Soils have become drier, annual rainfall has increased, rain arrives in heavier downpours, and at only three feet above sea level, Louisiana classifies as being at extreme risk for impacts related to sea level rise (Louisiana State Summaries, 2019).</w:t>
      </w:r>
    </w:p>
    <w:p w14:paraId="26A1437A"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13A66156"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Parts of coastal Louisiana are sinking. The Mississippi River has traditionally washed sediment from Minnesota southward to create the river delta that encompasses most of coastal Louisiana. Historically, the occasional overflow of the river would deposit enough </w:t>
      </w:r>
      <w:r w:rsidRPr="00AD0D6E">
        <w:rPr>
          <w:rFonts w:ascii="Times New Roman" w:hAnsi="Times New Roman"/>
          <w:sz w:val="22"/>
        </w:rPr>
        <w:lastRenderedPageBreak/>
        <w:t>new sediment on the banks to allow the land surface to keep pace with the delta’s tendency to sink. Even so, these sediments gradually compact, leading to incremental sinking at a rate of about one inch every three years (EPA, 2016). This natural land building process has been impacted over time by human activities such as constructed river levees, navigation channels, and oil and gas dredging. Less sediment reaches the coast. Coastal lands are being submerged as sea levels rise and, in recent decades, have been losing about 25 square miles of land per year (EPA, 2016).</w:t>
      </w:r>
    </w:p>
    <w:p w14:paraId="70F0D4B0"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621C69D5" w14:textId="7573B848"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Due to subsidence, sea level rise at some locations is more than four times the global rate; this increases the risk of high tides inundating land and increasing the storm surge depths (Louisiana—State Summaries, 2019). The variability of sea level rise is high on the coast due to its geography. Whirling tropical storms tend to crash into areas that protrude into the Gulf of Mexico.  The geography of the coast in the southeast causes a funneling effect of water, leading to higher observed storm </w:t>
      </w:r>
      <w:r w:rsidR="00C47150" w:rsidRPr="00AD0D6E">
        <w:rPr>
          <w:rFonts w:ascii="Times New Roman" w:hAnsi="Times New Roman"/>
          <w:sz w:val="22"/>
        </w:rPr>
        <w:t>surges (</w:t>
      </w:r>
      <w:r w:rsidRPr="00AD0D6E">
        <w:rPr>
          <w:rFonts w:ascii="Times New Roman" w:hAnsi="Times New Roman"/>
          <w:sz w:val="22"/>
        </w:rPr>
        <w:t>Louisiana—State Summaries, 2019)</w:t>
      </w:r>
      <w:r w:rsidR="00C47150">
        <w:rPr>
          <w:rFonts w:ascii="Times New Roman" w:hAnsi="Times New Roman"/>
          <w:sz w:val="22"/>
        </w:rPr>
        <w:t>.</w:t>
      </w:r>
      <w:r w:rsidRPr="00AD0D6E">
        <w:rPr>
          <w:rFonts w:ascii="Times New Roman" w:hAnsi="Times New Roman"/>
          <w:sz w:val="22"/>
        </w:rPr>
        <w:t xml:space="preserve"> </w:t>
      </w:r>
    </w:p>
    <w:p w14:paraId="771500FE"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7BD410B2"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Louisiana experiences many forms of flooding, including coastal or surge/tidal floods, fluvial flooding or river floods, pluvial floods related to rainfall-induced flash floods and urban flooding, and Backwater flooding.  In May 2011, the lower Mississippi Valley experienced one of the worst floods in Louisiana history. The </w:t>
      </w:r>
      <w:proofErr w:type="spellStart"/>
      <w:r w:rsidRPr="00AD0D6E">
        <w:rPr>
          <w:rFonts w:ascii="Times New Roman" w:hAnsi="Times New Roman"/>
          <w:sz w:val="22"/>
        </w:rPr>
        <w:t>Morganza</w:t>
      </w:r>
      <w:proofErr w:type="spellEnd"/>
      <w:r w:rsidRPr="00AD0D6E">
        <w:rPr>
          <w:rFonts w:ascii="Times New Roman" w:hAnsi="Times New Roman"/>
          <w:sz w:val="22"/>
        </w:rPr>
        <w:t xml:space="preserve"> Spillway, only used once before in 1973, was opened to control the massive flooding, protect levees, and prevent flooding downstream in Baton Rouge and New Orleans (Louisiana—State Summaries, 2019). Opening the spillway inundated farmland and camps with silty river water and created a low-oxygen zone in the Gulf due to the volumes of fertilizer deposited there. </w:t>
      </w:r>
    </w:p>
    <w:p w14:paraId="119189C2"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175E8C27"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Because of the flat landscape and interconnected waterways, the impact of a rainfall event in one part of the state is often felt far beyond the site of the original downpour. Emergency flood disasters have been declared in every parish at least twice over the last 20 years, and climate change has made these events 40% more likely and 10% more intense (Devyani, July 2021). In 2016, the state experienced massive flooding in the Baton Rouge area after days of excessive rainfall. The Great Flood of Baton Rouge was the most damaging flood in recent history triggered by up to 30 inches of rainfall over several days and caused an estimated $10 billion in damages (Louisiana—State Summaries, 2019). Flood waters damaged or destroyed 50,000 homes, 100,000 vehicles, 20,000 businesses and led to the rescue of 30,000 individuals from floodwaters (Louisiana—State Summaries, 2019).</w:t>
      </w:r>
    </w:p>
    <w:p w14:paraId="2133823F"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501868B4" w14:textId="62992561"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New Orleans was hit hard by category five Hurricane Katrina, leaving more than 80% of the city flooded, areas under as much as 15 feet of water, more than 1,500 fatalities in the state, and over $125 billion in property damages (NOAA, 2019). A month later, the Category 3 Hurricane Rita struck southwest Louisiana. Producing 5 to 9 inches of rain and causing a 15-foot storm surge along the southwestern coast (NOAA, 2019). NOAA Hurricane Research Division reports from 2005 to 2009, Louisiana was struck by six hurricanes, the largest number to hit the state since the beginning of the 20th century. </w:t>
      </w:r>
    </w:p>
    <w:p w14:paraId="5375959C"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4645BAE0" w14:textId="77777777" w:rsidR="005E7D70"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In response to Hurricanes Katrina and Rita in 2005, the state developed Louisiana’s Coastal Master Plan, which employs science to support a mix of large-scale coastal restoration and protection projects that aim to address land loss and provide risk reduction to coastal communities (Louisiana Climate Task Force, 2021). Integrated plans and efforts underway focus on rehabilitating, if not restoring, the coastal landscape while enhancing the protection of its inhabitants to weather disasters. Since developing its first Coastal Master Plan in 2007, the state has used 157 million cubic yards of sediment to create and nourish nearly 50,000 acres of land across its coast, including more than 60 miles of barrier islands (Devyani, 2021). </w:t>
      </w:r>
    </w:p>
    <w:p w14:paraId="4AA02744" w14:textId="77777777" w:rsidR="005E7D70" w:rsidRDefault="005E7D70"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68F71990" w14:textId="6F039FAC" w:rsidR="005E7D70" w:rsidRPr="005E7D70" w:rsidRDefault="005E7D70" w:rsidP="005E7D7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The 2020 hurricane season alone hit the Louisiana coast with five named storms, including three major hurricanes.</w:t>
      </w:r>
      <w:r w:rsidRPr="005E7D70">
        <w:rPr>
          <w:rFonts w:ascii="Times New Roman" w:hAnsi="Times New Roman"/>
          <w:sz w:val="22"/>
        </w:rPr>
        <w:t xml:space="preserve"> </w:t>
      </w:r>
      <w:r>
        <w:rPr>
          <w:rFonts w:ascii="Times New Roman" w:hAnsi="Times New Roman"/>
          <w:sz w:val="22"/>
        </w:rPr>
        <w:t xml:space="preserve">Hurricane Laura in 2020 made landfall as a category 4 meaning winds </w:t>
      </w:r>
      <w:r w:rsidRPr="005E7D70">
        <w:rPr>
          <w:rFonts w:ascii="Times New Roman" w:hAnsi="Times New Roman"/>
          <w:sz w:val="22"/>
        </w:rPr>
        <w:t xml:space="preserve">sustained </w:t>
      </w:r>
      <w:r>
        <w:rPr>
          <w:rFonts w:ascii="Times New Roman" w:hAnsi="Times New Roman"/>
          <w:sz w:val="22"/>
        </w:rPr>
        <w:t>at</w:t>
      </w:r>
      <w:r w:rsidRPr="005E7D70">
        <w:rPr>
          <w:rFonts w:ascii="Times New Roman" w:hAnsi="Times New Roman"/>
          <w:sz w:val="22"/>
        </w:rPr>
        <w:t xml:space="preserve"> 130-156 mph</w:t>
      </w:r>
      <w:r>
        <w:rPr>
          <w:rFonts w:ascii="Times New Roman" w:hAnsi="Times New Roman"/>
          <w:sz w:val="22"/>
        </w:rPr>
        <w:t xml:space="preserve">, caused an </w:t>
      </w:r>
      <w:r w:rsidR="00ED47C6">
        <w:rPr>
          <w:rFonts w:ascii="Times New Roman" w:hAnsi="Times New Roman"/>
          <w:sz w:val="22"/>
        </w:rPr>
        <w:t>eighteen-foot</w:t>
      </w:r>
      <w:r>
        <w:rPr>
          <w:rFonts w:ascii="Times New Roman" w:hAnsi="Times New Roman"/>
          <w:sz w:val="22"/>
        </w:rPr>
        <w:t xml:space="preserve"> storm </w:t>
      </w:r>
      <w:proofErr w:type="gramStart"/>
      <w:r>
        <w:rPr>
          <w:rFonts w:ascii="Times New Roman" w:hAnsi="Times New Roman"/>
          <w:sz w:val="22"/>
        </w:rPr>
        <w:t>surge</w:t>
      </w:r>
      <w:proofErr w:type="gramEnd"/>
      <w:r>
        <w:rPr>
          <w:rFonts w:ascii="Times New Roman" w:hAnsi="Times New Roman"/>
          <w:sz w:val="22"/>
        </w:rPr>
        <w:t xml:space="preserve"> and caused </w:t>
      </w:r>
      <w:r w:rsidRPr="005E7D70">
        <w:rPr>
          <w:rFonts w:ascii="Times New Roman" w:hAnsi="Times New Roman"/>
          <w:sz w:val="22"/>
        </w:rPr>
        <w:t>$17.5 billion in damage</w:t>
      </w:r>
      <w:r>
        <w:rPr>
          <w:rFonts w:ascii="Times New Roman" w:hAnsi="Times New Roman"/>
          <w:sz w:val="22"/>
        </w:rPr>
        <w:t>s</w:t>
      </w:r>
      <w:r w:rsidR="00ED47C6">
        <w:rPr>
          <w:rFonts w:ascii="Times New Roman" w:hAnsi="Times New Roman"/>
          <w:sz w:val="22"/>
        </w:rPr>
        <w:t xml:space="preserve"> (</w:t>
      </w:r>
      <w:r w:rsidR="00ED47C6" w:rsidRPr="00ED47C6">
        <w:rPr>
          <w:rFonts w:ascii="Times New Roman" w:hAnsi="Times New Roman"/>
          <w:sz w:val="22"/>
        </w:rPr>
        <w:t>Ramirez, 2021</w:t>
      </w:r>
      <w:r w:rsidR="00ED47C6">
        <w:rPr>
          <w:rFonts w:ascii="Times New Roman" w:hAnsi="Times New Roman"/>
          <w:sz w:val="22"/>
        </w:rPr>
        <w:t>). Two months later, many still recovering from Laura, Louisiana is hit by category 3 Hurricane Zeta. On top of the disaster damage Louisiana saw in 2020, the world was struggling through the COVID-19 pandemic. This impacted emergency response teams when it came to disaster relief, leaving communities to rely on each other</w:t>
      </w:r>
      <w:r w:rsidR="007E61D0">
        <w:rPr>
          <w:rFonts w:ascii="Times New Roman" w:hAnsi="Times New Roman"/>
          <w:sz w:val="22"/>
        </w:rPr>
        <w:t xml:space="preserve"> as they always have.</w:t>
      </w:r>
    </w:p>
    <w:p w14:paraId="0A9F684A" w14:textId="77777777" w:rsidR="005E7D70" w:rsidRDefault="005E7D70"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7CDD6C61" w14:textId="28B104AB"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This year</w:t>
      </w:r>
      <w:r w:rsidR="005E7D70">
        <w:rPr>
          <w:rFonts w:ascii="Times New Roman" w:hAnsi="Times New Roman"/>
          <w:sz w:val="22"/>
        </w:rPr>
        <w:t>, 2021,</w:t>
      </w:r>
      <w:r w:rsidRPr="00AD0D6E">
        <w:rPr>
          <w:rFonts w:ascii="Times New Roman" w:hAnsi="Times New Roman"/>
          <w:sz w:val="22"/>
        </w:rPr>
        <w:t xml:space="preserve"> the Louisiana Legislature unanimously approved the annual coastal plan funding for the next three years, setting the stage for average annual expenditures of just under $1 billion (Devyani, 2021). In response to </w:t>
      </w:r>
      <w:r w:rsidR="005E7D70">
        <w:rPr>
          <w:rFonts w:ascii="Times New Roman" w:hAnsi="Times New Roman"/>
          <w:sz w:val="22"/>
        </w:rPr>
        <w:t>M</w:t>
      </w:r>
      <w:r w:rsidRPr="00AD0D6E">
        <w:rPr>
          <w:rFonts w:ascii="Times New Roman" w:hAnsi="Times New Roman"/>
          <w:sz w:val="22"/>
        </w:rPr>
        <w:t xml:space="preserve">ay </w:t>
      </w:r>
      <w:r w:rsidR="005E7D70">
        <w:rPr>
          <w:rFonts w:ascii="Times New Roman" w:hAnsi="Times New Roman"/>
          <w:sz w:val="22"/>
        </w:rPr>
        <w:t xml:space="preserve">2021 </w:t>
      </w:r>
      <w:r w:rsidRPr="00AD0D6E">
        <w:rPr>
          <w:rFonts w:ascii="Times New Roman" w:hAnsi="Times New Roman"/>
          <w:sz w:val="22"/>
        </w:rPr>
        <w:t xml:space="preserve">flooding events, Louisiana finally developed a </w:t>
      </w:r>
      <w:r w:rsidR="005E7D70">
        <w:rPr>
          <w:rFonts w:ascii="Times New Roman" w:hAnsi="Times New Roman"/>
          <w:sz w:val="22"/>
        </w:rPr>
        <w:t xml:space="preserve">comprehensive </w:t>
      </w:r>
      <w:r w:rsidRPr="00AD0D6E">
        <w:rPr>
          <w:rFonts w:ascii="Times New Roman" w:hAnsi="Times New Roman"/>
          <w:sz w:val="22"/>
        </w:rPr>
        <w:t>watershed plan, the Louisiana Watershed Initiative</w:t>
      </w:r>
      <w:r w:rsidR="005E7D70">
        <w:rPr>
          <w:rFonts w:ascii="Times New Roman" w:hAnsi="Times New Roman"/>
          <w:sz w:val="22"/>
        </w:rPr>
        <w:t>. This is the first inclusive watershed plan in the state, involving all</w:t>
      </w:r>
      <w:r w:rsidRPr="00AD0D6E">
        <w:rPr>
          <w:rFonts w:ascii="Times New Roman" w:hAnsi="Times New Roman"/>
          <w:sz w:val="22"/>
        </w:rPr>
        <w:t xml:space="preserve"> seven watersheds with the main goal being to mitigate flood risk through coordinated effort</w:t>
      </w:r>
      <w:r w:rsidR="005E7D70">
        <w:rPr>
          <w:rFonts w:ascii="Times New Roman" w:hAnsi="Times New Roman"/>
          <w:sz w:val="22"/>
        </w:rPr>
        <w:t>s</w:t>
      </w:r>
      <w:r w:rsidRPr="00AD0D6E">
        <w:rPr>
          <w:rFonts w:ascii="Times New Roman" w:hAnsi="Times New Roman"/>
          <w:sz w:val="22"/>
        </w:rPr>
        <w:t xml:space="preserve"> across agencies and regions. The Louisiana legislature plans to commit $1.2 billion in federal grants to projects that reduce flood risk across the state, including $100 million directed to home elevations and voluntary buyouts in more vulnerable parts of the state (Devyani, 2021).</w:t>
      </w:r>
      <w:r w:rsidR="007E61D0">
        <w:rPr>
          <w:rFonts w:ascii="Times New Roman" w:hAnsi="Times New Roman"/>
          <w:sz w:val="22"/>
        </w:rPr>
        <w:t xml:space="preserve"> Review of recent climate action plans revealed there is no clear path for community inclusion in decision making. Plans focus more on continuing to reinforce infrastructure and economic stability. </w:t>
      </w:r>
      <w:r w:rsidR="007E61D0" w:rsidRPr="00AD0D6E">
        <w:rPr>
          <w:rFonts w:ascii="Times New Roman" w:hAnsi="Times New Roman"/>
          <w:sz w:val="22"/>
        </w:rPr>
        <w:t xml:space="preserve">Under these conditions, maintenance and improvement of social resilience require a longer-term, multigenerational perspective that goes beyond preparing for isolated extreme events. Understanding the relationships between social systems within communities’ inherent resilience, adaptive capacity, and </w:t>
      </w:r>
      <w:r w:rsidR="007E61D0">
        <w:rPr>
          <w:rFonts w:ascii="Times New Roman" w:hAnsi="Times New Roman"/>
          <w:sz w:val="22"/>
        </w:rPr>
        <w:t>community</w:t>
      </w:r>
      <w:r w:rsidR="007E61D0" w:rsidRPr="00AD0D6E">
        <w:rPr>
          <w:rFonts w:ascii="Times New Roman" w:hAnsi="Times New Roman"/>
          <w:sz w:val="22"/>
        </w:rPr>
        <w:t xml:space="preserve"> cohesion is important to support climate change adaptation and resilience planning.</w:t>
      </w:r>
    </w:p>
    <w:p w14:paraId="765B9BFE" w14:textId="77777777" w:rsidR="000C2D60" w:rsidRDefault="000C2D60" w:rsidP="00E725B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66FF9748" w14:textId="5D096449" w:rsidR="000C2D60" w:rsidRDefault="000C2D60" w:rsidP="00C00AA2">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Pr>
          <w:rFonts w:ascii="Times New Roman" w:hAnsi="Times New Roman"/>
          <w:sz w:val="22"/>
        </w:rPr>
        <w:t>Explain the significance of this research problem. Why is this research important? What are the potential contributions of your work? How might your work advance scholarship?</w:t>
      </w:r>
    </w:p>
    <w:p w14:paraId="4C59300B" w14:textId="1494E293"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5E10261E" w14:textId="07B9D6EF"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Residents who are financially able are relocating away from coastal Louisiana, potentially breaking up social networks, institutions, and cultural traditions. Others are not because they cannot or simply don’t want to relocate. Those not able to or choose not to relocate will be left to weather the storms. Having plans </w:t>
      </w:r>
      <w:r w:rsidR="007E61D0">
        <w:rPr>
          <w:rFonts w:ascii="Times New Roman" w:hAnsi="Times New Roman"/>
          <w:sz w:val="22"/>
        </w:rPr>
        <w:t xml:space="preserve">catering to </w:t>
      </w:r>
      <w:r w:rsidRPr="00AD0D6E">
        <w:rPr>
          <w:rFonts w:ascii="Times New Roman" w:hAnsi="Times New Roman"/>
          <w:sz w:val="22"/>
        </w:rPr>
        <w:t>social</w:t>
      </w:r>
      <w:r w:rsidR="007E61D0">
        <w:rPr>
          <w:rFonts w:ascii="Times New Roman" w:hAnsi="Times New Roman"/>
          <w:sz w:val="22"/>
        </w:rPr>
        <w:t xml:space="preserve"> cohesion </w:t>
      </w:r>
      <w:r w:rsidRPr="00AD0D6E">
        <w:rPr>
          <w:rFonts w:ascii="Times New Roman" w:hAnsi="Times New Roman"/>
          <w:sz w:val="22"/>
        </w:rPr>
        <w:t xml:space="preserve">is imperative. The question then becomes how to draw on the skills and talents of those no residing in those communities and those who will remain to put in place the types of networks, systems, and policies that will help them survive and thrive in the face of climate change. </w:t>
      </w:r>
    </w:p>
    <w:p w14:paraId="2C93295D"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24A68DCF" w14:textId="2A3D7F10"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No funds budgeted for coastal protection and restoration have been awarded for nonstructural projects since 2007, and unlike other proposed Master Plan projects, community-based components are voluntary, relying on local political will and policy change for implementation (Birch &amp; Carney, 2020). </w:t>
      </w:r>
      <w:r w:rsidR="007E61D0">
        <w:rPr>
          <w:rFonts w:ascii="Times New Roman" w:hAnsi="Times New Roman"/>
          <w:sz w:val="22"/>
        </w:rPr>
        <w:t>There are many issues</w:t>
      </w:r>
      <w:r w:rsidRPr="00AD0D6E">
        <w:rPr>
          <w:rFonts w:ascii="Times New Roman" w:hAnsi="Times New Roman"/>
          <w:sz w:val="22"/>
        </w:rPr>
        <w:t xml:space="preserve"> </w:t>
      </w:r>
      <w:r w:rsidR="007E61D0">
        <w:rPr>
          <w:rFonts w:ascii="Times New Roman" w:hAnsi="Times New Roman"/>
          <w:sz w:val="22"/>
        </w:rPr>
        <w:t>with</w:t>
      </w:r>
      <w:r w:rsidRPr="00AD0D6E">
        <w:rPr>
          <w:rFonts w:ascii="Times New Roman" w:hAnsi="Times New Roman"/>
          <w:sz w:val="22"/>
        </w:rPr>
        <w:t xml:space="preserve"> this strategy, including a lack of planning and design capacity in underserved communities, disincentives for local communities to reduce rebuilding in flood risk areas and potentially displace residents from their community, and a lack of accurate information concerning environmental and social conditions (Birch &amp; Carney, 2020). </w:t>
      </w:r>
    </w:p>
    <w:p w14:paraId="249AFA72"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68869C63"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2EC4ED4E" w14:textId="0442327B"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There is a need to create valid community-based research for CBOs, NGOs, and FBOs on actual community needs involving resilience and adaptation to support the necessary inclusion of community needs, in the decision-making processes of state and local agencies, to achieve success in Louisiana climate action planning. Research (Aune et al., 2020 &amp; </w:t>
      </w:r>
      <w:r w:rsidRPr="00AD0D6E">
        <w:rPr>
          <w:rFonts w:ascii="Times New Roman" w:hAnsi="Times New Roman"/>
          <w:sz w:val="22"/>
        </w:rPr>
        <w:lastRenderedPageBreak/>
        <w:t>Colten et al. 2018) into climate gentrification post hurricane suggests that minority populations are at a higher risk of experience disparities related to climate change disasters. To support informed decision making in climate vulnerable communities requires an understanding of the role social support networks, sense of place, and inherent resilience plays in decision making methods. Investigating and documenting the roles and connections between social relations and resilient practices in coastal Louisiana can provide awareness of the ways communities may be able to prevent the collapse. A study in this area will shed light on the functionality and importance of social and cultural systems and connectedness in communities along coastal Louisiana. This research will guide policy making and community-based organizations in supporting community involvement shift of resource management practices as well as fundamental restructuring of the historical practices of community engagement, land use, and urban design (Birch &amp; Carney, 2020).</w:t>
      </w:r>
    </w:p>
    <w:p w14:paraId="22528C16" w14:textId="77777777" w:rsidR="000C2D60" w:rsidRDefault="000C2D60" w:rsidP="00E725B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007E14ED" w14:textId="6BF8826A" w:rsidR="000C2D60" w:rsidRDefault="000C2D60" w:rsidP="000C2D60">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sidRPr="000C2D60">
        <w:rPr>
          <w:rFonts w:ascii="Times New Roman" w:hAnsi="Times New Roman"/>
          <w:sz w:val="22"/>
        </w:rPr>
        <w:t>Summarize your study</w:t>
      </w:r>
      <w:r w:rsidRPr="0037282D">
        <w:rPr>
          <w:rFonts w:ascii="Times New Roman" w:hAnsi="Times New Roman"/>
          <w:sz w:val="22"/>
        </w:rPr>
        <w:t xml:space="preserve"> design</w:t>
      </w:r>
      <w:r w:rsidR="0037282D">
        <w:rPr>
          <w:rStyle w:val="EndnoteReference"/>
          <w:rFonts w:ascii="Times New Roman" w:hAnsi="Times New Roman"/>
          <w:sz w:val="22"/>
        </w:rPr>
        <w:endnoteReference w:id="2"/>
      </w:r>
      <w:r w:rsidRPr="0037282D">
        <w:rPr>
          <w:rFonts w:ascii="Times New Roman" w:hAnsi="Times New Roman"/>
          <w:sz w:val="22"/>
        </w:rPr>
        <w:t>. If applicable, identify the key variables in your study. What is their relationship to each other? For example, which variables are you considering as independent (explanatory) and dependent (response)?</w:t>
      </w:r>
    </w:p>
    <w:p w14:paraId="37B00A94" w14:textId="4F98D37C" w:rsidR="00AD0D6E" w:rsidRDefault="00AD0D6E" w:rsidP="00AD0D6E">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20441B2B" w14:textId="6310A5ED" w:rsidR="00AD0D6E" w:rsidRPr="00AD0D6E" w:rsidRDefault="00AD0D6E" w:rsidP="00AD0D6E">
      <w:pPr>
        <w:pStyle w:val="ListParagraph"/>
        <w:rPr>
          <w:rFonts w:ascii="Times New Roman" w:hAnsi="Times New Roman"/>
          <w:sz w:val="22"/>
        </w:rPr>
      </w:pPr>
      <w:r w:rsidRPr="00AD0D6E">
        <w:rPr>
          <w:rFonts w:ascii="Times New Roman" w:hAnsi="Times New Roman"/>
          <w:sz w:val="22"/>
        </w:rPr>
        <w:t xml:space="preserve">I will investigate </w:t>
      </w:r>
      <w:r w:rsidR="00C96EE8">
        <w:rPr>
          <w:rFonts w:ascii="Times New Roman" w:hAnsi="Times New Roman"/>
          <w:sz w:val="22"/>
        </w:rPr>
        <w:t xml:space="preserve">connectedness and cohesion in </w:t>
      </w:r>
      <w:r w:rsidRPr="00AD0D6E">
        <w:rPr>
          <w:rFonts w:ascii="Times New Roman" w:hAnsi="Times New Roman"/>
          <w:sz w:val="22"/>
        </w:rPr>
        <w:t>Louisiana coastal communit</w:t>
      </w:r>
      <w:r w:rsidR="00C96EE8">
        <w:rPr>
          <w:rFonts w:ascii="Times New Roman" w:hAnsi="Times New Roman"/>
          <w:sz w:val="22"/>
        </w:rPr>
        <w:t xml:space="preserve">ies as a </w:t>
      </w:r>
      <w:r w:rsidR="00473E47">
        <w:rPr>
          <w:rFonts w:ascii="Times New Roman" w:hAnsi="Times New Roman"/>
          <w:sz w:val="22"/>
        </w:rPr>
        <w:t>network</w:t>
      </w:r>
      <w:r w:rsidR="00C96EE8">
        <w:rPr>
          <w:rFonts w:ascii="Times New Roman" w:hAnsi="Times New Roman"/>
          <w:sz w:val="22"/>
        </w:rPr>
        <w:t>,</w:t>
      </w:r>
      <w:r w:rsidR="00473E47">
        <w:rPr>
          <w:rFonts w:ascii="Times New Roman" w:hAnsi="Times New Roman"/>
          <w:sz w:val="22"/>
        </w:rPr>
        <w:t xml:space="preserve"> </w:t>
      </w:r>
      <w:r w:rsidR="00C96EE8">
        <w:rPr>
          <w:rFonts w:ascii="Times New Roman" w:hAnsi="Times New Roman"/>
          <w:sz w:val="22"/>
        </w:rPr>
        <w:t xml:space="preserve">and the networks relationship with individual or </w:t>
      </w:r>
      <w:r w:rsidRPr="00AD0D6E">
        <w:rPr>
          <w:rFonts w:ascii="Times New Roman" w:hAnsi="Times New Roman"/>
          <w:sz w:val="22"/>
        </w:rPr>
        <w:t>sense of place</w:t>
      </w:r>
      <w:r w:rsidR="00C96EE8">
        <w:rPr>
          <w:rFonts w:ascii="Times New Roman" w:hAnsi="Times New Roman"/>
          <w:sz w:val="22"/>
        </w:rPr>
        <w:t xml:space="preserve">, </w:t>
      </w:r>
      <w:r w:rsidR="00E92DBF">
        <w:rPr>
          <w:rFonts w:ascii="Times New Roman" w:hAnsi="Times New Roman"/>
          <w:sz w:val="22"/>
        </w:rPr>
        <w:t xml:space="preserve">inherent resilience, adaptive </w:t>
      </w:r>
      <w:r w:rsidRPr="00AD0D6E">
        <w:rPr>
          <w:rFonts w:ascii="Times New Roman" w:hAnsi="Times New Roman"/>
          <w:sz w:val="22"/>
        </w:rPr>
        <w:t xml:space="preserve">capacity, and decision-making process around climate change. </w:t>
      </w:r>
    </w:p>
    <w:p w14:paraId="34F6265F" w14:textId="761F669E" w:rsidR="00AD0D6E" w:rsidRPr="000C2D60" w:rsidRDefault="00AD0D6E" w:rsidP="00AD0D6E">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sidRPr="00AD0D6E">
        <w:rPr>
          <w:rFonts w:ascii="Times New Roman" w:hAnsi="Times New Roman"/>
          <w:sz w:val="22"/>
        </w:rPr>
        <w:t>Through interviews I aim to get a better understanding through first-hand experience, truthful reporting, and quotations of actual conversations. With the purpose of understanding how the participants derive inherent resilience; what relationship this quality has with one’s sense of/attachment to place, and social networks; and how this relationship influences their adaptive capacity and decision-making behaviors related to climate disasters.</w:t>
      </w:r>
    </w:p>
    <w:p w14:paraId="33993583" w14:textId="7BCE27D1" w:rsidR="00DE4D90" w:rsidRPr="00FF1AAC" w:rsidRDefault="00DE4D90" w:rsidP="00FF1AA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3D026913" w14:textId="2DB0B5E8" w:rsidR="000D2FFF" w:rsidRDefault="00103893" w:rsidP="00103893">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Pr>
          <w:rFonts w:ascii="Times New Roman" w:hAnsi="Times New Roman"/>
          <w:sz w:val="22"/>
        </w:rPr>
        <w:t xml:space="preserve">Describe the data that will be the foundation of your thesis. </w:t>
      </w:r>
      <w:r w:rsidRPr="00103893">
        <w:rPr>
          <w:rFonts w:ascii="Times New Roman" w:hAnsi="Times New Roman"/>
          <w:sz w:val="22"/>
        </w:rPr>
        <w:t>Will you use existing data</w:t>
      </w:r>
      <w:r w:rsidR="00693744">
        <w:rPr>
          <w:rFonts w:ascii="Times New Roman" w:hAnsi="Times New Roman"/>
          <w:sz w:val="22"/>
        </w:rPr>
        <w:t xml:space="preserve">, </w:t>
      </w:r>
      <w:r w:rsidRPr="00103893">
        <w:rPr>
          <w:rFonts w:ascii="Times New Roman" w:hAnsi="Times New Roman"/>
          <w:sz w:val="22"/>
        </w:rPr>
        <w:t>or gather new data</w:t>
      </w:r>
      <w:r w:rsidR="00693744">
        <w:rPr>
          <w:rFonts w:ascii="Times New Roman" w:hAnsi="Times New Roman"/>
          <w:sz w:val="22"/>
        </w:rPr>
        <w:t xml:space="preserve"> (or both)</w:t>
      </w:r>
      <w:r w:rsidR="0037282D">
        <w:rPr>
          <w:rFonts w:ascii="Times New Roman" w:hAnsi="Times New Roman"/>
          <w:sz w:val="22"/>
        </w:rPr>
        <w:t>? D</w:t>
      </w:r>
      <w:r w:rsidR="00DE4D90">
        <w:rPr>
          <w:rFonts w:ascii="Times New Roman" w:hAnsi="Times New Roman"/>
          <w:sz w:val="22"/>
        </w:rPr>
        <w:t>escribe</w:t>
      </w:r>
      <w:r w:rsidR="00DE4D90" w:rsidRPr="00DE4D90">
        <w:rPr>
          <w:rFonts w:ascii="Times New Roman" w:hAnsi="Times New Roman"/>
          <w:sz w:val="22"/>
        </w:rPr>
        <w:t xml:space="preserve"> </w:t>
      </w:r>
      <w:r w:rsidR="00DE4D90" w:rsidRPr="003A0507">
        <w:rPr>
          <w:rFonts w:ascii="Times New Roman" w:hAnsi="Times New Roman"/>
          <w:sz w:val="22"/>
        </w:rPr>
        <w:t xml:space="preserve">the process of acquiring or </w:t>
      </w:r>
      <w:r w:rsidR="00693744">
        <w:rPr>
          <w:rFonts w:ascii="Times New Roman" w:hAnsi="Times New Roman"/>
          <w:sz w:val="22"/>
        </w:rPr>
        <w:t xml:space="preserve">collecting </w:t>
      </w:r>
      <w:r w:rsidR="00DE4D90" w:rsidRPr="003A0507">
        <w:rPr>
          <w:rFonts w:ascii="Times New Roman" w:hAnsi="Times New Roman"/>
          <w:sz w:val="22"/>
        </w:rPr>
        <w:t>data</w:t>
      </w:r>
      <w:r w:rsidR="0037282D">
        <w:rPr>
          <w:rStyle w:val="EndnoteReference"/>
          <w:rFonts w:ascii="Times New Roman" w:hAnsi="Times New Roman"/>
          <w:sz w:val="22"/>
        </w:rPr>
        <w:endnoteReference w:id="3"/>
      </w:r>
      <w:r w:rsidR="00DE4D90" w:rsidRPr="003A0507">
        <w:rPr>
          <w:rFonts w:ascii="Times New Roman" w:hAnsi="Times New Roman"/>
          <w:sz w:val="22"/>
        </w:rPr>
        <w:t xml:space="preserve">. </w:t>
      </w:r>
    </w:p>
    <w:p w14:paraId="6F3F5E85" w14:textId="6D19FAF7"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10DD26F4" w14:textId="76158993"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I hope to use existing data as well as gather new. Existing climate migration and climate vulnerability data for the most at-risk coastal parishes will be used to identify sub-parish communities. Public census records and demographics for these communities will be used. Public documents such as meeting transcripts, workshop summaries, public comments, and archival data. </w:t>
      </w:r>
    </w:p>
    <w:p w14:paraId="0F2C0708"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For new data I intend to interview residents, community leaders and community organization leaders. I intend to interview 15 individuals to start with. My initial interviewees will be selected using local news and organization websites to identify community leaders, NGO leaders, faith-based organizations (FBOs), and environmental leaders. During the first round of interviews, I plan to use a snowball sampling technique to gather leads on other potential interviewees. A sequential interviewing process will be used to build question structure throughout interviews. </w:t>
      </w:r>
    </w:p>
    <w:p w14:paraId="18BDD03E" w14:textId="77777777"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50B6A955" w14:textId="77777777" w:rsidR="00563C9D" w:rsidRDefault="00563C9D" w:rsidP="008D1DE1">
      <w:pPr>
        <w:pStyle w:val="ListParagraph"/>
        <w:rPr>
          <w:rFonts w:ascii="Times New Roman" w:hAnsi="Times New Roman"/>
          <w:sz w:val="22"/>
        </w:rPr>
      </w:pPr>
    </w:p>
    <w:p w14:paraId="21651CB9" w14:textId="59BC14B3" w:rsidR="00563C9D" w:rsidRDefault="00563C9D" w:rsidP="00563C9D">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Pr>
          <w:rFonts w:ascii="Times New Roman" w:hAnsi="Times New Roman"/>
          <w:sz w:val="22"/>
        </w:rPr>
        <w:t>Summarize your</w:t>
      </w:r>
      <w:r w:rsidRPr="00E625EA">
        <w:rPr>
          <w:rFonts w:ascii="Times New Roman" w:hAnsi="Times New Roman"/>
          <w:sz w:val="22"/>
        </w:rPr>
        <w:t xml:space="preserve"> </w:t>
      </w:r>
      <w:r>
        <w:rPr>
          <w:rFonts w:ascii="Times New Roman" w:hAnsi="Times New Roman"/>
          <w:sz w:val="22"/>
        </w:rPr>
        <w:t xml:space="preserve">methods of </w:t>
      </w:r>
      <w:r w:rsidRPr="00E625EA">
        <w:rPr>
          <w:rFonts w:ascii="Times New Roman" w:hAnsi="Times New Roman"/>
          <w:sz w:val="22"/>
        </w:rPr>
        <w:t>data analysis.</w:t>
      </w:r>
      <w:r w:rsidRPr="00563C9D">
        <w:rPr>
          <w:rFonts w:ascii="Times New Roman" w:hAnsi="Times New Roman"/>
          <w:sz w:val="22"/>
        </w:rPr>
        <w:t xml:space="preserve"> </w:t>
      </w:r>
      <w:r w:rsidR="0037282D">
        <w:rPr>
          <w:rFonts w:ascii="Times New Roman" w:hAnsi="Times New Roman"/>
          <w:sz w:val="22"/>
        </w:rPr>
        <w:t>If applicable,</w:t>
      </w:r>
      <w:r>
        <w:rPr>
          <w:rFonts w:ascii="Times New Roman" w:hAnsi="Times New Roman"/>
          <w:sz w:val="22"/>
        </w:rPr>
        <w:t xml:space="preserve"> discuss specific techniques that you will use to understand the relationships between variables (e.g., interview coding, cost-benefit analysis, </w:t>
      </w:r>
      <w:r w:rsidR="0037282D">
        <w:rPr>
          <w:rFonts w:ascii="Times New Roman" w:hAnsi="Times New Roman"/>
          <w:sz w:val="22"/>
        </w:rPr>
        <w:t xml:space="preserve">specific </w:t>
      </w:r>
      <w:r>
        <w:rPr>
          <w:rFonts w:ascii="Times New Roman" w:hAnsi="Times New Roman"/>
          <w:sz w:val="22"/>
        </w:rPr>
        <w:t xml:space="preserve">statistical </w:t>
      </w:r>
      <w:r w:rsidR="0037282D">
        <w:rPr>
          <w:rFonts w:ascii="Times New Roman" w:hAnsi="Times New Roman"/>
          <w:sz w:val="22"/>
        </w:rPr>
        <w:t>analyses</w:t>
      </w:r>
      <w:r>
        <w:rPr>
          <w:rFonts w:ascii="Times New Roman" w:hAnsi="Times New Roman"/>
          <w:sz w:val="22"/>
        </w:rPr>
        <w:t xml:space="preserve">, spatial analysis) and the steps and tools (e.g., lab equipment, software) that you will take to complete </w:t>
      </w:r>
      <w:r w:rsidR="00A87980">
        <w:rPr>
          <w:rFonts w:ascii="Times New Roman" w:hAnsi="Times New Roman"/>
          <w:sz w:val="22"/>
        </w:rPr>
        <w:t>your analyses</w:t>
      </w:r>
      <w:r>
        <w:rPr>
          <w:rFonts w:ascii="Times New Roman" w:hAnsi="Times New Roman"/>
          <w:sz w:val="22"/>
        </w:rPr>
        <w:t>.</w:t>
      </w:r>
    </w:p>
    <w:p w14:paraId="1F72F630" w14:textId="185B5D24"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0410EF6B" w14:textId="13CD2BC5"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I intend to transcribe interviews and use emergent coding to find themes involving sense of community, inherent resilience, social systems, sense of place,</w:t>
      </w:r>
      <w:r w:rsidR="00E85CBD">
        <w:rPr>
          <w:rFonts w:ascii="Times New Roman" w:hAnsi="Times New Roman"/>
          <w:sz w:val="22"/>
        </w:rPr>
        <w:t xml:space="preserve"> connectedness, and climate change</w:t>
      </w:r>
      <w:r w:rsidRPr="00AD0D6E">
        <w:rPr>
          <w:rFonts w:ascii="Times New Roman" w:hAnsi="Times New Roman"/>
          <w:sz w:val="22"/>
        </w:rPr>
        <w:t xml:space="preserve">. I will use existing community articles and public documents to support and back up </w:t>
      </w:r>
      <w:r w:rsidRPr="00AD0D6E">
        <w:rPr>
          <w:rFonts w:ascii="Times New Roman" w:hAnsi="Times New Roman"/>
          <w:sz w:val="22"/>
        </w:rPr>
        <w:lastRenderedPageBreak/>
        <w:t xml:space="preserve">themes identified from interviews. I hypothesize I will find themes to support the significance of social relations, physical closeness to social relations, and difficulties due to socioenvironmental changes sustain inherent resilience and sense of attachment to one’s place. I am interested in finding how these factors are associated </w:t>
      </w:r>
      <w:r w:rsidR="00E85CBD">
        <w:rPr>
          <w:rFonts w:ascii="Times New Roman" w:hAnsi="Times New Roman"/>
          <w:sz w:val="22"/>
        </w:rPr>
        <w:t xml:space="preserve">with </w:t>
      </w:r>
      <w:r w:rsidRPr="00AD0D6E">
        <w:rPr>
          <w:rFonts w:ascii="Times New Roman" w:hAnsi="Times New Roman"/>
          <w:sz w:val="22"/>
        </w:rPr>
        <w:t>climate change.</w:t>
      </w:r>
    </w:p>
    <w:p w14:paraId="14DDEEF2" w14:textId="77777777" w:rsidR="00563C9D" w:rsidRDefault="00563C9D" w:rsidP="00192B09">
      <w:pPr>
        <w:pStyle w:val="ListParagraph"/>
        <w:rPr>
          <w:rFonts w:ascii="Times New Roman" w:hAnsi="Times New Roman"/>
          <w:sz w:val="22"/>
        </w:rPr>
      </w:pPr>
    </w:p>
    <w:p w14:paraId="07E3BF0A" w14:textId="4ED98AC4" w:rsidR="00ED6F63" w:rsidRDefault="00563C9D" w:rsidP="008D1DE1">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Pr>
          <w:rFonts w:ascii="Times New Roman" w:hAnsi="Times New Roman"/>
          <w:sz w:val="22"/>
        </w:rPr>
        <w:t>Address the ethical issues</w:t>
      </w:r>
      <w:r w:rsidR="00ED6F63">
        <w:rPr>
          <w:rStyle w:val="EndnoteReference"/>
          <w:rFonts w:ascii="Times New Roman" w:hAnsi="Times New Roman"/>
          <w:sz w:val="22"/>
        </w:rPr>
        <w:endnoteReference w:id="4"/>
      </w:r>
      <w:r>
        <w:rPr>
          <w:rFonts w:ascii="Times New Roman" w:hAnsi="Times New Roman"/>
          <w:sz w:val="22"/>
        </w:rPr>
        <w:t xml:space="preserve"> raised by your thesis</w:t>
      </w:r>
      <w:r w:rsidR="00416AD9">
        <w:rPr>
          <w:rFonts w:ascii="Times New Roman" w:hAnsi="Times New Roman"/>
          <w:sz w:val="22"/>
        </w:rPr>
        <w:t xml:space="preserve"> work. Include issues such as risks to anyone involved in the research, </w:t>
      </w:r>
      <w:r w:rsidR="0006287B">
        <w:rPr>
          <w:rFonts w:ascii="Times New Roman" w:hAnsi="Times New Roman"/>
          <w:sz w:val="22"/>
        </w:rPr>
        <w:t xml:space="preserve">as well as specific people or groups that might benefit from or be harmed by your thesis work, perhaps depending on your results. List any specific </w:t>
      </w:r>
      <w:r w:rsidR="00416AD9">
        <w:rPr>
          <w:rFonts w:ascii="Times New Roman" w:hAnsi="Times New Roman"/>
          <w:sz w:val="22"/>
        </w:rPr>
        <w:t>reviews you must complete first (</w:t>
      </w:r>
      <w:r w:rsidR="00E1594B">
        <w:rPr>
          <w:rFonts w:ascii="Times New Roman" w:hAnsi="Times New Roman"/>
          <w:sz w:val="22"/>
        </w:rPr>
        <w:t>e.g., Human Subjects Review</w:t>
      </w:r>
      <w:r w:rsidR="00D75062">
        <w:rPr>
          <w:rFonts w:ascii="Times New Roman" w:hAnsi="Times New Roman"/>
          <w:sz w:val="22"/>
        </w:rPr>
        <w:t xml:space="preserve"> or Animal Use Protocol Form</w:t>
      </w:r>
      <w:r w:rsidR="00416AD9">
        <w:rPr>
          <w:rFonts w:ascii="Times New Roman" w:hAnsi="Times New Roman"/>
          <w:sz w:val="22"/>
        </w:rPr>
        <w:t>)</w:t>
      </w:r>
      <w:r w:rsidR="00ED6F63">
        <w:rPr>
          <w:rFonts w:ascii="Times New Roman" w:hAnsi="Times New Roman"/>
          <w:sz w:val="22"/>
        </w:rPr>
        <w:t>.</w:t>
      </w:r>
    </w:p>
    <w:p w14:paraId="0AAD6E74" w14:textId="3A73052C"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5FA9DFAE" w14:textId="77777777" w:rsidR="00AD0D6E" w:rsidRP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Native Americans, African Americans, Acadians, </w:t>
      </w:r>
      <w:proofErr w:type="spellStart"/>
      <w:r w:rsidRPr="00AD0D6E">
        <w:rPr>
          <w:rFonts w:ascii="Times New Roman" w:hAnsi="Times New Roman"/>
          <w:sz w:val="22"/>
        </w:rPr>
        <w:t>Isleños</w:t>
      </w:r>
      <w:proofErr w:type="spellEnd"/>
      <w:r w:rsidRPr="00AD0D6E">
        <w:rPr>
          <w:rFonts w:ascii="Times New Roman" w:hAnsi="Times New Roman"/>
          <w:sz w:val="22"/>
        </w:rPr>
        <w:t xml:space="preserve"> and Vietnamese are minority populations that have already experienced the downsides of climate gentrification due to devastating weather events that plague the coastal region. These communities stand to benefit from my research. My research intends to highlight the need for socio-climate considerations in climate action plans. Calling for pre-disaster action in the form of creating multi-actor networks that position these climate vulnerable communities to function as leaders. To be front-runners in research, planning, and creating climate disaster risk management strategies for their communities that support sustainable, diverse, inclusive, and equitable decision making. Since I will be completing interviews with humans, I will need to complete a Human Subject Review.</w:t>
      </w:r>
    </w:p>
    <w:p w14:paraId="699A4931" w14:textId="77777777"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2B39435A" w14:textId="77777777" w:rsidR="00AD0D6E" w:rsidRDefault="00AD0D6E" w:rsidP="005677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692FD082" w14:textId="3BA5233E" w:rsidR="00E1594B" w:rsidRDefault="00ED6F63" w:rsidP="008D1DE1">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Pr>
          <w:rFonts w:ascii="Times New Roman" w:hAnsi="Times New Roman"/>
          <w:sz w:val="22"/>
        </w:rPr>
        <w:t xml:space="preserve">List </w:t>
      </w:r>
      <w:r w:rsidR="00563C9D">
        <w:rPr>
          <w:rFonts w:ascii="Times New Roman" w:hAnsi="Times New Roman"/>
          <w:sz w:val="22"/>
        </w:rPr>
        <w:t xml:space="preserve">specific </w:t>
      </w:r>
      <w:r>
        <w:rPr>
          <w:rFonts w:ascii="Times New Roman" w:hAnsi="Times New Roman"/>
          <w:sz w:val="22"/>
        </w:rPr>
        <w:t xml:space="preserve">research </w:t>
      </w:r>
      <w:r w:rsidR="00563C9D">
        <w:rPr>
          <w:rFonts w:ascii="Times New Roman" w:hAnsi="Times New Roman"/>
          <w:sz w:val="22"/>
        </w:rPr>
        <w:t>permits</w:t>
      </w:r>
      <w:r>
        <w:rPr>
          <w:rStyle w:val="EndnoteReference"/>
          <w:rFonts w:ascii="Times New Roman" w:hAnsi="Times New Roman"/>
          <w:sz w:val="22"/>
        </w:rPr>
        <w:endnoteReference w:id="5"/>
      </w:r>
      <w:r w:rsidR="00563C9D">
        <w:rPr>
          <w:rFonts w:ascii="Times New Roman" w:hAnsi="Times New Roman"/>
          <w:sz w:val="22"/>
        </w:rPr>
        <w:t xml:space="preserve"> or permissions you need to obtain before you begin collecting data</w:t>
      </w:r>
      <w:r w:rsidR="00416AD9">
        <w:rPr>
          <w:rFonts w:ascii="Times New Roman" w:hAnsi="Times New Roman"/>
          <w:sz w:val="22"/>
        </w:rPr>
        <w:t xml:space="preserve"> (</w:t>
      </w:r>
      <w:proofErr w:type="gramStart"/>
      <w:r w:rsidR="00416AD9">
        <w:rPr>
          <w:rFonts w:ascii="Times New Roman" w:hAnsi="Times New Roman"/>
          <w:sz w:val="22"/>
        </w:rPr>
        <w:t>e.g.</w:t>
      </w:r>
      <w:proofErr w:type="gramEnd"/>
      <w:r w:rsidR="00416AD9">
        <w:rPr>
          <w:rFonts w:ascii="Times New Roman" w:hAnsi="Times New Roman"/>
          <w:sz w:val="22"/>
        </w:rPr>
        <w:t xml:space="preserve"> landowner permissions, agency permits)</w:t>
      </w:r>
      <w:r>
        <w:rPr>
          <w:rFonts w:ascii="Times New Roman" w:hAnsi="Times New Roman"/>
          <w:sz w:val="22"/>
        </w:rPr>
        <w:t>.</w:t>
      </w:r>
      <w:r w:rsidR="008D1DE1">
        <w:rPr>
          <w:rFonts w:ascii="Times New Roman" w:hAnsi="Times New Roman"/>
          <w:sz w:val="22"/>
        </w:rPr>
        <w:t xml:space="preserve"> </w:t>
      </w:r>
    </w:p>
    <w:p w14:paraId="4945DF7C" w14:textId="189B6959"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1D2531E2" w14:textId="4B7CD14D" w:rsidR="00AD0D6E" w:rsidRDefault="00AD0D6E" w:rsidP="00AD0D6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D0D6E">
        <w:rPr>
          <w:rFonts w:ascii="Times New Roman" w:hAnsi="Times New Roman"/>
          <w:sz w:val="22"/>
        </w:rPr>
        <w:t xml:space="preserve">None that I know of now. I plan to do conduct interviews through zoom and via telephone. As of right now do not intend to be physically on lands collecting any data. This may change as I begin contacting potential interviewees. </w:t>
      </w:r>
    </w:p>
    <w:p w14:paraId="540B4378" w14:textId="049DAF2C" w:rsidR="00ED6F63" w:rsidRDefault="00ED6F63" w:rsidP="00E725BC">
      <w:pPr>
        <w:pStyle w:val="ListParagraph"/>
        <w:rPr>
          <w:rFonts w:ascii="Times New Roman" w:hAnsi="Times New Roman"/>
          <w:sz w:val="22"/>
        </w:rPr>
      </w:pPr>
    </w:p>
    <w:p w14:paraId="18D2AAA4" w14:textId="6E1AE3E2" w:rsidR="00563C9D" w:rsidRDefault="00E1594B" w:rsidP="008D1DE1">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Pr>
          <w:rFonts w:ascii="Times New Roman" w:hAnsi="Times New Roman"/>
          <w:sz w:val="22"/>
        </w:rPr>
        <w:t>R</w:t>
      </w:r>
      <w:r w:rsidR="008D1DE1" w:rsidRPr="008D1DE1">
        <w:rPr>
          <w:rFonts w:ascii="Times New Roman" w:hAnsi="Times New Roman"/>
          <w:sz w:val="22"/>
        </w:rPr>
        <w:t>eflect on how your positionality as a researcher could affect your results and how you will account for this in the research process</w:t>
      </w:r>
      <w:r w:rsidR="0037282D">
        <w:rPr>
          <w:rStyle w:val="EndnoteReference"/>
          <w:rFonts w:ascii="Times New Roman" w:hAnsi="Times New Roman"/>
          <w:sz w:val="22"/>
        </w:rPr>
        <w:endnoteReference w:id="6"/>
      </w:r>
      <w:r w:rsidR="008D1DE1" w:rsidRPr="008D1DE1">
        <w:rPr>
          <w:rFonts w:ascii="Times New Roman" w:hAnsi="Times New Roman"/>
          <w:sz w:val="22"/>
        </w:rPr>
        <w:t>.</w:t>
      </w:r>
    </w:p>
    <w:p w14:paraId="18A53816" w14:textId="15655586" w:rsidR="00A462C0" w:rsidRDefault="00A462C0" w:rsidP="00A462C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37734610" w14:textId="0C66D96A" w:rsidR="00A462C0" w:rsidRPr="00A462C0" w:rsidRDefault="00A462C0" w:rsidP="00A462C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A462C0">
        <w:rPr>
          <w:rFonts w:ascii="Times New Roman" w:hAnsi="Times New Roman"/>
          <w:sz w:val="22"/>
        </w:rPr>
        <w:t>My history with Louisiana began twenty-eight years ago. Even though I’ve been gone for five years now it is, and will always be, a part of me and my identity. I hope to respect the subjects’ perceptions in my portrayal of their disaster experiences. I to have been through my fair share of torrential down pours, tornadoes, and hurricane evacuations. During the 2016 floods I was living in Shreveport, Louisiana the town I grew up in. The floods devastated Baton Rouge and caused damage all over the state. I can relate and empathize with my interviewees on these shared experiences. I intend to remain neutral in my representation of vulnerable and marginalized populations that experience disproportionate climate change impacts. As a white woman with a college degree, I must acknowledge that I do not have the same experience of being marginalized by society in this way.</w:t>
      </w:r>
    </w:p>
    <w:p w14:paraId="6B8EABA0" w14:textId="77777777" w:rsidR="00A462C0" w:rsidRPr="008D1DE1" w:rsidRDefault="00A462C0" w:rsidP="00A462C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4269993F" w14:textId="07C455CA" w:rsidR="00DE4D90" w:rsidRDefault="00DE4D90" w:rsidP="00DE4D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361A6D56" w14:textId="094013C8" w:rsidR="003342C4" w:rsidRPr="00DE4D90" w:rsidRDefault="003342C4" w:rsidP="00DE4D90">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sidRPr="00DE4D90">
        <w:rPr>
          <w:rFonts w:ascii="Times New Roman" w:hAnsi="Times New Roman"/>
          <w:sz w:val="22"/>
          <w:szCs w:val="22"/>
        </w:rPr>
        <w:t xml:space="preserve">Provide </w:t>
      </w:r>
      <w:r w:rsidR="0006287B">
        <w:rPr>
          <w:rFonts w:ascii="Times New Roman" w:hAnsi="Times New Roman"/>
          <w:sz w:val="22"/>
          <w:szCs w:val="22"/>
        </w:rPr>
        <w:t xml:space="preserve">at least </w:t>
      </w:r>
      <w:r w:rsidRPr="00DE4D90">
        <w:rPr>
          <w:rFonts w:ascii="Times New Roman" w:hAnsi="Times New Roman"/>
          <w:sz w:val="22"/>
          <w:szCs w:val="22"/>
        </w:rPr>
        <w:t>a rough estimate of the cost</w:t>
      </w:r>
      <w:r w:rsidR="00D87390" w:rsidRPr="00DE4D90">
        <w:rPr>
          <w:rFonts w:ascii="Times New Roman" w:hAnsi="Times New Roman"/>
          <w:sz w:val="22"/>
          <w:szCs w:val="22"/>
        </w:rPr>
        <w:t>s</w:t>
      </w:r>
      <w:r w:rsidRPr="00DE4D90">
        <w:rPr>
          <w:rFonts w:ascii="Times New Roman" w:hAnsi="Times New Roman"/>
          <w:sz w:val="22"/>
          <w:szCs w:val="22"/>
        </w:rPr>
        <w:t xml:space="preserve"> associated with conducting your research.  Provide details about each </w:t>
      </w:r>
      <w:r w:rsidR="000D2FFF" w:rsidRPr="00DE4D90">
        <w:rPr>
          <w:rFonts w:ascii="Times New Roman" w:hAnsi="Times New Roman"/>
          <w:sz w:val="22"/>
          <w:szCs w:val="22"/>
        </w:rPr>
        <w:t>budget item</w:t>
      </w:r>
      <w:r w:rsidRPr="00DE4D90">
        <w:rPr>
          <w:rFonts w:ascii="Times New Roman" w:hAnsi="Times New Roman"/>
          <w:sz w:val="22"/>
          <w:szCs w:val="22"/>
        </w:rPr>
        <w:t xml:space="preserve"> so that the breakdown of the final cost is clear.</w:t>
      </w:r>
    </w:p>
    <w:p w14:paraId="76D766FC" w14:textId="7A438737" w:rsidR="00D87390" w:rsidRDefault="00D87390" w:rsidP="003342C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77D63263" w14:textId="3A980E7F" w:rsidR="00E20EF9" w:rsidRDefault="004B06B0" w:rsidP="00E20EF9">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sidRPr="0015642B">
        <w:rPr>
          <w:rFonts w:ascii="Times New Roman" w:hAnsi="Times New Roman"/>
          <w:sz w:val="22"/>
        </w:rPr>
        <w:t xml:space="preserve">Provide </w:t>
      </w:r>
      <w:r w:rsidR="0015642B">
        <w:rPr>
          <w:rFonts w:ascii="Times New Roman" w:hAnsi="Times New Roman"/>
          <w:sz w:val="22"/>
        </w:rPr>
        <w:t>a detailed working outline of your thesis</w:t>
      </w:r>
      <w:r w:rsidRPr="0015642B">
        <w:rPr>
          <w:rFonts w:ascii="Times New Roman" w:hAnsi="Times New Roman"/>
          <w:sz w:val="22"/>
        </w:rPr>
        <w:t xml:space="preserve">.  </w:t>
      </w:r>
    </w:p>
    <w:p w14:paraId="631D4F13" w14:textId="77777777" w:rsidR="002B0300" w:rsidRPr="002B0300" w:rsidRDefault="002B0300" w:rsidP="002B0300">
      <w:pPr>
        <w:pStyle w:val="ListParagraph"/>
        <w:rPr>
          <w:rFonts w:ascii="Times New Roman" w:hAnsi="Times New Roman"/>
          <w:sz w:val="22"/>
        </w:rPr>
      </w:pPr>
    </w:p>
    <w:p w14:paraId="46C094A8" w14:textId="77777777" w:rsidR="002B0300" w:rsidRPr="002B0300" w:rsidRDefault="002B0300" w:rsidP="002B0300">
      <w:pPr>
        <w:pStyle w:val="ListParagraph"/>
        <w:rPr>
          <w:rFonts w:ascii="Times New Roman" w:hAnsi="Times New Roman"/>
          <w:b/>
          <w:sz w:val="22"/>
        </w:rPr>
      </w:pPr>
      <w:r w:rsidRPr="002B0300">
        <w:rPr>
          <w:rFonts w:ascii="Times New Roman" w:hAnsi="Times New Roman"/>
          <w:b/>
          <w:sz w:val="22"/>
        </w:rPr>
        <w:t>THESIS INTRODUCTION</w:t>
      </w:r>
    </w:p>
    <w:p w14:paraId="6513BC8F" w14:textId="77777777" w:rsidR="002B0300" w:rsidRPr="002B0300" w:rsidRDefault="002B0300" w:rsidP="002B0300">
      <w:pPr>
        <w:pStyle w:val="ListParagraph"/>
        <w:rPr>
          <w:rFonts w:ascii="Times New Roman" w:hAnsi="Times New Roman"/>
          <w:bCs/>
          <w:sz w:val="22"/>
        </w:rPr>
      </w:pPr>
      <w:r w:rsidRPr="002B0300">
        <w:rPr>
          <w:rFonts w:ascii="Times New Roman" w:hAnsi="Times New Roman"/>
          <w:bCs/>
          <w:sz w:val="22"/>
        </w:rPr>
        <w:t>Title Page</w:t>
      </w:r>
    </w:p>
    <w:p w14:paraId="41359763" w14:textId="77777777" w:rsidR="002B0300" w:rsidRPr="002B0300" w:rsidRDefault="002B0300" w:rsidP="002B0300">
      <w:pPr>
        <w:pStyle w:val="ListParagraph"/>
        <w:rPr>
          <w:rFonts w:ascii="Times New Roman" w:hAnsi="Times New Roman"/>
          <w:bCs/>
          <w:sz w:val="22"/>
        </w:rPr>
      </w:pPr>
      <w:r w:rsidRPr="002B0300">
        <w:rPr>
          <w:rFonts w:ascii="Times New Roman" w:hAnsi="Times New Roman"/>
          <w:bCs/>
          <w:sz w:val="22"/>
        </w:rPr>
        <w:lastRenderedPageBreak/>
        <w:t>Signature Page</w:t>
      </w:r>
    </w:p>
    <w:p w14:paraId="3FFD77D9" w14:textId="77777777" w:rsidR="002B0300" w:rsidRPr="002B0300" w:rsidRDefault="002B0300" w:rsidP="002B0300">
      <w:pPr>
        <w:pStyle w:val="ListParagraph"/>
        <w:rPr>
          <w:rFonts w:ascii="Times New Roman" w:hAnsi="Times New Roman"/>
          <w:bCs/>
          <w:sz w:val="22"/>
        </w:rPr>
      </w:pPr>
      <w:r w:rsidRPr="002B0300">
        <w:rPr>
          <w:rFonts w:ascii="Times New Roman" w:hAnsi="Times New Roman"/>
          <w:bCs/>
          <w:sz w:val="22"/>
        </w:rPr>
        <w:t>Table of Contents</w:t>
      </w:r>
    </w:p>
    <w:p w14:paraId="79EB9339" w14:textId="77777777" w:rsidR="002B0300" w:rsidRPr="002B0300" w:rsidRDefault="002B0300" w:rsidP="002B0300">
      <w:pPr>
        <w:pStyle w:val="ListParagraph"/>
        <w:rPr>
          <w:rFonts w:ascii="Times New Roman" w:hAnsi="Times New Roman"/>
          <w:bCs/>
          <w:sz w:val="22"/>
        </w:rPr>
      </w:pPr>
      <w:r w:rsidRPr="002B0300">
        <w:rPr>
          <w:rFonts w:ascii="Times New Roman" w:hAnsi="Times New Roman"/>
          <w:bCs/>
          <w:sz w:val="22"/>
        </w:rPr>
        <w:t>List of Figures</w:t>
      </w:r>
    </w:p>
    <w:p w14:paraId="5D7BF847" w14:textId="77777777" w:rsidR="002B0300" w:rsidRPr="002B0300" w:rsidRDefault="002B0300" w:rsidP="002B0300">
      <w:pPr>
        <w:pStyle w:val="ListParagraph"/>
        <w:rPr>
          <w:rFonts w:ascii="Times New Roman" w:hAnsi="Times New Roman"/>
          <w:bCs/>
          <w:sz w:val="22"/>
        </w:rPr>
      </w:pPr>
      <w:r w:rsidRPr="002B0300">
        <w:rPr>
          <w:rFonts w:ascii="Times New Roman" w:hAnsi="Times New Roman"/>
          <w:bCs/>
          <w:sz w:val="22"/>
        </w:rPr>
        <w:t>List of Tables…</w:t>
      </w:r>
    </w:p>
    <w:p w14:paraId="77F09E52" w14:textId="77777777" w:rsidR="002B0300" w:rsidRPr="002B0300" w:rsidRDefault="002B0300" w:rsidP="002B0300">
      <w:pPr>
        <w:pStyle w:val="ListParagraph"/>
        <w:rPr>
          <w:rFonts w:ascii="Times New Roman" w:hAnsi="Times New Roman"/>
          <w:bCs/>
          <w:sz w:val="22"/>
        </w:rPr>
      </w:pPr>
      <w:r w:rsidRPr="002B0300">
        <w:rPr>
          <w:rFonts w:ascii="Times New Roman" w:hAnsi="Times New Roman"/>
          <w:bCs/>
          <w:sz w:val="22"/>
        </w:rPr>
        <w:t>Acknowledgements</w:t>
      </w:r>
    </w:p>
    <w:p w14:paraId="64F6AA85" w14:textId="77777777" w:rsidR="002B0300" w:rsidRPr="002B0300" w:rsidRDefault="002B0300" w:rsidP="002B0300">
      <w:pPr>
        <w:pStyle w:val="ListParagraph"/>
        <w:rPr>
          <w:rFonts w:ascii="Times New Roman" w:hAnsi="Times New Roman"/>
          <w:b/>
          <w:sz w:val="22"/>
        </w:rPr>
      </w:pPr>
      <w:r w:rsidRPr="002B0300">
        <w:rPr>
          <w:rFonts w:ascii="Times New Roman" w:hAnsi="Times New Roman"/>
          <w:b/>
          <w:sz w:val="22"/>
        </w:rPr>
        <w:t>WRITTEN INTRODUCTION</w:t>
      </w:r>
    </w:p>
    <w:p w14:paraId="65F89E89" w14:textId="77777777" w:rsidR="002B0300" w:rsidRPr="002B0300" w:rsidRDefault="002B0300" w:rsidP="002B0300">
      <w:pPr>
        <w:pStyle w:val="ListParagraph"/>
        <w:ind w:left="360"/>
        <w:rPr>
          <w:rFonts w:ascii="Times New Roman" w:hAnsi="Times New Roman"/>
          <w:b/>
          <w:sz w:val="22"/>
        </w:rPr>
      </w:pPr>
      <w:r w:rsidRPr="002B0300">
        <w:rPr>
          <w:rFonts w:ascii="Times New Roman" w:hAnsi="Times New Roman"/>
          <w:b/>
          <w:sz w:val="22"/>
        </w:rPr>
        <w:t>Topic Introduction</w:t>
      </w:r>
    </w:p>
    <w:p w14:paraId="0DE6CF08" w14:textId="77777777" w:rsidR="002B0300" w:rsidRPr="002B0300" w:rsidRDefault="002B0300" w:rsidP="002B0300">
      <w:pPr>
        <w:pStyle w:val="ListParagraph"/>
        <w:numPr>
          <w:ilvl w:val="0"/>
          <w:numId w:val="33"/>
        </w:numPr>
        <w:rPr>
          <w:rFonts w:ascii="Times New Roman" w:hAnsi="Times New Roman"/>
          <w:sz w:val="22"/>
        </w:rPr>
      </w:pPr>
      <w:r w:rsidRPr="002B0300">
        <w:rPr>
          <w:rFonts w:ascii="Times New Roman" w:hAnsi="Times New Roman"/>
          <w:sz w:val="22"/>
        </w:rPr>
        <w:t>Climate change impacts coastal Louisiana communities will face</w:t>
      </w:r>
    </w:p>
    <w:p w14:paraId="6AA1108A" w14:textId="77777777" w:rsidR="002B0300" w:rsidRPr="002B0300" w:rsidRDefault="002B0300" w:rsidP="002B0300">
      <w:pPr>
        <w:pStyle w:val="ListParagraph"/>
        <w:numPr>
          <w:ilvl w:val="0"/>
          <w:numId w:val="33"/>
        </w:numPr>
        <w:rPr>
          <w:rFonts w:ascii="Times New Roman" w:hAnsi="Times New Roman"/>
          <w:sz w:val="22"/>
        </w:rPr>
      </w:pPr>
      <w:r w:rsidRPr="002B0300">
        <w:rPr>
          <w:rFonts w:ascii="Times New Roman" w:hAnsi="Times New Roman"/>
          <w:sz w:val="22"/>
        </w:rPr>
        <w:t>Inherent resilience</w:t>
      </w:r>
    </w:p>
    <w:p w14:paraId="40046589" w14:textId="77777777" w:rsidR="002B0300" w:rsidRPr="002B0300" w:rsidRDefault="002B0300" w:rsidP="002B0300">
      <w:pPr>
        <w:pStyle w:val="ListParagraph"/>
        <w:ind w:left="360"/>
        <w:rPr>
          <w:rFonts w:ascii="Times New Roman" w:hAnsi="Times New Roman"/>
          <w:b/>
          <w:bCs/>
          <w:sz w:val="22"/>
        </w:rPr>
      </w:pPr>
      <w:r w:rsidRPr="002B0300">
        <w:rPr>
          <w:rFonts w:ascii="Times New Roman" w:hAnsi="Times New Roman"/>
          <w:b/>
          <w:bCs/>
          <w:sz w:val="22"/>
        </w:rPr>
        <w:t>What this thesis will address</w:t>
      </w:r>
    </w:p>
    <w:p w14:paraId="03B805BA" w14:textId="77777777" w:rsidR="002B0300" w:rsidRPr="002B0300" w:rsidRDefault="002B0300" w:rsidP="002B0300">
      <w:pPr>
        <w:pStyle w:val="ListParagraph"/>
        <w:numPr>
          <w:ilvl w:val="0"/>
          <w:numId w:val="36"/>
        </w:numPr>
        <w:rPr>
          <w:rFonts w:ascii="Times New Roman" w:hAnsi="Times New Roman"/>
          <w:bCs/>
          <w:sz w:val="22"/>
        </w:rPr>
      </w:pPr>
      <w:r w:rsidRPr="002B0300">
        <w:rPr>
          <w:rFonts w:ascii="Times New Roman" w:hAnsi="Times New Roman"/>
          <w:sz w:val="22"/>
        </w:rPr>
        <w:t>Research Question(s)</w:t>
      </w:r>
    </w:p>
    <w:p w14:paraId="45C05296" w14:textId="77777777" w:rsidR="002B0300" w:rsidRPr="002B0300" w:rsidRDefault="002B0300" w:rsidP="002B0300">
      <w:pPr>
        <w:pStyle w:val="ListParagraph"/>
        <w:ind w:left="360"/>
        <w:rPr>
          <w:rFonts w:ascii="Times New Roman" w:hAnsi="Times New Roman"/>
          <w:b/>
          <w:bCs/>
          <w:sz w:val="22"/>
        </w:rPr>
      </w:pPr>
      <w:r w:rsidRPr="002B0300">
        <w:rPr>
          <w:rFonts w:ascii="Times New Roman" w:hAnsi="Times New Roman"/>
          <w:b/>
          <w:bCs/>
          <w:sz w:val="22"/>
        </w:rPr>
        <w:t>Positionality Statement</w:t>
      </w:r>
    </w:p>
    <w:p w14:paraId="7E2D3029" w14:textId="77777777" w:rsidR="002B0300" w:rsidRPr="002B0300" w:rsidRDefault="002B0300" w:rsidP="002B0300">
      <w:pPr>
        <w:pStyle w:val="ListParagraph"/>
        <w:rPr>
          <w:rFonts w:ascii="Times New Roman" w:hAnsi="Times New Roman"/>
          <w:b/>
          <w:sz w:val="22"/>
        </w:rPr>
      </w:pPr>
    </w:p>
    <w:p w14:paraId="269D95C6" w14:textId="77777777" w:rsidR="002B0300" w:rsidRPr="002B0300" w:rsidRDefault="002B0300" w:rsidP="002B0300">
      <w:pPr>
        <w:pStyle w:val="ListParagraph"/>
        <w:rPr>
          <w:rFonts w:ascii="Times New Roman" w:hAnsi="Times New Roman"/>
          <w:b/>
          <w:sz w:val="22"/>
        </w:rPr>
      </w:pPr>
      <w:r w:rsidRPr="002B0300">
        <w:rPr>
          <w:rFonts w:ascii="Times New Roman" w:hAnsi="Times New Roman"/>
          <w:b/>
          <w:sz w:val="22"/>
        </w:rPr>
        <w:t>LITERATURE REVIEW</w:t>
      </w:r>
    </w:p>
    <w:p w14:paraId="06879098" w14:textId="77777777" w:rsidR="002B0300" w:rsidRPr="002B0300" w:rsidRDefault="002B0300" w:rsidP="002B0300">
      <w:pPr>
        <w:pStyle w:val="ListParagraph"/>
        <w:ind w:left="360"/>
        <w:rPr>
          <w:rFonts w:ascii="Times New Roman" w:hAnsi="Times New Roman"/>
          <w:sz w:val="22"/>
        </w:rPr>
      </w:pPr>
      <w:r w:rsidRPr="002B0300">
        <w:rPr>
          <w:rFonts w:ascii="Times New Roman" w:hAnsi="Times New Roman"/>
          <w:b/>
          <w:sz w:val="22"/>
        </w:rPr>
        <w:t>Introduction</w:t>
      </w:r>
    </w:p>
    <w:p w14:paraId="19C2CB85" w14:textId="77777777" w:rsidR="002B0300" w:rsidRPr="002B0300" w:rsidRDefault="002B0300" w:rsidP="002B0300">
      <w:pPr>
        <w:pStyle w:val="ListParagraph"/>
        <w:widowControl w:val="0"/>
        <w:tabs>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2B0300">
        <w:rPr>
          <w:rFonts w:ascii="Times New Roman" w:hAnsi="Times New Roman"/>
          <w:sz w:val="22"/>
        </w:rPr>
        <w:t>Thesis Statement</w:t>
      </w:r>
    </w:p>
    <w:p w14:paraId="61067EE9" w14:textId="77777777" w:rsidR="002B0300" w:rsidRPr="002B0300" w:rsidRDefault="002B0300" w:rsidP="002B0300">
      <w:pPr>
        <w:pStyle w:val="ListParagraph"/>
        <w:ind w:left="360"/>
        <w:rPr>
          <w:rFonts w:ascii="Times New Roman" w:hAnsi="Times New Roman"/>
          <w:sz w:val="22"/>
        </w:rPr>
      </w:pPr>
      <w:r w:rsidRPr="002B0300">
        <w:rPr>
          <w:rFonts w:ascii="Times New Roman" w:hAnsi="Times New Roman"/>
          <w:sz w:val="22"/>
        </w:rPr>
        <w:t>Disaster History &amp; Causes</w:t>
      </w:r>
    </w:p>
    <w:p w14:paraId="513FA96E" w14:textId="77777777" w:rsidR="002B0300" w:rsidRPr="002B0300" w:rsidRDefault="002B0300" w:rsidP="002B0300">
      <w:pPr>
        <w:pStyle w:val="ListParagraph"/>
        <w:ind w:left="360"/>
        <w:rPr>
          <w:rFonts w:ascii="Times New Roman" w:hAnsi="Times New Roman"/>
          <w:sz w:val="22"/>
        </w:rPr>
      </w:pPr>
      <w:r w:rsidRPr="002B0300">
        <w:rPr>
          <w:rFonts w:ascii="Times New Roman" w:hAnsi="Times New Roman"/>
          <w:sz w:val="22"/>
        </w:rPr>
        <w:t>Community Background</w:t>
      </w:r>
    </w:p>
    <w:p w14:paraId="1253B34F" w14:textId="77777777" w:rsidR="002B0300" w:rsidRPr="002B0300" w:rsidRDefault="002B0300" w:rsidP="002B0300">
      <w:pPr>
        <w:pStyle w:val="ListParagraph"/>
        <w:numPr>
          <w:ilvl w:val="0"/>
          <w:numId w:val="37"/>
        </w:numPr>
        <w:rPr>
          <w:rFonts w:ascii="Times New Roman" w:hAnsi="Times New Roman"/>
          <w:sz w:val="22"/>
        </w:rPr>
      </w:pPr>
      <w:r w:rsidRPr="002B0300">
        <w:rPr>
          <w:rFonts w:ascii="Times New Roman" w:hAnsi="Times New Roman"/>
          <w:sz w:val="22"/>
        </w:rPr>
        <w:t>Demographics</w:t>
      </w:r>
    </w:p>
    <w:p w14:paraId="3012A914" w14:textId="77777777" w:rsidR="002B0300" w:rsidRPr="002B0300" w:rsidRDefault="002B0300" w:rsidP="002B0300">
      <w:pPr>
        <w:pStyle w:val="ListParagraph"/>
        <w:numPr>
          <w:ilvl w:val="0"/>
          <w:numId w:val="37"/>
        </w:numPr>
        <w:rPr>
          <w:rFonts w:ascii="Times New Roman" w:hAnsi="Times New Roman"/>
          <w:sz w:val="22"/>
        </w:rPr>
      </w:pPr>
      <w:r w:rsidRPr="002B0300">
        <w:rPr>
          <w:rFonts w:ascii="Times New Roman" w:hAnsi="Times New Roman"/>
          <w:sz w:val="22"/>
        </w:rPr>
        <w:t>Community-Based Orgs</w:t>
      </w:r>
    </w:p>
    <w:p w14:paraId="56ED33C3" w14:textId="77777777" w:rsidR="002B0300" w:rsidRPr="002B0300" w:rsidRDefault="002B0300" w:rsidP="002B0300">
      <w:pPr>
        <w:pStyle w:val="ListParagraph"/>
        <w:numPr>
          <w:ilvl w:val="0"/>
          <w:numId w:val="37"/>
        </w:numPr>
        <w:rPr>
          <w:rFonts w:ascii="Times New Roman" w:hAnsi="Times New Roman"/>
          <w:sz w:val="22"/>
        </w:rPr>
      </w:pPr>
      <w:r w:rsidRPr="002B0300">
        <w:rPr>
          <w:rFonts w:ascii="Times New Roman" w:hAnsi="Times New Roman"/>
          <w:sz w:val="22"/>
        </w:rPr>
        <w:t>State/Parish/City Action Plans</w:t>
      </w:r>
    </w:p>
    <w:p w14:paraId="2F1D61F3" w14:textId="202C9532" w:rsidR="00E85CBD" w:rsidRPr="00E85CBD" w:rsidRDefault="00E85CBD" w:rsidP="002B0300">
      <w:pPr>
        <w:pStyle w:val="ListParagraph"/>
        <w:ind w:left="360"/>
        <w:rPr>
          <w:rFonts w:ascii="Times New Roman" w:hAnsi="Times New Roman"/>
          <w:sz w:val="22"/>
        </w:rPr>
      </w:pPr>
      <w:r>
        <w:rPr>
          <w:rFonts w:ascii="Times New Roman" w:hAnsi="Times New Roman"/>
          <w:b/>
          <w:bCs/>
          <w:sz w:val="22"/>
        </w:rPr>
        <w:t>Concepts:</w:t>
      </w:r>
      <w:r>
        <w:rPr>
          <w:rFonts w:ascii="Times New Roman" w:hAnsi="Times New Roman"/>
          <w:sz w:val="22"/>
        </w:rPr>
        <w:t xml:space="preserve"> Sense of Place &amp; Connectedness</w:t>
      </w:r>
    </w:p>
    <w:p w14:paraId="64E7B553" w14:textId="162B5771" w:rsidR="002B0300" w:rsidRPr="002B0300" w:rsidRDefault="002B0300" w:rsidP="002B0300">
      <w:pPr>
        <w:pStyle w:val="ListParagraph"/>
        <w:ind w:left="360"/>
        <w:rPr>
          <w:rFonts w:ascii="Times New Roman" w:hAnsi="Times New Roman"/>
          <w:sz w:val="22"/>
        </w:rPr>
      </w:pPr>
      <w:r w:rsidRPr="002B0300">
        <w:rPr>
          <w:rFonts w:ascii="Times New Roman" w:hAnsi="Times New Roman"/>
          <w:b/>
          <w:bCs/>
          <w:sz w:val="22"/>
        </w:rPr>
        <w:t>Concepts:</w:t>
      </w:r>
      <w:r w:rsidRPr="002B0300">
        <w:rPr>
          <w:rFonts w:ascii="Times New Roman" w:hAnsi="Times New Roman"/>
          <w:sz w:val="22"/>
        </w:rPr>
        <w:t xml:space="preserve"> </w:t>
      </w:r>
      <w:r w:rsidR="00E85CBD">
        <w:rPr>
          <w:rFonts w:ascii="Times New Roman" w:hAnsi="Times New Roman"/>
          <w:sz w:val="22"/>
        </w:rPr>
        <w:t xml:space="preserve">Inherent </w:t>
      </w:r>
      <w:r w:rsidRPr="002B0300">
        <w:rPr>
          <w:rFonts w:ascii="Times New Roman" w:hAnsi="Times New Roman"/>
          <w:sz w:val="22"/>
        </w:rPr>
        <w:t>Resilience &amp; Adaptive Capacity</w:t>
      </w:r>
    </w:p>
    <w:p w14:paraId="28242A2A" w14:textId="69859A97" w:rsidR="002B0300" w:rsidRDefault="002B0300" w:rsidP="002B0300">
      <w:pPr>
        <w:pStyle w:val="ListParagraph"/>
        <w:ind w:left="360"/>
        <w:rPr>
          <w:rFonts w:ascii="Times New Roman" w:hAnsi="Times New Roman"/>
          <w:sz w:val="22"/>
        </w:rPr>
      </w:pPr>
      <w:r w:rsidRPr="002B0300">
        <w:rPr>
          <w:rFonts w:ascii="Times New Roman" w:hAnsi="Times New Roman"/>
          <w:b/>
          <w:bCs/>
          <w:sz w:val="22"/>
        </w:rPr>
        <w:t xml:space="preserve">Concepts: </w:t>
      </w:r>
      <w:r w:rsidRPr="002B0300">
        <w:rPr>
          <w:rFonts w:ascii="Times New Roman" w:hAnsi="Times New Roman"/>
          <w:sz w:val="22"/>
        </w:rPr>
        <w:t>Climate Justice</w:t>
      </w:r>
      <w:r w:rsidR="00E85CBD">
        <w:rPr>
          <w:rFonts w:ascii="Times New Roman" w:hAnsi="Times New Roman"/>
          <w:sz w:val="22"/>
        </w:rPr>
        <w:t xml:space="preserve"> &amp; Environmental Justice</w:t>
      </w:r>
    </w:p>
    <w:p w14:paraId="1D1ABE49" w14:textId="77777777" w:rsidR="00E85CBD" w:rsidRDefault="002B0300" w:rsidP="00E85CBD">
      <w:pPr>
        <w:pStyle w:val="ListParagraph"/>
        <w:ind w:left="360"/>
        <w:rPr>
          <w:rFonts w:ascii="Times New Roman" w:hAnsi="Times New Roman"/>
          <w:sz w:val="22"/>
        </w:rPr>
      </w:pPr>
      <w:r w:rsidRPr="002B0300">
        <w:rPr>
          <w:rFonts w:ascii="Times New Roman" w:hAnsi="Times New Roman"/>
          <w:sz w:val="22"/>
        </w:rPr>
        <w:t>Conclusion &amp; transition</w:t>
      </w:r>
    </w:p>
    <w:p w14:paraId="5422D50D" w14:textId="77777777" w:rsidR="00E85CBD" w:rsidRDefault="00E85CBD" w:rsidP="00E85CBD">
      <w:pPr>
        <w:pStyle w:val="ListParagraph"/>
        <w:ind w:left="360"/>
        <w:rPr>
          <w:rFonts w:ascii="Times New Roman" w:hAnsi="Times New Roman"/>
          <w:sz w:val="22"/>
        </w:rPr>
      </w:pPr>
    </w:p>
    <w:p w14:paraId="522CC6D2" w14:textId="2602CA97" w:rsidR="002B0300" w:rsidRPr="00E85CBD" w:rsidRDefault="002B0300" w:rsidP="00E85CBD">
      <w:pPr>
        <w:pStyle w:val="ListParagraph"/>
        <w:ind w:left="360"/>
        <w:rPr>
          <w:rFonts w:ascii="Times New Roman" w:hAnsi="Times New Roman"/>
          <w:sz w:val="22"/>
        </w:rPr>
      </w:pPr>
      <w:r w:rsidRPr="002B0300">
        <w:rPr>
          <w:rFonts w:ascii="Times New Roman" w:hAnsi="Times New Roman"/>
          <w:b/>
          <w:sz w:val="22"/>
        </w:rPr>
        <w:t>METHODS</w:t>
      </w:r>
    </w:p>
    <w:p w14:paraId="1AD436EA" w14:textId="77777777" w:rsidR="002B0300" w:rsidRPr="00E85CBD" w:rsidRDefault="002B0300" w:rsidP="00E85CBD">
      <w:pPr>
        <w:pStyle w:val="ListParagraph"/>
        <w:rPr>
          <w:rFonts w:ascii="Times New Roman" w:hAnsi="Times New Roman"/>
          <w:b/>
          <w:bCs/>
          <w:sz w:val="22"/>
        </w:rPr>
      </w:pPr>
      <w:r w:rsidRPr="00E85CBD">
        <w:rPr>
          <w:rFonts w:ascii="Times New Roman" w:hAnsi="Times New Roman"/>
          <w:b/>
          <w:bCs/>
          <w:sz w:val="22"/>
        </w:rPr>
        <w:t>Roadmap</w:t>
      </w:r>
    </w:p>
    <w:p w14:paraId="5A4B7391" w14:textId="04251021" w:rsidR="002B0300" w:rsidRPr="002B0300" w:rsidRDefault="00E85CBD" w:rsidP="00E85CBD">
      <w:pPr>
        <w:pStyle w:val="ListParagraph"/>
        <w:rPr>
          <w:rFonts w:ascii="Times New Roman" w:hAnsi="Times New Roman"/>
          <w:sz w:val="22"/>
        </w:rPr>
      </w:pPr>
      <w:r>
        <w:rPr>
          <w:rFonts w:ascii="Times New Roman" w:hAnsi="Times New Roman"/>
          <w:b/>
          <w:bCs/>
          <w:sz w:val="22"/>
        </w:rPr>
        <w:t>Interviews</w:t>
      </w:r>
    </w:p>
    <w:p w14:paraId="7FF4BB4D" w14:textId="77777777" w:rsidR="002B0300" w:rsidRPr="002B0300" w:rsidRDefault="002B0300" w:rsidP="00E85CBD">
      <w:pPr>
        <w:pStyle w:val="ListParagraph"/>
        <w:numPr>
          <w:ilvl w:val="0"/>
          <w:numId w:val="38"/>
        </w:numPr>
        <w:ind w:left="1440"/>
        <w:rPr>
          <w:rFonts w:ascii="Times New Roman" w:hAnsi="Times New Roman"/>
          <w:sz w:val="22"/>
        </w:rPr>
      </w:pPr>
      <w:r w:rsidRPr="002B0300">
        <w:rPr>
          <w:rFonts w:ascii="Times New Roman" w:hAnsi="Times New Roman"/>
          <w:sz w:val="22"/>
        </w:rPr>
        <w:t>Description</w:t>
      </w:r>
    </w:p>
    <w:p w14:paraId="413F6A10" w14:textId="77777777" w:rsidR="002B0300" w:rsidRPr="002B0300" w:rsidRDefault="002B0300" w:rsidP="00E85CBD">
      <w:pPr>
        <w:pStyle w:val="ListParagraph"/>
        <w:numPr>
          <w:ilvl w:val="0"/>
          <w:numId w:val="38"/>
        </w:numPr>
        <w:ind w:left="1440"/>
        <w:rPr>
          <w:rFonts w:ascii="Times New Roman" w:hAnsi="Times New Roman"/>
          <w:sz w:val="22"/>
        </w:rPr>
      </w:pPr>
      <w:r w:rsidRPr="002B0300">
        <w:rPr>
          <w:rFonts w:ascii="Times New Roman" w:hAnsi="Times New Roman"/>
          <w:sz w:val="22"/>
        </w:rPr>
        <w:t>Benefits &amp; limitations</w:t>
      </w:r>
    </w:p>
    <w:p w14:paraId="38D4C879" w14:textId="42C94EB9" w:rsidR="002B0300" w:rsidRPr="002B0300" w:rsidRDefault="00E85CBD" w:rsidP="00E85CBD">
      <w:pPr>
        <w:pStyle w:val="ListParagraph"/>
        <w:rPr>
          <w:rFonts w:ascii="Times New Roman" w:hAnsi="Times New Roman"/>
          <w:sz w:val="22"/>
        </w:rPr>
      </w:pPr>
      <w:r>
        <w:rPr>
          <w:rFonts w:ascii="Times New Roman" w:hAnsi="Times New Roman"/>
          <w:b/>
          <w:bCs/>
          <w:sz w:val="22"/>
        </w:rPr>
        <w:t>Themes/Coding</w:t>
      </w:r>
      <w:r w:rsidR="002B0300" w:rsidRPr="002B0300">
        <w:rPr>
          <w:rFonts w:ascii="Times New Roman" w:hAnsi="Times New Roman"/>
          <w:b/>
          <w:bCs/>
          <w:sz w:val="22"/>
        </w:rPr>
        <w:t xml:space="preserve"> </w:t>
      </w:r>
    </w:p>
    <w:p w14:paraId="561B8992" w14:textId="77777777" w:rsidR="002B0300" w:rsidRPr="002B0300" w:rsidRDefault="002B0300" w:rsidP="00E85CBD">
      <w:pPr>
        <w:pStyle w:val="ListParagraph"/>
        <w:numPr>
          <w:ilvl w:val="0"/>
          <w:numId w:val="38"/>
        </w:numPr>
        <w:ind w:left="1440"/>
        <w:rPr>
          <w:rFonts w:ascii="Times New Roman" w:hAnsi="Times New Roman"/>
          <w:sz w:val="22"/>
        </w:rPr>
      </w:pPr>
      <w:r w:rsidRPr="002B0300">
        <w:rPr>
          <w:rFonts w:ascii="Times New Roman" w:hAnsi="Times New Roman"/>
          <w:sz w:val="22"/>
        </w:rPr>
        <w:t>Rationale</w:t>
      </w:r>
    </w:p>
    <w:p w14:paraId="7979880B" w14:textId="77777777" w:rsidR="002B0300" w:rsidRPr="002B0300" w:rsidRDefault="002B0300" w:rsidP="00E85CBD">
      <w:pPr>
        <w:pStyle w:val="ListParagraph"/>
        <w:numPr>
          <w:ilvl w:val="0"/>
          <w:numId w:val="38"/>
        </w:numPr>
        <w:ind w:left="1440"/>
        <w:rPr>
          <w:rFonts w:ascii="Times New Roman" w:hAnsi="Times New Roman"/>
          <w:sz w:val="22"/>
        </w:rPr>
      </w:pPr>
      <w:r w:rsidRPr="002B0300">
        <w:rPr>
          <w:rFonts w:ascii="Times New Roman" w:hAnsi="Times New Roman"/>
          <w:sz w:val="22"/>
        </w:rPr>
        <w:t>Description</w:t>
      </w:r>
    </w:p>
    <w:p w14:paraId="4664FE50" w14:textId="3FDDD74A" w:rsidR="002B0300" w:rsidRPr="002B0300" w:rsidRDefault="002B0300" w:rsidP="00E85CBD">
      <w:pPr>
        <w:pStyle w:val="ListParagraph"/>
        <w:numPr>
          <w:ilvl w:val="1"/>
          <w:numId w:val="38"/>
        </w:numPr>
        <w:ind w:left="1908"/>
        <w:rPr>
          <w:rFonts w:ascii="Times New Roman" w:hAnsi="Times New Roman"/>
          <w:sz w:val="22"/>
        </w:rPr>
      </w:pPr>
      <w:r w:rsidRPr="002B0300">
        <w:rPr>
          <w:rFonts w:ascii="Times New Roman" w:hAnsi="Times New Roman"/>
          <w:sz w:val="22"/>
        </w:rPr>
        <w:t>coding keys.</w:t>
      </w:r>
    </w:p>
    <w:p w14:paraId="7B6888F7" w14:textId="66DEA5CF" w:rsidR="002B0300" w:rsidRPr="00E85CBD" w:rsidRDefault="002B0300" w:rsidP="00E85CBD">
      <w:pPr>
        <w:pStyle w:val="ListParagraph"/>
        <w:numPr>
          <w:ilvl w:val="0"/>
          <w:numId w:val="38"/>
        </w:numPr>
        <w:ind w:left="1440"/>
        <w:rPr>
          <w:rFonts w:ascii="Times New Roman" w:hAnsi="Times New Roman"/>
          <w:sz w:val="22"/>
        </w:rPr>
      </w:pPr>
      <w:r w:rsidRPr="002B0300">
        <w:rPr>
          <w:rFonts w:ascii="Times New Roman" w:hAnsi="Times New Roman"/>
          <w:sz w:val="22"/>
        </w:rPr>
        <w:t>Benefits &amp; limitations</w:t>
      </w:r>
    </w:p>
    <w:p w14:paraId="745B597F" w14:textId="77777777" w:rsidR="002B0300" w:rsidRPr="002B0300" w:rsidRDefault="002B0300" w:rsidP="00E85CBD">
      <w:pPr>
        <w:pStyle w:val="ListParagraph"/>
        <w:rPr>
          <w:rFonts w:ascii="Times New Roman" w:hAnsi="Times New Roman"/>
          <w:b/>
          <w:sz w:val="22"/>
        </w:rPr>
      </w:pPr>
      <w:r w:rsidRPr="002B0300">
        <w:rPr>
          <w:rFonts w:ascii="Times New Roman" w:hAnsi="Times New Roman"/>
          <w:b/>
          <w:sz w:val="22"/>
        </w:rPr>
        <w:t>Analyses</w:t>
      </w:r>
    </w:p>
    <w:p w14:paraId="6F856162" w14:textId="77777777" w:rsidR="002B0300" w:rsidRPr="002B0300" w:rsidRDefault="002B0300" w:rsidP="00E85CBD">
      <w:pPr>
        <w:pStyle w:val="ListParagraph"/>
        <w:ind w:left="1080"/>
        <w:rPr>
          <w:rFonts w:ascii="Times New Roman" w:hAnsi="Times New Roman"/>
          <w:sz w:val="22"/>
        </w:rPr>
      </w:pPr>
      <w:r w:rsidRPr="002B0300">
        <w:rPr>
          <w:rFonts w:ascii="Times New Roman" w:hAnsi="Times New Roman"/>
          <w:sz w:val="22"/>
        </w:rPr>
        <w:t>Sense of Place</w:t>
      </w:r>
    </w:p>
    <w:p w14:paraId="6AF5DD5E" w14:textId="77777777" w:rsidR="002B0300" w:rsidRPr="002B0300" w:rsidRDefault="002B0300" w:rsidP="00E85CBD">
      <w:pPr>
        <w:pStyle w:val="ListParagraph"/>
        <w:widowControl w:val="0"/>
        <w:numPr>
          <w:ilvl w:val="8"/>
          <w:numId w:val="32"/>
        </w:numPr>
        <w:tabs>
          <w:tab w:val="left" w:pos="4920"/>
          <w:tab w:val="left" w:pos="5400"/>
          <w:tab w:val="left" w:pos="5880"/>
          <w:tab w:val="left" w:pos="6360"/>
          <w:tab w:val="left" w:pos="6840"/>
          <w:tab w:val="left" w:pos="7320"/>
          <w:tab w:val="left" w:pos="7800"/>
          <w:tab w:val="left" w:pos="8280"/>
          <w:tab w:val="left" w:pos="8760"/>
          <w:tab w:val="left" w:pos="9240"/>
        </w:tabs>
        <w:ind w:left="1800"/>
        <w:rPr>
          <w:rFonts w:ascii="Times New Roman" w:hAnsi="Times New Roman"/>
          <w:sz w:val="22"/>
        </w:rPr>
      </w:pPr>
      <w:r w:rsidRPr="002B0300">
        <w:rPr>
          <w:rFonts w:ascii="Times New Roman" w:hAnsi="Times New Roman"/>
          <w:sz w:val="22"/>
        </w:rPr>
        <w:t>description &amp; rationale</w:t>
      </w:r>
    </w:p>
    <w:p w14:paraId="753A4739" w14:textId="77777777" w:rsidR="002B0300" w:rsidRPr="002B0300" w:rsidRDefault="002B0300" w:rsidP="00E85CBD">
      <w:pPr>
        <w:pStyle w:val="ListParagraph"/>
        <w:widowControl w:val="0"/>
        <w:numPr>
          <w:ilvl w:val="8"/>
          <w:numId w:val="32"/>
        </w:numPr>
        <w:tabs>
          <w:tab w:val="left" w:pos="4920"/>
          <w:tab w:val="left" w:pos="5400"/>
          <w:tab w:val="left" w:pos="5880"/>
          <w:tab w:val="left" w:pos="6360"/>
          <w:tab w:val="left" w:pos="6840"/>
          <w:tab w:val="left" w:pos="7320"/>
          <w:tab w:val="left" w:pos="7800"/>
          <w:tab w:val="left" w:pos="8280"/>
          <w:tab w:val="left" w:pos="8760"/>
          <w:tab w:val="left" w:pos="9240"/>
        </w:tabs>
        <w:ind w:left="1800"/>
        <w:rPr>
          <w:rFonts w:ascii="Times New Roman" w:hAnsi="Times New Roman"/>
          <w:sz w:val="22"/>
        </w:rPr>
      </w:pPr>
      <w:r w:rsidRPr="002B0300">
        <w:rPr>
          <w:rFonts w:ascii="Times New Roman" w:hAnsi="Times New Roman"/>
          <w:sz w:val="22"/>
        </w:rPr>
        <w:t>Limitations &amp; utility</w:t>
      </w:r>
    </w:p>
    <w:p w14:paraId="57CB3B15" w14:textId="70C96E68" w:rsidR="002B0300" w:rsidRPr="002B0300" w:rsidRDefault="00E85CBD" w:rsidP="00E85CBD">
      <w:pPr>
        <w:pStyle w:val="ListParagraph"/>
        <w:ind w:left="1080"/>
        <w:rPr>
          <w:rFonts w:ascii="Times New Roman" w:hAnsi="Times New Roman"/>
          <w:sz w:val="22"/>
        </w:rPr>
      </w:pPr>
      <w:r>
        <w:rPr>
          <w:rFonts w:ascii="Times New Roman" w:hAnsi="Times New Roman"/>
          <w:sz w:val="22"/>
        </w:rPr>
        <w:t>Cohesion/Connectedness</w:t>
      </w:r>
      <w:r w:rsidR="002B0300" w:rsidRPr="002B0300">
        <w:rPr>
          <w:rFonts w:ascii="Times New Roman" w:hAnsi="Times New Roman"/>
          <w:sz w:val="22"/>
        </w:rPr>
        <w:t xml:space="preserve">: </w:t>
      </w:r>
    </w:p>
    <w:p w14:paraId="2AA68BB1" w14:textId="77777777" w:rsidR="002B0300" w:rsidRPr="002B0300" w:rsidRDefault="002B0300" w:rsidP="00E85CBD">
      <w:pPr>
        <w:pStyle w:val="ListParagraph"/>
        <w:widowControl w:val="0"/>
        <w:numPr>
          <w:ilvl w:val="8"/>
          <w:numId w:val="34"/>
        </w:numPr>
        <w:tabs>
          <w:tab w:val="clear" w:pos="1080"/>
          <w:tab w:val="num" w:pos="1800"/>
          <w:tab w:val="left" w:pos="4920"/>
          <w:tab w:val="left" w:pos="5400"/>
          <w:tab w:val="left" w:pos="5880"/>
          <w:tab w:val="left" w:pos="6360"/>
          <w:tab w:val="left" w:pos="6840"/>
          <w:tab w:val="left" w:pos="7320"/>
          <w:tab w:val="left" w:pos="7800"/>
          <w:tab w:val="left" w:pos="8280"/>
          <w:tab w:val="left" w:pos="8760"/>
          <w:tab w:val="left" w:pos="9240"/>
        </w:tabs>
        <w:ind w:left="1800"/>
        <w:rPr>
          <w:rFonts w:ascii="Times New Roman" w:hAnsi="Times New Roman"/>
          <w:sz w:val="22"/>
        </w:rPr>
      </w:pPr>
      <w:r w:rsidRPr="002B0300">
        <w:rPr>
          <w:rFonts w:ascii="Times New Roman" w:hAnsi="Times New Roman"/>
          <w:sz w:val="22"/>
        </w:rPr>
        <w:t>description &amp; rationale</w:t>
      </w:r>
    </w:p>
    <w:p w14:paraId="1647A99C" w14:textId="77777777" w:rsidR="00E85CBD" w:rsidRDefault="002B0300" w:rsidP="00E85CBD">
      <w:pPr>
        <w:pStyle w:val="ListParagraph"/>
        <w:widowControl w:val="0"/>
        <w:numPr>
          <w:ilvl w:val="8"/>
          <w:numId w:val="34"/>
        </w:numPr>
        <w:tabs>
          <w:tab w:val="clear" w:pos="1080"/>
          <w:tab w:val="num" w:pos="1800"/>
          <w:tab w:val="left" w:pos="4920"/>
          <w:tab w:val="left" w:pos="5400"/>
          <w:tab w:val="left" w:pos="5880"/>
          <w:tab w:val="left" w:pos="6360"/>
          <w:tab w:val="left" w:pos="6840"/>
          <w:tab w:val="left" w:pos="7320"/>
          <w:tab w:val="left" w:pos="7800"/>
          <w:tab w:val="left" w:pos="8280"/>
          <w:tab w:val="left" w:pos="8760"/>
          <w:tab w:val="left" w:pos="9240"/>
        </w:tabs>
        <w:ind w:left="1800"/>
        <w:rPr>
          <w:rFonts w:ascii="Times New Roman" w:hAnsi="Times New Roman"/>
          <w:sz w:val="22"/>
        </w:rPr>
      </w:pPr>
      <w:r w:rsidRPr="002B0300">
        <w:rPr>
          <w:rFonts w:ascii="Times New Roman" w:hAnsi="Times New Roman"/>
          <w:sz w:val="22"/>
        </w:rPr>
        <w:t>Limitations &amp; utility</w:t>
      </w:r>
    </w:p>
    <w:p w14:paraId="50EEE44D" w14:textId="77777777" w:rsidR="00E85CBD" w:rsidRDefault="00E85CBD" w:rsidP="00E85CBD">
      <w:pPr>
        <w:pStyle w:val="ListParagraph"/>
        <w:widowControl w:val="0"/>
        <w:tabs>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74DD3273" w14:textId="564284D6" w:rsidR="002B0300" w:rsidRPr="00E85CBD" w:rsidRDefault="002B0300" w:rsidP="00E85CBD">
      <w:pPr>
        <w:pStyle w:val="ListParagraph"/>
        <w:widowControl w:val="0"/>
        <w:tabs>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E85CBD">
        <w:rPr>
          <w:rFonts w:ascii="Times New Roman" w:hAnsi="Times New Roman"/>
          <w:b/>
          <w:sz w:val="22"/>
        </w:rPr>
        <w:t>RESULTS</w:t>
      </w:r>
    </w:p>
    <w:p w14:paraId="64E55305" w14:textId="77777777" w:rsidR="002B0300" w:rsidRPr="0021095D" w:rsidRDefault="002B0300" w:rsidP="00E85CBD">
      <w:pPr>
        <w:pStyle w:val="ListParagraph"/>
        <w:rPr>
          <w:rFonts w:ascii="Times New Roman" w:hAnsi="Times New Roman"/>
          <w:b/>
          <w:bCs/>
          <w:sz w:val="22"/>
        </w:rPr>
      </w:pPr>
      <w:r w:rsidRPr="0021095D">
        <w:rPr>
          <w:rFonts w:ascii="Times New Roman" w:hAnsi="Times New Roman"/>
          <w:b/>
          <w:bCs/>
          <w:sz w:val="22"/>
        </w:rPr>
        <w:t>Introduction &amp; Roadmap</w:t>
      </w:r>
    </w:p>
    <w:p w14:paraId="4CAEE0B9" w14:textId="1666AEED" w:rsidR="002B0300" w:rsidRPr="002B0300" w:rsidRDefault="002B0300" w:rsidP="00E85CBD">
      <w:pPr>
        <w:pStyle w:val="ListParagraph"/>
        <w:rPr>
          <w:rFonts w:ascii="Times New Roman" w:hAnsi="Times New Roman"/>
          <w:sz w:val="22"/>
        </w:rPr>
      </w:pPr>
      <w:r w:rsidRPr="0021095D">
        <w:rPr>
          <w:rFonts w:ascii="Times New Roman" w:hAnsi="Times New Roman"/>
          <w:b/>
          <w:bCs/>
          <w:sz w:val="22"/>
        </w:rPr>
        <w:t>Sample</w:t>
      </w:r>
      <w:r w:rsidRPr="002B0300">
        <w:rPr>
          <w:rFonts w:ascii="Times New Roman" w:hAnsi="Times New Roman"/>
          <w:sz w:val="22"/>
        </w:rPr>
        <w:t xml:space="preserve"> </w:t>
      </w:r>
      <w:r w:rsidRPr="0021095D">
        <w:rPr>
          <w:rFonts w:ascii="Times New Roman" w:hAnsi="Times New Roman"/>
          <w:b/>
          <w:bCs/>
          <w:sz w:val="22"/>
        </w:rPr>
        <w:t>Collection</w:t>
      </w:r>
      <w:r w:rsidRPr="002B0300">
        <w:rPr>
          <w:rFonts w:ascii="Times New Roman" w:hAnsi="Times New Roman"/>
          <w:sz w:val="22"/>
        </w:rPr>
        <w:t xml:space="preserve"> Details</w:t>
      </w:r>
    </w:p>
    <w:p w14:paraId="6BF00759" w14:textId="77777777" w:rsidR="002B0300" w:rsidRPr="002B0300" w:rsidRDefault="002B0300" w:rsidP="00E85CBD">
      <w:pPr>
        <w:pStyle w:val="ListParagraph"/>
        <w:widowControl w:val="0"/>
        <w:numPr>
          <w:ilvl w:val="8"/>
          <w:numId w:val="35"/>
        </w:numPr>
        <w:tabs>
          <w:tab w:val="clear" w:pos="1080"/>
          <w:tab w:val="num" w:pos="1440"/>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sidRPr="002B0300">
        <w:rPr>
          <w:rFonts w:ascii="Times New Roman" w:hAnsi="Times New Roman"/>
          <w:sz w:val="22"/>
        </w:rPr>
        <w:t>Acknowledge &amp; What went right</w:t>
      </w:r>
    </w:p>
    <w:p w14:paraId="7256E1FB" w14:textId="77777777" w:rsidR="002B0300" w:rsidRPr="002B0300" w:rsidRDefault="002B0300" w:rsidP="00E85CBD">
      <w:pPr>
        <w:pStyle w:val="ListParagraph"/>
        <w:rPr>
          <w:rFonts w:ascii="Times New Roman" w:hAnsi="Times New Roman"/>
          <w:sz w:val="22"/>
        </w:rPr>
      </w:pPr>
      <w:r w:rsidRPr="0021095D">
        <w:rPr>
          <w:rFonts w:ascii="Times New Roman" w:hAnsi="Times New Roman"/>
          <w:b/>
          <w:bCs/>
          <w:sz w:val="22"/>
        </w:rPr>
        <w:t>Summary</w:t>
      </w:r>
      <w:r w:rsidRPr="002B0300">
        <w:rPr>
          <w:rFonts w:ascii="Times New Roman" w:hAnsi="Times New Roman"/>
          <w:sz w:val="22"/>
        </w:rPr>
        <w:t xml:space="preserve"> of All Data Produced</w:t>
      </w:r>
    </w:p>
    <w:p w14:paraId="1B4A1FFA" w14:textId="77777777" w:rsidR="00E85CBD" w:rsidRPr="0021095D" w:rsidRDefault="002B0300" w:rsidP="00E85CBD">
      <w:pPr>
        <w:pStyle w:val="ListParagraph"/>
        <w:rPr>
          <w:rFonts w:ascii="Times New Roman" w:hAnsi="Times New Roman"/>
          <w:b/>
          <w:bCs/>
          <w:sz w:val="22"/>
        </w:rPr>
      </w:pPr>
      <w:r w:rsidRPr="0021095D">
        <w:rPr>
          <w:rFonts w:ascii="Times New Roman" w:hAnsi="Times New Roman"/>
          <w:b/>
          <w:bCs/>
          <w:sz w:val="22"/>
        </w:rPr>
        <w:t>Transition</w:t>
      </w:r>
    </w:p>
    <w:p w14:paraId="355251E7" w14:textId="77777777" w:rsidR="00E85CBD" w:rsidRDefault="00E85CBD" w:rsidP="00E85CBD">
      <w:pPr>
        <w:pStyle w:val="ListParagraph"/>
        <w:ind w:left="360"/>
        <w:rPr>
          <w:rFonts w:ascii="Times New Roman" w:hAnsi="Times New Roman"/>
          <w:sz w:val="22"/>
        </w:rPr>
      </w:pPr>
    </w:p>
    <w:p w14:paraId="486E21BB" w14:textId="05B96B34" w:rsidR="002B0300" w:rsidRPr="00E85CBD" w:rsidRDefault="002B0300" w:rsidP="00E85CBD">
      <w:pPr>
        <w:pStyle w:val="ListParagraph"/>
        <w:ind w:left="360"/>
        <w:rPr>
          <w:rFonts w:ascii="Times New Roman" w:hAnsi="Times New Roman"/>
          <w:sz w:val="22"/>
        </w:rPr>
      </w:pPr>
      <w:r w:rsidRPr="002B0300">
        <w:rPr>
          <w:rFonts w:ascii="Times New Roman" w:hAnsi="Times New Roman"/>
          <w:b/>
          <w:sz w:val="22"/>
        </w:rPr>
        <w:t>DISCUSSION &amp; CONCLUSION</w:t>
      </w:r>
    </w:p>
    <w:p w14:paraId="4410D641" w14:textId="77777777" w:rsidR="002B0300" w:rsidRPr="0021095D" w:rsidRDefault="002B0300" w:rsidP="00E85CBD">
      <w:pPr>
        <w:pStyle w:val="ListParagraph"/>
        <w:rPr>
          <w:rFonts w:ascii="Times New Roman" w:hAnsi="Times New Roman"/>
          <w:b/>
          <w:bCs/>
          <w:sz w:val="22"/>
        </w:rPr>
      </w:pPr>
      <w:r w:rsidRPr="0021095D">
        <w:rPr>
          <w:rFonts w:ascii="Times New Roman" w:hAnsi="Times New Roman"/>
          <w:b/>
          <w:bCs/>
          <w:sz w:val="22"/>
        </w:rPr>
        <w:lastRenderedPageBreak/>
        <w:t>Introduction &amp; Roadmap</w:t>
      </w:r>
    </w:p>
    <w:p w14:paraId="54F854DA" w14:textId="77777777" w:rsidR="002B0300" w:rsidRPr="0021095D" w:rsidRDefault="002B0300" w:rsidP="00E85CBD">
      <w:pPr>
        <w:pStyle w:val="ListParagraph"/>
        <w:rPr>
          <w:rFonts w:ascii="Times New Roman" w:hAnsi="Times New Roman"/>
          <w:b/>
          <w:bCs/>
          <w:sz w:val="22"/>
        </w:rPr>
      </w:pPr>
      <w:r w:rsidRPr="0021095D">
        <w:rPr>
          <w:rFonts w:ascii="Times New Roman" w:hAnsi="Times New Roman"/>
          <w:b/>
          <w:bCs/>
          <w:sz w:val="22"/>
        </w:rPr>
        <w:t>Summary of Key Results</w:t>
      </w:r>
    </w:p>
    <w:p w14:paraId="55DC15D9" w14:textId="57543787" w:rsidR="002B0300" w:rsidRPr="002B0300" w:rsidRDefault="002B0300" w:rsidP="00E85CBD">
      <w:pPr>
        <w:pStyle w:val="ListParagraph"/>
        <w:widowControl w:val="0"/>
        <w:numPr>
          <w:ilvl w:val="8"/>
          <w:numId w:val="39"/>
        </w:numPr>
        <w:tabs>
          <w:tab w:val="clear" w:pos="1080"/>
          <w:tab w:val="num" w:pos="1440"/>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sidRPr="002B0300">
        <w:rPr>
          <w:rFonts w:ascii="Times New Roman" w:hAnsi="Times New Roman"/>
          <w:sz w:val="22"/>
        </w:rPr>
        <w:t>Recap/highlights</w:t>
      </w:r>
    </w:p>
    <w:p w14:paraId="773EF9D3" w14:textId="77777777" w:rsidR="002B0300" w:rsidRPr="0021095D" w:rsidRDefault="002B0300" w:rsidP="00E85CBD">
      <w:pPr>
        <w:pStyle w:val="ListParagraph"/>
        <w:rPr>
          <w:rFonts w:ascii="Times New Roman" w:hAnsi="Times New Roman"/>
          <w:b/>
          <w:bCs/>
          <w:sz w:val="22"/>
        </w:rPr>
      </w:pPr>
      <w:r w:rsidRPr="0021095D">
        <w:rPr>
          <w:rFonts w:ascii="Times New Roman" w:hAnsi="Times New Roman"/>
          <w:b/>
          <w:bCs/>
          <w:sz w:val="22"/>
        </w:rPr>
        <w:t>Interpretation of Results</w:t>
      </w:r>
    </w:p>
    <w:p w14:paraId="4603053E" w14:textId="54E30DC8" w:rsidR="002B0300" w:rsidRPr="002B0300" w:rsidRDefault="002B0300" w:rsidP="00E85CBD">
      <w:pPr>
        <w:pStyle w:val="ListParagraph"/>
        <w:widowControl w:val="0"/>
        <w:numPr>
          <w:ilvl w:val="8"/>
          <w:numId w:val="40"/>
        </w:numPr>
        <w:tabs>
          <w:tab w:val="clear" w:pos="1080"/>
          <w:tab w:val="num" w:pos="1440"/>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sidRPr="002B0300">
        <w:rPr>
          <w:rFonts w:ascii="Times New Roman" w:hAnsi="Times New Roman"/>
          <w:sz w:val="22"/>
        </w:rPr>
        <w:t xml:space="preserve">Correlation </w:t>
      </w:r>
    </w:p>
    <w:p w14:paraId="2BAA2A25" w14:textId="77777777" w:rsidR="002B0300" w:rsidRPr="002B0300" w:rsidRDefault="002B0300" w:rsidP="00E85CBD">
      <w:pPr>
        <w:pStyle w:val="ListParagraph"/>
        <w:widowControl w:val="0"/>
        <w:numPr>
          <w:ilvl w:val="8"/>
          <w:numId w:val="40"/>
        </w:numPr>
        <w:tabs>
          <w:tab w:val="clear" w:pos="1080"/>
          <w:tab w:val="num" w:pos="1440"/>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sidRPr="002B0300">
        <w:rPr>
          <w:rFonts w:ascii="Times New Roman" w:hAnsi="Times New Roman"/>
          <w:sz w:val="22"/>
        </w:rPr>
        <w:t>What was expected</w:t>
      </w:r>
    </w:p>
    <w:p w14:paraId="3A1F9F7D" w14:textId="77777777" w:rsidR="002B0300" w:rsidRPr="002B0300" w:rsidRDefault="002B0300" w:rsidP="00E85CBD">
      <w:pPr>
        <w:pStyle w:val="ListParagraph"/>
        <w:widowControl w:val="0"/>
        <w:numPr>
          <w:ilvl w:val="8"/>
          <w:numId w:val="40"/>
        </w:numPr>
        <w:tabs>
          <w:tab w:val="clear" w:pos="1080"/>
          <w:tab w:val="num" w:pos="1440"/>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sidRPr="002B0300">
        <w:rPr>
          <w:rFonts w:ascii="Times New Roman" w:hAnsi="Times New Roman"/>
          <w:sz w:val="22"/>
        </w:rPr>
        <w:t>What was unexpected</w:t>
      </w:r>
    </w:p>
    <w:p w14:paraId="6A365447" w14:textId="77777777" w:rsidR="002B0300" w:rsidRPr="002B0300" w:rsidRDefault="002B0300" w:rsidP="00E85CBD">
      <w:pPr>
        <w:pStyle w:val="ListParagraph"/>
        <w:widowControl w:val="0"/>
        <w:numPr>
          <w:ilvl w:val="8"/>
          <w:numId w:val="40"/>
        </w:numPr>
        <w:tabs>
          <w:tab w:val="clear" w:pos="1080"/>
          <w:tab w:val="num" w:pos="1440"/>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sidRPr="002B0300">
        <w:rPr>
          <w:rFonts w:ascii="Times New Roman" w:hAnsi="Times New Roman"/>
          <w:sz w:val="22"/>
        </w:rPr>
        <w:t>Conclusions based on just this data</w:t>
      </w:r>
    </w:p>
    <w:p w14:paraId="414C07C7" w14:textId="7A9D8144" w:rsidR="002B0300" w:rsidRPr="0021095D" w:rsidRDefault="002B0300" w:rsidP="00E85CBD">
      <w:pPr>
        <w:pStyle w:val="ListParagraph"/>
        <w:rPr>
          <w:rFonts w:ascii="Times New Roman" w:hAnsi="Times New Roman"/>
          <w:b/>
          <w:bCs/>
          <w:sz w:val="22"/>
        </w:rPr>
      </w:pPr>
      <w:r w:rsidRPr="0021095D">
        <w:rPr>
          <w:rFonts w:ascii="Times New Roman" w:hAnsi="Times New Roman"/>
          <w:b/>
          <w:bCs/>
          <w:sz w:val="22"/>
        </w:rPr>
        <w:t>Connecting Results to Framework</w:t>
      </w:r>
    </w:p>
    <w:p w14:paraId="1CD32AEC" w14:textId="77777777" w:rsidR="002B0300" w:rsidRPr="002B0300" w:rsidRDefault="002B0300" w:rsidP="00E85CBD">
      <w:pPr>
        <w:pStyle w:val="ListParagraph"/>
        <w:widowControl w:val="0"/>
        <w:numPr>
          <w:ilvl w:val="8"/>
          <w:numId w:val="41"/>
        </w:numPr>
        <w:tabs>
          <w:tab w:val="clear" w:pos="1080"/>
          <w:tab w:val="num" w:pos="1440"/>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sidRPr="002B0300">
        <w:rPr>
          <w:rFonts w:ascii="Times New Roman" w:hAnsi="Times New Roman"/>
          <w:sz w:val="22"/>
        </w:rPr>
        <w:t>What agrees with previously published work</w:t>
      </w:r>
    </w:p>
    <w:p w14:paraId="6C225A1A" w14:textId="77777777" w:rsidR="002B0300" w:rsidRPr="002B0300" w:rsidRDefault="002B0300" w:rsidP="00E85CBD">
      <w:pPr>
        <w:pStyle w:val="ListParagraph"/>
        <w:widowControl w:val="0"/>
        <w:numPr>
          <w:ilvl w:val="8"/>
          <w:numId w:val="41"/>
        </w:numPr>
        <w:tabs>
          <w:tab w:val="clear" w:pos="1080"/>
          <w:tab w:val="num" w:pos="1440"/>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sidRPr="002B0300">
        <w:rPr>
          <w:rFonts w:ascii="Times New Roman" w:hAnsi="Times New Roman"/>
          <w:sz w:val="22"/>
        </w:rPr>
        <w:t>What is different than published work</w:t>
      </w:r>
    </w:p>
    <w:p w14:paraId="7CE78463" w14:textId="77777777" w:rsidR="002B0300" w:rsidRPr="002B0300" w:rsidRDefault="002B0300" w:rsidP="00E85CBD">
      <w:pPr>
        <w:pStyle w:val="ListParagraph"/>
        <w:widowControl w:val="0"/>
        <w:numPr>
          <w:ilvl w:val="8"/>
          <w:numId w:val="41"/>
        </w:numPr>
        <w:tabs>
          <w:tab w:val="clear" w:pos="1080"/>
          <w:tab w:val="num" w:pos="1440"/>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sidRPr="002B0300">
        <w:rPr>
          <w:rFonts w:ascii="Times New Roman" w:hAnsi="Times New Roman"/>
          <w:sz w:val="22"/>
        </w:rPr>
        <w:t>Conclusions based on agree/disagreement with published work</w:t>
      </w:r>
    </w:p>
    <w:p w14:paraId="58CECE5D" w14:textId="77777777" w:rsidR="002B0300" w:rsidRPr="0021095D" w:rsidRDefault="002B0300" w:rsidP="00E85CBD">
      <w:pPr>
        <w:pStyle w:val="ListParagraph"/>
        <w:rPr>
          <w:rFonts w:ascii="Times New Roman" w:hAnsi="Times New Roman"/>
          <w:b/>
          <w:bCs/>
          <w:sz w:val="22"/>
        </w:rPr>
      </w:pPr>
      <w:r w:rsidRPr="0021095D">
        <w:rPr>
          <w:rFonts w:ascii="Times New Roman" w:hAnsi="Times New Roman"/>
          <w:b/>
          <w:bCs/>
          <w:sz w:val="22"/>
        </w:rPr>
        <w:t>Final Conclusions</w:t>
      </w:r>
    </w:p>
    <w:p w14:paraId="29C5B942" w14:textId="499D96B7" w:rsidR="00E85CBD" w:rsidRDefault="002B0300" w:rsidP="00E85CBD">
      <w:pPr>
        <w:pStyle w:val="ListParagraph"/>
        <w:widowControl w:val="0"/>
        <w:numPr>
          <w:ilvl w:val="8"/>
          <w:numId w:val="42"/>
        </w:numPr>
        <w:tabs>
          <w:tab w:val="clear" w:pos="1080"/>
          <w:tab w:val="num" w:pos="1440"/>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sidRPr="002B0300">
        <w:rPr>
          <w:rFonts w:ascii="Times New Roman" w:hAnsi="Times New Roman"/>
          <w:sz w:val="22"/>
        </w:rPr>
        <w:t>Big picture meaning &amp; implications</w:t>
      </w:r>
    </w:p>
    <w:p w14:paraId="3DABD973" w14:textId="6B6A2392" w:rsidR="00E85CBD" w:rsidRDefault="00E85CBD" w:rsidP="00E85CBD">
      <w:pPr>
        <w:pStyle w:val="ListParagraph"/>
        <w:widowControl w:val="0"/>
        <w:tabs>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Pr>
          <w:rFonts w:ascii="Times New Roman" w:hAnsi="Times New Roman"/>
          <w:sz w:val="22"/>
        </w:rPr>
        <w:t>-Regionally</w:t>
      </w:r>
    </w:p>
    <w:p w14:paraId="5B716CC6" w14:textId="61E39AA3" w:rsidR="00E85CBD" w:rsidRPr="00E85CBD" w:rsidRDefault="00E85CBD" w:rsidP="00E85CBD">
      <w:pPr>
        <w:pStyle w:val="ListParagraph"/>
        <w:widowControl w:val="0"/>
        <w:tabs>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Pr>
          <w:rFonts w:ascii="Times New Roman" w:hAnsi="Times New Roman"/>
          <w:sz w:val="22"/>
        </w:rPr>
        <w:t>-Globally</w:t>
      </w:r>
    </w:p>
    <w:p w14:paraId="07F21163" w14:textId="77777777" w:rsidR="002B0300" w:rsidRPr="002B0300" w:rsidRDefault="002B0300" w:rsidP="00E85CBD">
      <w:pPr>
        <w:pStyle w:val="ListParagraph"/>
        <w:widowControl w:val="0"/>
        <w:numPr>
          <w:ilvl w:val="8"/>
          <w:numId w:val="42"/>
        </w:numPr>
        <w:tabs>
          <w:tab w:val="clear" w:pos="1080"/>
          <w:tab w:val="num" w:pos="1440"/>
          <w:tab w:val="left" w:pos="4920"/>
          <w:tab w:val="left" w:pos="5400"/>
          <w:tab w:val="left" w:pos="5880"/>
          <w:tab w:val="left" w:pos="6360"/>
          <w:tab w:val="left" w:pos="6840"/>
          <w:tab w:val="left" w:pos="7320"/>
          <w:tab w:val="left" w:pos="7800"/>
          <w:tab w:val="left" w:pos="8280"/>
          <w:tab w:val="left" w:pos="8760"/>
          <w:tab w:val="left" w:pos="9240"/>
        </w:tabs>
        <w:ind w:left="1440"/>
        <w:rPr>
          <w:rFonts w:ascii="Times New Roman" w:hAnsi="Times New Roman"/>
          <w:sz w:val="22"/>
        </w:rPr>
      </w:pPr>
      <w:r w:rsidRPr="002B0300">
        <w:rPr>
          <w:rFonts w:ascii="Times New Roman" w:hAnsi="Times New Roman"/>
          <w:sz w:val="22"/>
        </w:rPr>
        <w:t>Directions for future research</w:t>
      </w:r>
    </w:p>
    <w:p w14:paraId="6C91BBAF" w14:textId="77777777" w:rsidR="002B0300" w:rsidRPr="002B0300" w:rsidRDefault="002B0300" w:rsidP="002B0300">
      <w:pPr>
        <w:pStyle w:val="ListParagraph"/>
        <w:rPr>
          <w:rFonts w:ascii="Times New Roman" w:hAnsi="Times New Roman"/>
          <w:b/>
          <w:sz w:val="22"/>
        </w:rPr>
      </w:pPr>
      <w:r w:rsidRPr="002B0300">
        <w:rPr>
          <w:rFonts w:ascii="Times New Roman" w:hAnsi="Times New Roman"/>
          <w:b/>
          <w:sz w:val="22"/>
        </w:rPr>
        <w:t>REFERENCES</w:t>
      </w:r>
    </w:p>
    <w:p w14:paraId="7670DEB9" w14:textId="77777777" w:rsidR="002B0300" w:rsidRDefault="002B0300" w:rsidP="002B0300">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1E7E3E32" w14:textId="5CDCE58F" w:rsidR="00E20EF9" w:rsidRPr="00E20EF9" w:rsidRDefault="00E20EF9" w:rsidP="00E20EF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4096C250" w14:textId="27B7E137" w:rsidR="004B06B0" w:rsidRDefault="0015642B" w:rsidP="00E20EF9">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sidRPr="00E20EF9">
        <w:rPr>
          <w:rFonts w:ascii="Times New Roman" w:hAnsi="Times New Roman"/>
          <w:sz w:val="22"/>
        </w:rPr>
        <w:t>Provide a</w:t>
      </w:r>
      <w:r w:rsidR="00316E4F">
        <w:rPr>
          <w:rFonts w:ascii="Times New Roman" w:hAnsi="Times New Roman"/>
          <w:sz w:val="22"/>
        </w:rPr>
        <w:t xml:space="preserve"> specific</w:t>
      </w:r>
      <w:r w:rsidRPr="00E20EF9">
        <w:rPr>
          <w:rFonts w:ascii="Times New Roman" w:hAnsi="Times New Roman"/>
          <w:sz w:val="22"/>
        </w:rPr>
        <w:t xml:space="preserve"> work</w:t>
      </w:r>
      <w:r w:rsidR="00FF1AAC">
        <w:rPr>
          <w:rFonts w:ascii="Times New Roman" w:hAnsi="Times New Roman"/>
          <w:sz w:val="22"/>
        </w:rPr>
        <w:t xml:space="preserve"> </w:t>
      </w:r>
      <w:r w:rsidRPr="00E20EF9">
        <w:rPr>
          <w:rFonts w:ascii="Times New Roman" w:hAnsi="Times New Roman"/>
          <w:sz w:val="22"/>
        </w:rPr>
        <w:t xml:space="preserve">plan and </w:t>
      </w:r>
      <w:r w:rsidR="00316E4F">
        <w:rPr>
          <w:rFonts w:ascii="Times New Roman" w:hAnsi="Times New Roman"/>
          <w:sz w:val="22"/>
        </w:rPr>
        <w:t xml:space="preserve">a </w:t>
      </w:r>
      <w:r w:rsidRPr="00E20EF9">
        <w:rPr>
          <w:rFonts w:ascii="Times New Roman" w:hAnsi="Times New Roman"/>
          <w:sz w:val="22"/>
        </w:rPr>
        <w:t>timeline</w:t>
      </w:r>
      <w:r w:rsidR="004B06B0" w:rsidRPr="00E20EF9">
        <w:rPr>
          <w:rFonts w:ascii="Times New Roman" w:hAnsi="Times New Roman"/>
          <w:sz w:val="22"/>
        </w:rPr>
        <w:t xml:space="preserve"> for </w:t>
      </w:r>
      <w:r w:rsidR="00316E4F">
        <w:rPr>
          <w:rFonts w:ascii="Times New Roman" w:hAnsi="Times New Roman"/>
          <w:sz w:val="22"/>
        </w:rPr>
        <w:t>each of the</w:t>
      </w:r>
      <w:r w:rsidRPr="00E20EF9">
        <w:rPr>
          <w:rFonts w:ascii="Times New Roman" w:hAnsi="Times New Roman"/>
          <w:sz w:val="22"/>
        </w:rPr>
        <w:t xml:space="preserve"> major tasks in </w:t>
      </w:r>
      <w:r w:rsidR="00316E4F">
        <w:rPr>
          <w:rFonts w:ascii="Times New Roman" w:hAnsi="Times New Roman"/>
          <w:sz w:val="22"/>
        </w:rPr>
        <w:t>the work</w:t>
      </w:r>
      <w:r w:rsidR="00FF1AAC">
        <w:rPr>
          <w:rFonts w:ascii="Times New Roman" w:hAnsi="Times New Roman"/>
          <w:sz w:val="22"/>
        </w:rPr>
        <w:t xml:space="preserve"> </w:t>
      </w:r>
      <w:r w:rsidR="00316E4F">
        <w:rPr>
          <w:rFonts w:ascii="Times New Roman" w:hAnsi="Times New Roman"/>
          <w:sz w:val="22"/>
        </w:rPr>
        <w:t xml:space="preserve">plan. </w:t>
      </w:r>
      <w:r w:rsidR="004B06B0" w:rsidRPr="00E20EF9">
        <w:rPr>
          <w:rFonts w:ascii="Times New Roman" w:hAnsi="Times New Roman"/>
          <w:sz w:val="22"/>
        </w:rPr>
        <w:t>Be as realistic as you can, even though you will probably need to alter this schedule as you complete the tasks.  Remember that faculty readers ta</w:t>
      </w:r>
      <w:r w:rsidR="00821054" w:rsidRPr="00E20EF9">
        <w:rPr>
          <w:rFonts w:ascii="Times New Roman" w:hAnsi="Times New Roman"/>
          <w:sz w:val="22"/>
        </w:rPr>
        <w:t>ke time to return your drafts</w:t>
      </w:r>
      <w:r w:rsidR="00D702C5">
        <w:rPr>
          <w:rFonts w:ascii="Times New Roman" w:hAnsi="Times New Roman"/>
          <w:sz w:val="22"/>
        </w:rPr>
        <w:t xml:space="preserve"> and that</w:t>
      </w:r>
      <w:r w:rsidR="00821054" w:rsidRPr="00E20EF9">
        <w:rPr>
          <w:rFonts w:ascii="Times New Roman" w:hAnsi="Times New Roman"/>
          <w:sz w:val="22"/>
        </w:rPr>
        <w:t xml:space="preserve">  </w:t>
      </w:r>
      <w:r w:rsidR="00D702C5">
        <w:rPr>
          <w:rFonts w:ascii="Times New Roman" w:hAnsi="Times New Roman"/>
          <w:sz w:val="22"/>
        </w:rPr>
        <w:t xml:space="preserve"> </w:t>
      </w:r>
      <w:r w:rsidR="00821054" w:rsidRPr="00E20EF9">
        <w:rPr>
          <w:rFonts w:ascii="Times New Roman" w:hAnsi="Times New Roman"/>
          <w:sz w:val="22"/>
        </w:rPr>
        <w:t>t</w:t>
      </w:r>
      <w:r w:rsidR="004B06B0" w:rsidRPr="00E20EF9">
        <w:rPr>
          <w:rFonts w:ascii="Times New Roman" w:hAnsi="Times New Roman"/>
          <w:sz w:val="22"/>
        </w:rPr>
        <w:t>he final polishing and formatting of your</w:t>
      </w:r>
      <w:r w:rsidR="00F61E0F" w:rsidRPr="00E20EF9">
        <w:rPr>
          <w:rFonts w:ascii="Times New Roman" w:hAnsi="Times New Roman"/>
          <w:sz w:val="22"/>
        </w:rPr>
        <w:t xml:space="preserve"> thesis for binding will </w:t>
      </w:r>
      <w:r w:rsidR="004B06B0" w:rsidRPr="00E20EF9">
        <w:rPr>
          <w:rFonts w:ascii="Times New Roman" w:hAnsi="Times New Roman"/>
          <w:sz w:val="22"/>
        </w:rPr>
        <w:t>take longer than you ever i</w:t>
      </w:r>
      <w:r w:rsidR="00821054" w:rsidRPr="00E20EF9">
        <w:rPr>
          <w:rFonts w:ascii="Times New Roman" w:hAnsi="Times New Roman"/>
          <w:sz w:val="22"/>
        </w:rPr>
        <w:t>magined.</w:t>
      </w:r>
    </w:p>
    <w:p w14:paraId="5447BD84" w14:textId="5F3E562E" w:rsidR="002B0300" w:rsidRPr="00E20EF9" w:rsidRDefault="002B0300" w:rsidP="002B0300">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3F743E">
        <w:rPr>
          <w:rFonts w:ascii="Times New Roman" w:hAnsi="Times New Roman"/>
          <w:noProof/>
          <w:sz w:val="22"/>
        </w:rPr>
        <w:lastRenderedPageBreak/>
        <w:drawing>
          <wp:inline distT="0" distB="0" distL="0" distR="0" wp14:anchorId="757D0BC2" wp14:editId="593904A4">
            <wp:extent cx="3674474" cy="7896471"/>
            <wp:effectExtent l="0" t="0" r="0" b="317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8"/>
                    <a:srcRect t="3955" b="10084"/>
                    <a:stretch/>
                  </pic:blipFill>
                  <pic:spPr bwMode="auto">
                    <a:xfrm>
                      <a:off x="0" y="0"/>
                      <a:ext cx="3675686" cy="7899076"/>
                    </a:xfrm>
                    <a:prstGeom prst="rect">
                      <a:avLst/>
                    </a:prstGeom>
                    <a:ln>
                      <a:noFill/>
                    </a:ln>
                    <a:extLst>
                      <a:ext uri="{53640926-AAD7-44D8-BBD7-CCE9431645EC}">
                        <a14:shadowObscured xmlns:a14="http://schemas.microsoft.com/office/drawing/2010/main"/>
                      </a:ext>
                    </a:extLst>
                  </pic:spPr>
                </pic:pic>
              </a:graphicData>
            </a:graphic>
          </wp:inline>
        </w:drawing>
      </w:r>
    </w:p>
    <w:p w14:paraId="1EC14540" w14:textId="4A8F867C" w:rsidR="00E20EF9" w:rsidRPr="00E20EF9" w:rsidRDefault="00E20EF9" w:rsidP="00E20EF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4AF58C9B" w14:textId="639078BD" w:rsidR="004B06B0" w:rsidRPr="002B0300" w:rsidRDefault="0015642B" w:rsidP="00E20EF9">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sidRPr="00E20EF9">
        <w:rPr>
          <w:rFonts w:ascii="Times New Roman" w:hAnsi="Times New Roman"/>
          <w:sz w:val="22"/>
          <w:szCs w:val="22"/>
        </w:rPr>
        <w:t>Who, beyond your</w:t>
      </w:r>
      <w:r w:rsidR="003342C4" w:rsidRPr="00E20EF9">
        <w:rPr>
          <w:rFonts w:ascii="Times New Roman" w:hAnsi="Times New Roman"/>
          <w:sz w:val="22"/>
          <w:szCs w:val="22"/>
        </w:rPr>
        <w:t xml:space="preserve"> MES faculty reader, </w:t>
      </w:r>
      <w:r w:rsidRPr="00E20EF9">
        <w:rPr>
          <w:rFonts w:ascii="Times New Roman" w:hAnsi="Times New Roman"/>
          <w:sz w:val="22"/>
          <w:szCs w:val="22"/>
        </w:rPr>
        <w:t>will support</w:t>
      </w:r>
      <w:r w:rsidR="003342C4" w:rsidRPr="00E20EF9">
        <w:rPr>
          <w:rFonts w:ascii="Times New Roman" w:hAnsi="Times New Roman"/>
          <w:sz w:val="22"/>
          <w:szCs w:val="22"/>
        </w:rPr>
        <w:t xml:space="preserve"> your thesis? </w:t>
      </w:r>
      <w:r w:rsidRPr="00E20EF9">
        <w:rPr>
          <w:rFonts w:ascii="Times New Roman" w:hAnsi="Times New Roman"/>
          <w:sz w:val="22"/>
          <w:szCs w:val="22"/>
        </w:rPr>
        <w:t>Indicate support both within and outside of Evergreen. Be</w:t>
      </w:r>
      <w:r w:rsidR="003342C4" w:rsidRPr="00E20EF9">
        <w:rPr>
          <w:rFonts w:ascii="Times New Roman" w:hAnsi="Times New Roman"/>
          <w:sz w:val="22"/>
          <w:szCs w:val="22"/>
        </w:rPr>
        <w:t xml:space="preserve"> specific </w:t>
      </w:r>
      <w:r w:rsidRPr="00E20EF9">
        <w:rPr>
          <w:rFonts w:ascii="Times New Roman" w:hAnsi="Times New Roman"/>
          <w:sz w:val="22"/>
          <w:szCs w:val="22"/>
        </w:rPr>
        <w:t xml:space="preserve">about </w:t>
      </w:r>
      <w:r w:rsidR="003342C4" w:rsidRPr="00E20EF9">
        <w:rPr>
          <w:rFonts w:ascii="Times New Roman" w:hAnsi="Times New Roman"/>
          <w:sz w:val="22"/>
          <w:szCs w:val="22"/>
        </w:rPr>
        <w:t xml:space="preserve">who they are and in what capacity they will </w:t>
      </w:r>
      <w:r w:rsidRPr="00E20EF9">
        <w:rPr>
          <w:rFonts w:ascii="Times New Roman" w:hAnsi="Times New Roman"/>
          <w:sz w:val="22"/>
          <w:szCs w:val="22"/>
        </w:rPr>
        <w:lastRenderedPageBreak/>
        <w:t>support</w:t>
      </w:r>
      <w:r w:rsidR="003342C4" w:rsidRPr="00E20EF9">
        <w:rPr>
          <w:rFonts w:ascii="Times New Roman" w:hAnsi="Times New Roman"/>
          <w:sz w:val="22"/>
          <w:szCs w:val="22"/>
        </w:rPr>
        <w:t xml:space="preserve"> your thesis.</w:t>
      </w:r>
      <w:r w:rsidR="00316E4F">
        <w:rPr>
          <w:rFonts w:ascii="Times New Roman" w:hAnsi="Times New Roman"/>
          <w:sz w:val="22"/>
          <w:szCs w:val="22"/>
        </w:rPr>
        <w:t xml:space="preserve"> If you are working with an outside agency or expert, be specific about </w:t>
      </w:r>
      <w:r w:rsidR="00316E4F" w:rsidRPr="00316E4F">
        <w:rPr>
          <w:rFonts w:ascii="Times New Roman" w:hAnsi="Times New Roman"/>
          <w:sz w:val="22"/>
          <w:szCs w:val="22"/>
        </w:rPr>
        <w:t>their</w:t>
      </w:r>
      <w:r w:rsidR="00316E4F">
        <w:rPr>
          <w:rFonts w:ascii="Times New Roman" w:hAnsi="Times New Roman"/>
          <w:sz w:val="22"/>
          <w:szCs w:val="22"/>
        </w:rPr>
        <w:t xml:space="preserve"> expectations for your data analysis or publication of results.</w:t>
      </w:r>
    </w:p>
    <w:p w14:paraId="3874CA45" w14:textId="73808A36" w:rsidR="002B0300" w:rsidRDefault="002B0300" w:rsidP="002B0300">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szCs w:val="22"/>
        </w:rPr>
      </w:pPr>
    </w:p>
    <w:p w14:paraId="25432EF5" w14:textId="21DF29D9" w:rsidR="002B0300" w:rsidRPr="00E20EF9" w:rsidRDefault="002B0300" w:rsidP="002B0300">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2B0300">
        <w:rPr>
          <w:rFonts w:ascii="Times New Roman" w:hAnsi="Times New Roman"/>
          <w:sz w:val="22"/>
        </w:rPr>
        <w:t>I intend to get support mainly from my thesis reader as well as other evergreen faculty.</w:t>
      </w:r>
    </w:p>
    <w:p w14:paraId="491FF53E" w14:textId="77777777" w:rsidR="004B06B0" w:rsidRDefault="004B06B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6A102AAE" w14:textId="78CCEABB" w:rsidR="0015642B" w:rsidRDefault="0015642B" w:rsidP="0015642B">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r>
        <w:rPr>
          <w:rFonts w:ascii="Times New Roman" w:hAnsi="Times New Roman"/>
          <w:sz w:val="22"/>
        </w:rPr>
        <w:t>List</w:t>
      </w:r>
      <w:r w:rsidR="004B06B0">
        <w:rPr>
          <w:rFonts w:ascii="Times New Roman" w:hAnsi="Times New Roman"/>
          <w:sz w:val="22"/>
        </w:rPr>
        <w:t xml:space="preserve"> the</w:t>
      </w:r>
      <w:r>
        <w:rPr>
          <w:rFonts w:ascii="Times New Roman" w:hAnsi="Times New Roman"/>
          <w:sz w:val="22"/>
        </w:rPr>
        <w:t xml:space="preserve"> 3-5</w:t>
      </w:r>
      <w:r w:rsidR="004B06B0">
        <w:rPr>
          <w:rFonts w:ascii="Times New Roman" w:hAnsi="Times New Roman"/>
          <w:sz w:val="22"/>
        </w:rPr>
        <w:t xml:space="preserve"> </w:t>
      </w:r>
      <w:r w:rsidR="004B06B0" w:rsidRPr="0015642B">
        <w:rPr>
          <w:rFonts w:ascii="Times New Roman" w:hAnsi="Times New Roman"/>
          <w:sz w:val="22"/>
        </w:rPr>
        <w:t>most important</w:t>
      </w:r>
      <w:r w:rsidR="004B06B0">
        <w:rPr>
          <w:rFonts w:ascii="Times New Roman" w:hAnsi="Times New Roman"/>
          <w:sz w:val="22"/>
        </w:rPr>
        <w:t xml:space="preserve"> references you have used to identify the </w:t>
      </w:r>
      <w:r w:rsidR="000D2FFF">
        <w:rPr>
          <w:rFonts w:ascii="Times New Roman" w:hAnsi="Times New Roman"/>
          <w:sz w:val="22"/>
        </w:rPr>
        <w:t>specific questions</w:t>
      </w:r>
      <w:r w:rsidR="004B06B0">
        <w:rPr>
          <w:rFonts w:ascii="Times New Roman" w:hAnsi="Times New Roman"/>
          <w:sz w:val="22"/>
        </w:rPr>
        <w:t xml:space="preserve"> and context of your topic, help with issues of research design and analysis, and</w:t>
      </w:r>
      <w:r w:rsidR="00ED6F63">
        <w:rPr>
          <w:rFonts w:ascii="Times New Roman" w:hAnsi="Times New Roman"/>
          <w:sz w:val="22"/>
        </w:rPr>
        <w:t xml:space="preserve">/or </w:t>
      </w:r>
      <w:r w:rsidR="004B06B0">
        <w:rPr>
          <w:rFonts w:ascii="Times New Roman" w:hAnsi="Times New Roman"/>
          <w:sz w:val="22"/>
        </w:rPr>
        <w:t xml:space="preserve">provide a basis for interpretation. </w:t>
      </w:r>
      <w:r>
        <w:rPr>
          <w:rFonts w:ascii="Times New Roman" w:hAnsi="Times New Roman"/>
          <w:sz w:val="22"/>
        </w:rPr>
        <w:t xml:space="preserve">For each </w:t>
      </w:r>
      <w:r w:rsidR="00ED6F63">
        <w:rPr>
          <w:rFonts w:ascii="Times New Roman" w:hAnsi="Times New Roman"/>
          <w:sz w:val="22"/>
        </w:rPr>
        <w:t xml:space="preserve">annotated </w:t>
      </w:r>
      <w:r>
        <w:rPr>
          <w:rFonts w:ascii="Times New Roman" w:hAnsi="Times New Roman"/>
          <w:sz w:val="22"/>
        </w:rPr>
        <w:t xml:space="preserve">reference, explain how your project specifically connects to the source by extending, challenging, or responding to the conclusions, methods, or implications. </w:t>
      </w:r>
      <w:r w:rsidR="00ED6F63">
        <w:rPr>
          <w:rFonts w:ascii="Times New Roman" w:hAnsi="Times New Roman"/>
          <w:sz w:val="22"/>
        </w:rPr>
        <w:t>For any other sources cited in this document provide a complete bibliographic citation.</w:t>
      </w:r>
    </w:p>
    <w:p w14:paraId="6855FF71" w14:textId="23621530" w:rsidR="002B0300" w:rsidRDefault="002B0300"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46F2580F" w14:textId="638A1061" w:rsidR="002B0300" w:rsidRDefault="002B0300"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Style w:val="Hyperlink"/>
          <w:rFonts w:ascii="Times New Roman" w:hAnsi="Times New Roman"/>
          <w:sz w:val="22"/>
        </w:rPr>
      </w:pPr>
      <w:r w:rsidRPr="002B0300">
        <w:rPr>
          <w:rFonts w:ascii="Times New Roman" w:hAnsi="Times New Roman"/>
          <w:sz w:val="22"/>
        </w:rPr>
        <w:t xml:space="preserve">Aune, K. T., </w:t>
      </w:r>
      <w:proofErr w:type="spellStart"/>
      <w:r w:rsidRPr="002B0300">
        <w:rPr>
          <w:rFonts w:ascii="Times New Roman" w:hAnsi="Times New Roman"/>
          <w:sz w:val="22"/>
        </w:rPr>
        <w:t>Gesch</w:t>
      </w:r>
      <w:proofErr w:type="spellEnd"/>
      <w:r w:rsidRPr="002B0300">
        <w:rPr>
          <w:rFonts w:ascii="Times New Roman" w:hAnsi="Times New Roman"/>
          <w:sz w:val="22"/>
        </w:rPr>
        <w:t xml:space="preserve">, D., &amp; Smith, G. S. (2020). A spatial analysis of climate gentrification in Orleans Parish, Louisiana post-Hurricane Katrina. </w:t>
      </w:r>
      <w:r w:rsidRPr="002B0300">
        <w:rPr>
          <w:rFonts w:ascii="Times New Roman" w:hAnsi="Times New Roman"/>
          <w:i/>
          <w:iCs/>
          <w:sz w:val="22"/>
        </w:rPr>
        <w:t>Environmental Research</w:t>
      </w:r>
      <w:r w:rsidRPr="002B0300">
        <w:rPr>
          <w:rFonts w:ascii="Times New Roman" w:hAnsi="Times New Roman"/>
          <w:sz w:val="22"/>
        </w:rPr>
        <w:t xml:space="preserve">, </w:t>
      </w:r>
      <w:r w:rsidRPr="002B0300">
        <w:rPr>
          <w:rFonts w:ascii="Times New Roman" w:hAnsi="Times New Roman"/>
          <w:i/>
          <w:iCs/>
          <w:sz w:val="22"/>
        </w:rPr>
        <w:t>185</w:t>
      </w:r>
      <w:r w:rsidRPr="002B0300">
        <w:rPr>
          <w:rFonts w:ascii="Times New Roman" w:hAnsi="Times New Roman"/>
          <w:sz w:val="22"/>
        </w:rPr>
        <w:t xml:space="preserve">, 109384. </w:t>
      </w:r>
      <w:hyperlink r:id="rId9" w:history="1">
        <w:r w:rsidRPr="002B0300">
          <w:rPr>
            <w:rStyle w:val="Hyperlink"/>
            <w:rFonts w:ascii="Times New Roman" w:hAnsi="Times New Roman"/>
            <w:sz w:val="22"/>
          </w:rPr>
          <w:t>https://doi.org/10.1016/j.envres.2020.109384</w:t>
        </w:r>
      </w:hyperlink>
    </w:p>
    <w:p w14:paraId="42A34A15" w14:textId="0D5DD03D" w:rsidR="00FB0021" w:rsidRDefault="00FB0021"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Style w:val="Hyperlink"/>
          <w:rFonts w:ascii="Times New Roman" w:hAnsi="Times New Roman"/>
          <w:sz w:val="22"/>
        </w:rPr>
      </w:pPr>
    </w:p>
    <w:p w14:paraId="54D575B1" w14:textId="60F71DCB" w:rsidR="00FB0021" w:rsidRPr="00FB0021" w:rsidRDefault="00FB002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720"/>
        <w:rPr>
          <w:rFonts w:ascii="Times New Roman" w:hAnsi="Times New Roman"/>
          <w:sz w:val="22"/>
        </w:rPr>
      </w:pPr>
      <w:r>
        <w:rPr>
          <w:rFonts w:ascii="Times New Roman" w:hAnsi="Times New Roman"/>
          <w:sz w:val="22"/>
        </w:rPr>
        <w:t>Aune et al. e</w:t>
      </w:r>
      <w:r w:rsidRPr="00FB0021">
        <w:rPr>
          <w:rFonts w:ascii="Times New Roman" w:hAnsi="Times New Roman"/>
          <w:sz w:val="22"/>
        </w:rPr>
        <w:t xml:space="preserve">xamine the climate gentrification following hurricane Katrina </w:t>
      </w:r>
      <w:r>
        <w:rPr>
          <w:rFonts w:ascii="Times New Roman" w:hAnsi="Times New Roman"/>
          <w:sz w:val="22"/>
        </w:rPr>
        <w:t>based on</w:t>
      </w:r>
      <w:r w:rsidRPr="00FB0021">
        <w:rPr>
          <w:rFonts w:ascii="Times New Roman" w:hAnsi="Times New Roman"/>
          <w:sz w:val="22"/>
        </w:rPr>
        <w:t xml:space="preserve"> </w:t>
      </w:r>
      <w:r>
        <w:rPr>
          <w:rFonts w:ascii="Times New Roman" w:hAnsi="Times New Roman"/>
          <w:sz w:val="22"/>
        </w:rPr>
        <w:t xml:space="preserve">the </w:t>
      </w:r>
      <w:r w:rsidRPr="00FB0021">
        <w:rPr>
          <w:rFonts w:ascii="Times New Roman" w:hAnsi="Times New Roman"/>
          <w:sz w:val="22"/>
        </w:rPr>
        <w:t xml:space="preserve">associations between flooding severity, ground elevation, and gentrification and whether </w:t>
      </w:r>
      <w:r>
        <w:rPr>
          <w:rFonts w:ascii="Times New Roman" w:hAnsi="Times New Roman"/>
          <w:sz w:val="22"/>
        </w:rPr>
        <w:t>this was</w:t>
      </w:r>
      <w:r w:rsidRPr="00FB0021">
        <w:rPr>
          <w:rFonts w:ascii="Times New Roman" w:hAnsi="Times New Roman"/>
          <w:sz w:val="22"/>
        </w:rPr>
        <w:t xml:space="preserve"> modified by neighborhood level pre- and post-storm sociodemographic factors</w:t>
      </w:r>
      <w:r>
        <w:rPr>
          <w:rFonts w:ascii="Times New Roman" w:hAnsi="Times New Roman"/>
          <w:sz w:val="22"/>
        </w:rPr>
        <w:t>. The study found h</w:t>
      </w:r>
      <w:r w:rsidRPr="00FB0021">
        <w:rPr>
          <w:rFonts w:ascii="Times New Roman" w:hAnsi="Times New Roman"/>
          <w:sz w:val="22"/>
        </w:rPr>
        <w:t xml:space="preserve">igh </w:t>
      </w:r>
      <w:proofErr w:type="gramStart"/>
      <w:r w:rsidRPr="00FB0021">
        <w:rPr>
          <w:rFonts w:ascii="Times New Roman" w:hAnsi="Times New Roman"/>
          <w:sz w:val="22"/>
        </w:rPr>
        <w:t>elevation,</w:t>
      </w:r>
      <w:proofErr w:type="gramEnd"/>
      <w:r w:rsidRPr="00FB0021">
        <w:rPr>
          <w:rFonts w:ascii="Times New Roman" w:hAnsi="Times New Roman"/>
          <w:sz w:val="22"/>
        </w:rPr>
        <w:t xml:space="preserve"> low-income, demographically transitional areas </w:t>
      </w:r>
      <w:r w:rsidR="00101671">
        <w:rPr>
          <w:rFonts w:ascii="Times New Roman" w:hAnsi="Times New Roman"/>
          <w:sz w:val="22"/>
        </w:rPr>
        <w:t>were particularly vulnerable to climate gentrification.</w:t>
      </w:r>
      <w:r w:rsidRPr="00FB0021">
        <w:rPr>
          <w:rFonts w:ascii="Times New Roman" w:hAnsi="Times New Roman"/>
          <w:sz w:val="22"/>
        </w:rPr>
        <w:t xml:space="preserve"> </w:t>
      </w:r>
      <w:r w:rsidR="00101671">
        <w:rPr>
          <w:rFonts w:ascii="Times New Roman" w:hAnsi="Times New Roman"/>
          <w:sz w:val="22"/>
        </w:rPr>
        <w:t xml:space="preserve">Meaning areas that </w:t>
      </w:r>
      <w:r w:rsidRPr="00FB0021">
        <w:rPr>
          <w:rFonts w:ascii="Times New Roman" w:hAnsi="Times New Roman"/>
          <w:sz w:val="22"/>
        </w:rPr>
        <w:t>more closely resemble high-income area demographics, may be vulnerable to future climate gentrification.</w:t>
      </w:r>
      <w:r w:rsidR="00101671">
        <w:rPr>
          <w:rFonts w:ascii="Times New Roman" w:hAnsi="Times New Roman"/>
          <w:sz w:val="22"/>
        </w:rPr>
        <w:t xml:space="preserve"> The findings of this research directly relate to the communities I plan </w:t>
      </w:r>
      <w:proofErr w:type="gramStart"/>
      <w:r w:rsidR="00101671">
        <w:rPr>
          <w:rFonts w:ascii="Times New Roman" w:hAnsi="Times New Roman"/>
          <w:sz w:val="22"/>
        </w:rPr>
        <w:t>to  research</w:t>
      </w:r>
      <w:proofErr w:type="gramEnd"/>
      <w:r w:rsidR="00101671">
        <w:rPr>
          <w:rFonts w:ascii="Times New Roman" w:hAnsi="Times New Roman"/>
          <w:sz w:val="22"/>
        </w:rPr>
        <w:t xml:space="preserve"> </w:t>
      </w:r>
    </w:p>
    <w:p w14:paraId="630A6802" w14:textId="77777777" w:rsidR="00FB0021" w:rsidRPr="002B0300" w:rsidRDefault="00FB002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720"/>
        <w:rPr>
          <w:rFonts w:ascii="Times New Roman" w:hAnsi="Times New Roman"/>
          <w:sz w:val="22"/>
        </w:rPr>
      </w:pPr>
    </w:p>
    <w:p w14:paraId="3DC99DD8" w14:textId="77777777" w:rsidR="002B0300" w:rsidRPr="002B0300" w:rsidRDefault="002B0300"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0B32E420" w14:textId="77777777" w:rsidR="00FB0021" w:rsidRPr="002B0300" w:rsidRDefault="00FB002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2B0300">
        <w:rPr>
          <w:rFonts w:ascii="Times New Roman" w:hAnsi="Times New Roman"/>
          <w:sz w:val="22"/>
        </w:rPr>
        <w:t xml:space="preserve">Colten, C. E., Simms, J. R. Z., </w:t>
      </w:r>
      <w:proofErr w:type="spellStart"/>
      <w:r w:rsidRPr="002B0300">
        <w:rPr>
          <w:rFonts w:ascii="Times New Roman" w:hAnsi="Times New Roman"/>
          <w:sz w:val="22"/>
        </w:rPr>
        <w:t>Grismore</w:t>
      </w:r>
      <w:proofErr w:type="spellEnd"/>
      <w:r w:rsidRPr="002B0300">
        <w:rPr>
          <w:rFonts w:ascii="Times New Roman" w:hAnsi="Times New Roman"/>
          <w:sz w:val="22"/>
        </w:rPr>
        <w:t xml:space="preserve">, A. A., &amp; </w:t>
      </w:r>
      <w:proofErr w:type="spellStart"/>
      <w:r w:rsidRPr="002B0300">
        <w:rPr>
          <w:rFonts w:ascii="Times New Roman" w:hAnsi="Times New Roman"/>
          <w:sz w:val="22"/>
        </w:rPr>
        <w:t>Hemmerling</w:t>
      </w:r>
      <w:proofErr w:type="spellEnd"/>
      <w:r w:rsidRPr="002B0300">
        <w:rPr>
          <w:rFonts w:ascii="Times New Roman" w:hAnsi="Times New Roman"/>
          <w:sz w:val="22"/>
        </w:rPr>
        <w:t xml:space="preserve">, S. A. (2018). Social justice and mobility in coastal Louisiana, USA. </w:t>
      </w:r>
      <w:r w:rsidRPr="002B0300">
        <w:rPr>
          <w:rFonts w:ascii="Times New Roman" w:hAnsi="Times New Roman"/>
          <w:i/>
          <w:iCs/>
          <w:sz w:val="22"/>
        </w:rPr>
        <w:t>Regional Environmental Change</w:t>
      </w:r>
      <w:r w:rsidRPr="002B0300">
        <w:rPr>
          <w:rFonts w:ascii="Times New Roman" w:hAnsi="Times New Roman"/>
          <w:sz w:val="22"/>
        </w:rPr>
        <w:t xml:space="preserve">, </w:t>
      </w:r>
      <w:r w:rsidRPr="002B0300">
        <w:rPr>
          <w:rFonts w:ascii="Times New Roman" w:hAnsi="Times New Roman"/>
          <w:i/>
          <w:iCs/>
          <w:sz w:val="22"/>
        </w:rPr>
        <w:t>18</w:t>
      </w:r>
      <w:r w:rsidRPr="002B0300">
        <w:rPr>
          <w:rFonts w:ascii="Times New Roman" w:hAnsi="Times New Roman"/>
          <w:sz w:val="22"/>
        </w:rPr>
        <w:t xml:space="preserve">(2), 371–383. </w:t>
      </w:r>
      <w:hyperlink r:id="rId10" w:history="1">
        <w:r w:rsidRPr="002B0300">
          <w:rPr>
            <w:rStyle w:val="Hyperlink"/>
            <w:rFonts w:ascii="Times New Roman" w:hAnsi="Times New Roman"/>
            <w:sz w:val="22"/>
          </w:rPr>
          <w:t>https://doi.org/10.1007/s10113-017-1115-7</w:t>
        </w:r>
      </w:hyperlink>
    </w:p>
    <w:p w14:paraId="3A664624" w14:textId="77777777" w:rsidR="00FB0021" w:rsidRPr="002B0300" w:rsidRDefault="00FB002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009D947F" w14:textId="77777777" w:rsidR="00FB0021" w:rsidRPr="002B0300" w:rsidRDefault="00FB002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2B0300">
        <w:rPr>
          <w:rFonts w:ascii="Times New Roman" w:hAnsi="Times New Roman"/>
          <w:sz w:val="22"/>
        </w:rPr>
        <w:t xml:space="preserve">Research in Colten et al. (2017) is based on the population that I intend study and cover many of the same concepts. The study concludes that given previous research on attachment to place found in coastal residents, the state coastal agency has inadequately incorporated community participation. Also, age groups are seen to play a main role in migration through the mobility of younger generations.  </w:t>
      </w:r>
    </w:p>
    <w:p w14:paraId="01E40EFB" w14:textId="77777777" w:rsidR="00FB0021" w:rsidRDefault="00FB0021"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66F4F807" w14:textId="033ED02A" w:rsidR="00FB0021" w:rsidRDefault="00FB002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Style w:val="Hyperlink"/>
          <w:rFonts w:ascii="Times New Roman" w:hAnsi="Times New Roman"/>
          <w:sz w:val="22"/>
        </w:rPr>
      </w:pPr>
      <w:r w:rsidRPr="002B0300">
        <w:rPr>
          <w:rFonts w:ascii="Times New Roman" w:hAnsi="Times New Roman"/>
          <w:sz w:val="22"/>
        </w:rPr>
        <w:t xml:space="preserve">Laska, S. (Ed.). (2020). </w:t>
      </w:r>
      <w:r w:rsidRPr="002B0300">
        <w:rPr>
          <w:rFonts w:ascii="Times New Roman" w:hAnsi="Times New Roman"/>
          <w:i/>
          <w:iCs/>
          <w:sz w:val="22"/>
        </w:rPr>
        <w:t>Louisiana’s Response to Extreme Weather: A Coastal State’s Adaptation Challenges and Successes</w:t>
      </w:r>
      <w:r w:rsidRPr="002B0300">
        <w:rPr>
          <w:rFonts w:ascii="Times New Roman" w:hAnsi="Times New Roman"/>
          <w:sz w:val="22"/>
        </w:rPr>
        <w:t xml:space="preserve">. Springer International Publishing. </w:t>
      </w:r>
      <w:hyperlink r:id="rId11" w:history="1">
        <w:r w:rsidRPr="002B0300">
          <w:rPr>
            <w:rStyle w:val="Hyperlink"/>
            <w:rFonts w:ascii="Times New Roman" w:hAnsi="Times New Roman"/>
            <w:sz w:val="22"/>
          </w:rPr>
          <w:t>https://doi.org/10.1007/978-3-030-27205-0</w:t>
        </w:r>
      </w:hyperlink>
    </w:p>
    <w:p w14:paraId="1BC47F73" w14:textId="5C5A2E5A" w:rsidR="00101671" w:rsidRDefault="0010167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Style w:val="Hyperlink"/>
          <w:rFonts w:ascii="Times New Roman" w:hAnsi="Times New Roman"/>
          <w:sz w:val="22"/>
        </w:rPr>
      </w:pPr>
    </w:p>
    <w:p w14:paraId="2CFFD758" w14:textId="2C6AB9CE" w:rsidR="00101671" w:rsidRPr="00101671" w:rsidRDefault="0010167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Style w:val="Hyperlink"/>
          <w:rFonts w:ascii="Times New Roman" w:hAnsi="Times New Roman"/>
          <w:sz w:val="22"/>
          <w:u w:val="none"/>
        </w:rPr>
      </w:pPr>
      <w:r w:rsidRPr="002B0300">
        <w:rPr>
          <w:rFonts w:ascii="Times New Roman" w:hAnsi="Times New Roman"/>
          <w:sz w:val="22"/>
        </w:rPr>
        <w:t>Laska</w:t>
      </w:r>
      <w:r>
        <w:rPr>
          <w:rFonts w:ascii="Times New Roman" w:hAnsi="Times New Roman"/>
          <w:sz w:val="22"/>
        </w:rPr>
        <w:t xml:space="preserve"> (2020) is a book full of useful studies on communities in Louisiana. This resource offers content for every section of my thesis.</w:t>
      </w:r>
    </w:p>
    <w:p w14:paraId="630A5890" w14:textId="1EF47AAF" w:rsidR="00FB0021" w:rsidRDefault="00FB002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Style w:val="Hyperlink"/>
          <w:rFonts w:ascii="Times New Roman" w:hAnsi="Times New Roman"/>
          <w:sz w:val="22"/>
        </w:rPr>
      </w:pPr>
    </w:p>
    <w:p w14:paraId="1499E28A" w14:textId="77777777" w:rsidR="00FB0021" w:rsidRPr="002B0300" w:rsidRDefault="00FB002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2B0300">
        <w:rPr>
          <w:rFonts w:ascii="Times New Roman" w:hAnsi="Times New Roman"/>
          <w:sz w:val="22"/>
        </w:rPr>
        <w:t xml:space="preserve">Simms, J. R. Z. (2017). “Why Would I Live Anyplace Else?”: Resilience, Sense of Place, and Possibilities of Migration in Coastal Louisiana. </w:t>
      </w:r>
      <w:r w:rsidRPr="002B0300">
        <w:rPr>
          <w:rFonts w:ascii="Times New Roman" w:hAnsi="Times New Roman"/>
          <w:i/>
          <w:iCs/>
          <w:sz w:val="22"/>
        </w:rPr>
        <w:t>Journal of Coastal Research</w:t>
      </w:r>
      <w:r w:rsidRPr="002B0300">
        <w:rPr>
          <w:rFonts w:ascii="Times New Roman" w:hAnsi="Times New Roman"/>
          <w:sz w:val="22"/>
        </w:rPr>
        <w:t xml:space="preserve">, </w:t>
      </w:r>
      <w:r w:rsidRPr="002B0300">
        <w:rPr>
          <w:rFonts w:ascii="Times New Roman" w:hAnsi="Times New Roman"/>
          <w:i/>
          <w:iCs/>
          <w:sz w:val="22"/>
        </w:rPr>
        <w:t>332</w:t>
      </w:r>
      <w:r w:rsidRPr="002B0300">
        <w:rPr>
          <w:rFonts w:ascii="Times New Roman" w:hAnsi="Times New Roman"/>
          <w:sz w:val="22"/>
        </w:rPr>
        <w:t xml:space="preserve">, 408–420. </w:t>
      </w:r>
      <w:hyperlink r:id="rId12" w:history="1">
        <w:r w:rsidRPr="002B0300">
          <w:rPr>
            <w:rStyle w:val="Hyperlink"/>
            <w:rFonts w:ascii="Times New Roman" w:hAnsi="Times New Roman"/>
            <w:sz w:val="22"/>
          </w:rPr>
          <w:t>https://doi.org/10.2112/JCOASTRES-D-15-00193.1</w:t>
        </w:r>
      </w:hyperlink>
    </w:p>
    <w:p w14:paraId="24135468" w14:textId="77777777" w:rsidR="00FB0021" w:rsidRPr="002B0300" w:rsidRDefault="00FB002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22E7B456" w14:textId="6A943430" w:rsidR="00FB0021" w:rsidRDefault="00101671"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Pr>
          <w:rFonts w:ascii="Times New Roman" w:hAnsi="Times New Roman"/>
          <w:sz w:val="22"/>
        </w:rPr>
        <w:t xml:space="preserve">Simms (2017) covers the concepts I plan to research as well as offers techniques for interviewing specific groups of people in this area. </w:t>
      </w:r>
    </w:p>
    <w:p w14:paraId="6D76004C" w14:textId="62F64996" w:rsidR="00FB0021" w:rsidRDefault="00FB0021"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1D71E193" w14:textId="77777777" w:rsidR="00FB0021" w:rsidRDefault="00FB0021"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45880326" w14:textId="77777777" w:rsidR="00EA43AF" w:rsidRDefault="00EA43AF"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jc w:val="center"/>
        <w:rPr>
          <w:rFonts w:ascii="Times New Roman" w:hAnsi="Times New Roman"/>
          <w:b/>
          <w:bCs/>
          <w:sz w:val="22"/>
        </w:rPr>
      </w:pPr>
    </w:p>
    <w:p w14:paraId="07E66436" w14:textId="4B1D7E6D" w:rsidR="00FB0021" w:rsidRPr="00FB0021" w:rsidRDefault="00FB002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jc w:val="center"/>
        <w:rPr>
          <w:rFonts w:ascii="Times New Roman" w:hAnsi="Times New Roman"/>
          <w:b/>
          <w:bCs/>
          <w:sz w:val="22"/>
        </w:rPr>
      </w:pPr>
      <w:r w:rsidRPr="00FB0021">
        <w:rPr>
          <w:rFonts w:ascii="Times New Roman" w:hAnsi="Times New Roman"/>
          <w:b/>
          <w:bCs/>
          <w:sz w:val="22"/>
        </w:rPr>
        <w:lastRenderedPageBreak/>
        <w:t>Cited Sources</w:t>
      </w:r>
    </w:p>
    <w:p w14:paraId="495BD869" w14:textId="77777777" w:rsidR="00FB0021" w:rsidRDefault="00FB002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2C9F26D0" w14:textId="75C95F59" w:rsidR="00FB0021" w:rsidRPr="002B0300" w:rsidRDefault="00FB0021" w:rsidP="00FB002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2B0300">
        <w:rPr>
          <w:rFonts w:ascii="Times New Roman" w:hAnsi="Times New Roman"/>
          <w:sz w:val="22"/>
        </w:rPr>
        <w:t xml:space="preserve">Birch, T., &amp; Carney, J. (2020). Regional Resilience: Building Adaptive Capacity and Community Well-Being Across Louisiana’s Dynamic Coastal–Inland Continuum. In S. Laska (Ed.), Louisiana’s Response to Extreme Weather: A Coastal State’s Adaptation Challenges and Successes (pp. 313–340). Springer International Publishing. </w:t>
      </w:r>
      <w:hyperlink r:id="rId13" w:history="1">
        <w:r w:rsidRPr="002B0300">
          <w:rPr>
            <w:rStyle w:val="Hyperlink"/>
            <w:rFonts w:ascii="Times New Roman" w:hAnsi="Times New Roman"/>
            <w:sz w:val="22"/>
          </w:rPr>
          <w:t>https://doi.org/10.1007/978-3-030-27205-0_12</w:t>
        </w:r>
      </w:hyperlink>
    </w:p>
    <w:p w14:paraId="61F54974" w14:textId="77777777" w:rsidR="00FB0021" w:rsidRDefault="00FB0021"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7AB94281" w14:textId="70A0C011" w:rsidR="002B0300" w:rsidRPr="002B0300" w:rsidRDefault="002B0300"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roofErr w:type="spellStart"/>
      <w:r w:rsidRPr="002B0300">
        <w:rPr>
          <w:rFonts w:ascii="Times New Roman" w:hAnsi="Times New Roman"/>
          <w:sz w:val="22"/>
        </w:rPr>
        <w:t>ClimateCheck</w:t>
      </w:r>
      <w:proofErr w:type="spellEnd"/>
      <w:r w:rsidRPr="002B0300">
        <w:rPr>
          <w:rFonts w:ascii="Times New Roman" w:hAnsi="Times New Roman"/>
          <w:sz w:val="22"/>
        </w:rPr>
        <w:t xml:space="preserve">. (2021). </w:t>
      </w:r>
      <w:r w:rsidRPr="002B0300">
        <w:rPr>
          <w:rFonts w:ascii="Times New Roman" w:hAnsi="Times New Roman"/>
          <w:i/>
          <w:iCs/>
          <w:sz w:val="22"/>
        </w:rPr>
        <w:t xml:space="preserve">Louisiana Top Climate Change Risks: Heat, Storm, Coastal Flood / </w:t>
      </w:r>
      <w:proofErr w:type="spellStart"/>
      <w:r w:rsidRPr="002B0300">
        <w:rPr>
          <w:rFonts w:ascii="Times New Roman" w:hAnsi="Times New Roman"/>
          <w:i/>
          <w:iCs/>
          <w:sz w:val="22"/>
        </w:rPr>
        <w:t>ClimateCheck</w:t>
      </w:r>
      <w:proofErr w:type="spellEnd"/>
      <w:r w:rsidRPr="002B0300">
        <w:rPr>
          <w:rFonts w:ascii="Times New Roman" w:hAnsi="Times New Roman"/>
          <w:sz w:val="22"/>
        </w:rPr>
        <w:t xml:space="preserve">. </w:t>
      </w:r>
      <w:hyperlink r:id="rId14" w:history="1">
        <w:r w:rsidRPr="002B0300">
          <w:rPr>
            <w:rStyle w:val="Hyperlink"/>
            <w:rFonts w:ascii="Times New Roman" w:hAnsi="Times New Roman"/>
            <w:sz w:val="22"/>
          </w:rPr>
          <w:t>https://climatecheck.com/louisiana</w:t>
        </w:r>
      </w:hyperlink>
    </w:p>
    <w:p w14:paraId="3039434E" w14:textId="77777777" w:rsidR="002B0300" w:rsidRPr="002B0300" w:rsidRDefault="002B0300"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1FD7C54E" w14:textId="6E5C97AF" w:rsidR="002B0300" w:rsidRPr="002B0300" w:rsidRDefault="002B0300"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2B0300">
        <w:rPr>
          <w:rFonts w:ascii="Times New Roman" w:hAnsi="Times New Roman"/>
          <w:sz w:val="22"/>
        </w:rPr>
        <w:t xml:space="preserve">The Climate Reality Project. (2021, February 19). </w:t>
      </w:r>
      <w:r w:rsidRPr="002B0300">
        <w:rPr>
          <w:rFonts w:ascii="Times New Roman" w:hAnsi="Times New Roman"/>
          <w:i/>
          <w:iCs/>
          <w:sz w:val="22"/>
        </w:rPr>
        <w:t>WE®: How the Climate Crisis is Affecting Louisiana</w:t>
      </w:r>
      <w:r w:rsidRPr="002B0300">
        <w:rPr>
          <w:rFonts w:ascii="Times New Roman" w:hAnsi="Times New Roman"/>
          <w:sz w:val="22"/>
        </w:rPr>
        <w:t xml:space="preserve">. Climate Reality. Retrieved from </w:t>
      </w:r>
      <w:hyperlink r:id="rId15" w:history="1">
        <w:r w:rsidR="00FB0021" w:rsidRPr="002B6BF5">
          <w:rPr>
            <w:rStyle w:val="Hyperlink"/>
            <w:rFonts w:ascii="Times New Roman" w:hAnsi="Times New Roman"/>
            <w:sz w:val="22"/>
          </w:rPr>
          <w:t>https://www.climaterealityproject.org/blog/how-climate-crisis-affecting-louisiana</w:t>
        </w:r>
      </w:hyperlink>
      <w:r w:rsidR="00FB0021">
        <w:rPr>
          <w:rFonts w:ascii="Times New Roman" w:hAnsi="Times New Roman"/>
          <w:sz w:val="22"/>
        </w:rPr>
        <w:t xml:space="preserve"> </w:t>
      </w:r>
    </w:p>
    <w:p w14:paraId="33B8FD21" w14:textId="77777777" w:rsidR="002B0300" w:rsidRPr="002B0300" w:rsidRDefault="002B0300"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66B25025" w14:textId="72E34C82" w:rsidR="002B0300" w:rsidRPr="002B0300" w:rsidRDefault="002B0300"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2B0300">
        <w:rPr>
          <w:rFonts w:ascii="Times New Roman" w:hAnsi="Times New Roman"/>
          <w:sz w:val="22"/>
        </w:rPr>
        <w:t xml:space="preserve">Devyani, K. (July 2021). </w:t>
      </w:r>
      <w:r w:rsidRPr="002B0300">
        <w:rPr>
          <w:rFonts w:ascii="Times New Roman" w:hAnsi="Times New Roman"/>
          <w:i/>
          <w:iCs/>
          <w:sz w:val="22"/>
        </w:rPr>
        <w:t>Climate change threatens Louisiana’s future, but the state is taking bold action to increase its resilience</w:t>
      </w:r>
      <w:r w:rsidRPr="002B0300">
        <w:rPr>
          <w:rFonts w:ascii="Times New Roman" w:hAnsi="Times New Roman"/>
          <w:sz w:val="22"/>
        </w:rPr>
        <w:t xml:space="preserve">. Environmental Defense Fund. Retrieved from </w:t>
      </w:r>
      <w:hyperlink r:id="rId16" w:history="1">
        <w:r w:rsidRPr="002B0300">
          <w:rPr>
            <w:rStyle w:val="Hyperlink"/>
            <w:rFonts w:ascii="Times New Roman" w:hAnsi="Times New Roman"/>
            <w:sz w:val="22"/>
          </w:rPr>
          <w:t>http://blogs.edf.org/climate411/2021/07/22/climate-change-threatens-louisianas-future-but-the-state-is-taking-bold-action-to-increase-its-resilience/</w:t>
        </w:r>
      </w:hyperlink>
    </w:p>
    <w:p w14:paraId="27BA6472" w14:textId="4AF5ACE6" w:rsidR="002B0300" w:rsidRDefault="002B0300"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4DF6BFC2" w14:textId="3619710F" w:rsidR="00FB0021" w:rsidRPr="002B0300" w:rsidRDefault="00FB0021"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r w:rsidRPr="00FB0021">
        <w:rPr>
          <w:rFonts w:ascii="Times New Roman" w:hAnsi="Times New Roman"/>
          <w:sz w:val="22"/>
        </w:rPr>
        <w:t xml:space="preserve">Ramirez, R. C. (2021, August 28). </w:t>
      </w:r>
      <w:r w:rsidRPr="00FB0021">
        <w:rPr>
          <w:rFonts w:ascii="Times New Roman" w:hAnsi="Times New Roman"/>
          <w:i/>
          <w:iCs/>
          <w:sz w:val="22"/>
        </w:rPr>
        <w:t>Louisiana has suffered from back-to-back climate disasters</w:t>
      </w:r>
      <w:r w:rsidRPr="00FB0021">
        <w:rPr>
          <w:rFonts w:ascii="Times New Roman" w:hAnsi="Times New Roman"/>
          <w:sz w:val="22"/>
        </w:rPr>
        <w:t xml:space="preserve">. CNN. </w:t>
      </w:r>
      <w:hyperlink r:id="rId17" w:history="1">
        <w:r w:rsidRPr="002B6BF5">
          <w:rPr>
            <w:rStyle w:val="Hyperlink"/>
            <w:rFonts w:ascii="Times New Roman" w:hAnsi="Times New Roman"/>
            <w:sz w:val="22"/>
          </w:rPr>
          <w:t>https://edition.cnn.com/2021/08/28/us/hurricane-ida-louisiana-climate-change/index.html</w:t>
        </w:r>
      </w:hyperlink>
      <w:r>
        <w:rPr>
          <w:rFonts w:ascii="Times New Roman" w:hAnsi="Times New Roman"/>
          <w:sz w:val="22"/>
        </w:rPr>
        <w:t xml:space="preserve"> </w:t>
      </w:r>
    </w:p>
    <w:p w14:paraId="4ABD5E6A" w14:textId="77777777" w:rsidR="002B0300" w:rsidRPr="002B0300" w:rsidRDefault="002B0300"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p w14:paraId="04D3A876" w14:textId="77777777" w:rsidR="002B0300" w:rsidRPr="0015642B" w:rsidRDefault="002B0300" w:rsidP="002B030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 w:val="22"/>
        </w:rPr>
      </w:pPr>
    </w:p>
    <w:sectPr w:rsidR="002B0300" w:rsidRPr="0015642B" w:rsidSect="004B06B0">
      <w:footerReference w:type="even" r:id="rId18"/>
      <w:footerReference w:type="default" r:id="rId19"/>
      <w:headerReference w:type="first" r:id="rId20"/>
      <w:endnotePr>
        <w:numFmt w:val="decimal"/>
      </w:endnotePr>
      <w:pgSz w:w="12240" w:h="15840" w:code="1"/>
      <w:pgMar w:top="108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FBE16" w14:textId="77777777" w:rsidR="00F37C09" w:rsidRDefault="00F37C09">
      <w:r>
        <w:separator/>
      </w:r>
    </w:p>
  </w:endnote>
  <w:endnote w:type="continuationSeparator" w:id="0">
    <w:p w14:paraId="57744109" w14:textId="77777777" w:rsidR="00F37C09" w:rsidRDefault="00F37C09">
      <w:r>
        <w:continuationSeparator/>
      </w:r>
    </w:p>
  </w:endnote>
  <w:endnote w:id="1">
    <w:p w14:paraId="7906F3A7" w14:textId="582E86FB" w:rsidR="0037282D" w:rsidRDefault="0037282D" w:rsidP="000B50A2">
      <w:pPr>
        <w:pStyle w:val="EndnoteText"/>
        <w:spacing w:after="120"/>
      </w:pPr>
      <w:r>
        <w:rPr>
          <w:rStyle w:val="EndnoteReference"/>
        </w:rPr>
        <w:endnoteRef/>
      </w:r>
      <w:r>
        <w:t xml:space="preserve"> </w:t>
      </w:r>
      <w:r w:rsidRPr="005418E6">
        <w:t>You are not locked into this title; its purpose is to help you identify the main point or topic of your thesis at an early stage.</w:t>
      </w:r>
    </w:p>
  </w:endnote>
  <w:endnote w:id="2">
    <w:p w14:paraId="51945422" w14:textId="0F445340" w:rsidR="0037282D" w:rsidRPr="0037282D" w:rsidRDefault="0037282D" w:rsidP="000B50A2">
      <w:pPr>
        <w:pStyle w:val="EndnoteText"/>
        <w:spacing w:after="120"/>
      </w:pPr>
      <w:r>
        <w:rPr>
          <w:rStyle w:val="EndnoteReference"/>
        </w:rPr>
        <w:endnoteRef/>
      </w:r>
      <w:r>
        <w:t xml:space="preserve"> </w:t>
      </w:r>
      <w:r w:rsidRPr="0037282D">
        <w:t>You might discuss selection of case studies, sampling methods, experimental design, and/or specific hypotheses you will test. You should also address any specialized knowledge or skills that are necessary to complete the research.</w:t>
      </w:r>
    </w:p>
  </w:endnote>
  <w:endnote w:id="3">
    <w:p w14:paraId="40B68096" w14:textId="0D46F43C" w:rsidR="0037282D" w:rsidRDefault="0037282D" w:rsidP="000B50A2">
      <w:pPr>
        <w:pStyle w:val="EndnoteText"/>
        <w:spacing w:after="120"/>
      </w:pPr>
      <w:r>
        <w:rPr>
          <w:rStyle w:val="EndnoteReference"/>
        </w:rPr>
        <w:endnoteRef/>
      </w:r>
      <w:r>
        <w:t xml:space="preserve"> </w:t>
      </w:r>
      <w:r w:rsidRPr="0037282D">
        <w:t>If you are planning to use existing data, explain the specific source, contact information, arrangement with collaborating agencies, and expectations about use of data and final products of your research. If you are planning to gather new data, describe specific methods, time, place, and equipment that will be required.</w:t>
      </w:r>
    </w:p>
  </w:endnote>
  <w:endnote w:id="4">
    <w:p w14:paraId="16A91E57" w14:textId="7D9A22C6" w:rsidR="00ED6F63" w:rsidRDefault="00ED6F63" w:rsidP="0056775A">
      <w:pPr>
        <w:pStyle w:val="EndnoteText"/>
        <w:spacing w:after="120"/>
      </w:pPr>
      <w:r>
        <w:rPr>
          <w:rStyle w:val="EndnoteReference"/>
        </w:rPr>
        <w:endnoteRef/>
      </w:r>
      <w:r>
        <w:t xml:space="preserve"> If you’re not sure where to start, consult a ‘Code of Ethics’ or other similar document from an academic society in </w:t>
      </w:r>
      <w:r w:rsidR="0056775A">
        <w:t>an applicable field of study</w:t>
      </w:r>
      <w:r>
        <w:t>.</w:t>
      </w:r>
    </w:p>
  </w:endnote>
  <w:endnote w:id="5">
    <w:p w14:paraId="6BB17DD5" w14:textId="4BF79334" w:rsidR="00ED6F63" w:rsidRDefault="00ED6F63" w:rsidP="0056775A">
      <w:pPr>
        <w:pStyle w:val="EndnoteText"/>
        <w:spacing w:after="120"/>
      </w:pPr>
      <w:r>
        <w:rPr>
          <w:rStyle w:val="EndnoteReference"/>
        </w:rPr>
        <w:endnoteRef/>
      </w:r>
      <w:r>
        <w:t xml:space="preserve"> If you are collecting ANY samples or data, even observational data, on public lands (city, county, state and/or federal) it is your responsibility to find out the permit requirements BEFORE you collect data.  Conducting research with tribal members/on tribal lands will have different and additional requirements.</w:t>
      </w:r>
    </w:p>
  </w:endnote>
  <w:endnote w:id="6">
    <w:p w14:paraId="038046CD" w14:textId="56EAAF69" w:rsidR="0037282D" w:rsidRDefault="0037282D" w:rsidP="000B50A2">
      <w:pPr>
        <w:pStyle w:val="EndnoteText"/>
        <w:spacing w:after="120"/>
      </w:pPr>
      <w:r>
        <w:rPr>
          <w:rStyle w:val="EndnoteReference"/>
        </w:rPr>
        <w:endnoteRef/>
      </w:r>
      <w:r>
        <w:t xml:space="preserve"> </w:t>
      </w:r>
      <w:r w:rsidR="0006287B">
        <w:t xml:space="preserve">Your </w:t>
      </w:r>
      <w:r w:rsidR="0006287B">
        <w:rPr>
          <w:i/>
        </w:rPr>
        <w:t>positionality as a researcher</w:t>
      </w:r>
      <w:r w:rsidR="0006287B">
        <w:t xml:space="preserve"> refers to the fact that one’s</w:t>
      </w:r>
      <w:r w:rsidR="0006287B">
        <w:rPr>
          <w:rFonts w:ascii="Arial" w:hAnsi="Arial" w:cs="Arial"/>
          <w:color w:val="555555"/>
          <w:sz w:val="27"/>
          <w:szCs w:val="27"/>
          <w:shd w:val="clear" w:color="auto" w:fill="FFFFFF"/>
        </w:rPr>
        <w:t xml:space="preserve"> </w:t>
      </w:r>
      <w:r w:rsidR="0006287B">
        <w:t>“…b</w:t>
      </w:r>
      <w:r w:rsidR="0006287B" w:rsidRPr="0006287B">
        <w:t xml:space="preserve">eliefs, values systems, and moral stances are as fundamentally present and inseparable from the research process as </w:t>
      </w:r>
      <w:r w:rsidR="0006287B">
        <w:t>[one]</w:t>
      </w:r>
      <w:r w:rsidR="0006287B" w:rsidRPr="0006287B">
        <w:t>’s physical, virtual, or metaphorical presence when facilitating, participating and/or leading the research project</w:t>
      </w:r>
      <w:r w:rsidR="0006287B">
        <w:t xml:space="preserve">…” (The Weingarten Blog 2017).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䝙翷"/>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69908" w14:textId="77777777" w:rsidR="00316E4F" w:rsidRDefault="00316E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C99B99" w14:textId="77777777" w:rsidR="00316E4F" w:rsidRDefault="00316E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1A3CE" w14:textId="6C175453" w:rsidR="00316E4F" w:rsidRDefault="00316E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76E0">
      <w:rPr>
        <w:rStyle w:val="PageNumber"/>
        <w:noProof/>
      </w:rPr>
      <w:t>3</w:t>
    </w:r>
    <w:r>
      <w:rPr>
        <w:rStyle w:val="PageNumber"/>
      </w:rPr>
      <w:fldChar w:fldCharType="end"/>
    </w:r>
  </w:p>
  <w:p w14:paraId="6975EBB4" w14:textId="77777777" w:rsidR="00316E4F" w:rsidRDefault="00316E4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47D6F" w14:textId="77777777" w:rsidR="00F37C09" w:rsidRDefault="00F37C09">
      <w:r>
        <w:separator/>
      </w:r>
    </w:p>
  </w:footnote>
  <w:footnote w:type="continuationSeparator" w:id="0">
    <w:p w14:paraId="0562A706" w14:textId="77777777" w:rsidR="00F37C09" w:rsidRDefault="00F37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F3E43" w14:textId="54D08853" w:rsidR="00E1783E" w:rsidRDefault="00E1783E" w:rsidP="00E1783E">
    <w:pPr>
      <w:pStyle w:val="Header"/>
      <w:jc w:val="center"/>
    </w:pPr>
    <w:r w:rsidRPr="00DA74FE">
      <w:rPr>
        <w:rFonts w:ascii="Times New Roman" w:hAnsi="Times New Roman"/>
        <w:noProof/>
      </w:rPr>
      <w:drawing>
        <wp:inline distT="0" distB="0" distL="0" distR="0" wp14:anchorId="5F0AAEEB" wp14:editId="6FAA785C">
          <wp:extent cx="981075" cy="418638"/>
          <wp:effectExtent l="0" t="0" r="0" b="635"/>
          <wp:docPr id="14" name="Picture 14" descr="C:\Users\martina\AppData\Local\Temp\Temp2_MES signature kit.zip\MES_SIG_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Temp\Temp2_MES signature kit.zip\MES_SIG_K-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4642" cy="4244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5BE9A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9D6D33"/>
    <w:multiLevelType w:val="multilevel"/>
    <w:tmpl w:val="CE30C55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620"/>
        </w:tabs>
        <w:ind w:left="162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1080"/>
        </w:tabs>
        <w:ind w:left="1080" w:hanging="360"/>
      </w:pPr>
      <w:rPr>
        <w:b w:val="0"/>
        <w:bCs/>
      </w:rPr>
    </w:lvl>
  </w:abstractNum>
  <w:abstractNum w:abstractNumId="4" w15:restartNumberingAfterBreak="0">
    <w:nsid w:val="05FB17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8311E3"/>
    <w:multiLevelType w:val="hybridMultilevel"/>
    <w:tmpl w:val="7C74E85C"/>
    <w:lvl w:ilvl="0" w:tplc="A8DEFD18">
      <w:start w:val="1"/>
      <w:numFmt w:val="lowerRoman"/>
      <w:lvlText w:val="%1."/>
      <w:lvlJc w:val="left"/>
      <w:pPr>
        <w:ind w:left="990" w:hanging="360"/>
      </w:pPr>
      <w:rPr>
        <w:rFonts w:hint="default"/>
        <w:b/>
        <w:bCs/>
      </w:rPr>
    </w:lvl>
    <w:lvl w:ilvl="1" w:tplc="FFFFFFFF">
      <w:start w:val="1"/>
      <w:numFmt w:val="lowerLetter"/>
      <w:lvlText w:val="%2."/>
      <w:lvlJc w:val="left"/>
      <w:pPr>
        <w:ind w:left="1458" w:hanging="360"/>
      </w:pPr>
    </w:lvl>
    <w:lvl w:ilvl="2" w:tplc="FFFFFFFF" w:tentative="1">
      <w:start w:val="1"/>
      <w:numFmt w:val="lowerRoman"/>
      <w:lvlText w:val="%3."/>
      <w:lvlJc w:val="right"/>
      <w:pPr>
        <w:ind w:left="3078" w:hanging="180"/>
      </w:pPr>
    </w:lvl>
    <w:lvl w:ilvl="3" w:tplc="FFFFFFFF" w:tentative="1">
      <w:start w:val="1"/>
      <w:numFmt w:val="decimal"/>
      <w:lvlText w:val="%4."/>
      <w:lvlJc w:val="left"/>
      <w:pPr>
        <w:ind w:left="3798" w:hanging="360"/>
      </w:pPr>
    </w:lvl>
    <w:lvl w:ilvl="4" w:tplc="FFFFFFFF" w:tentative="1">
      <w:start w:val="1"/>
      <w:numFmt w:val="lowerLetter"/>
      <w:lvlText w:val="%5."/>
      <w:lvlJc w:val="left"/>
      <w:pPr>
        <w:ind w:left="4518" w:hanging="360"/>
      </w:pPr>
    </w:lvl>
    <w:lvl w:ilvl="5" w:tplc="FFFFFFFF" w:tentative="1">
      <w:start w:val="1"/>
      <w:numFmt w:val="lowerRoman"/>
      <w:lvlText w:val="%6."/>
      <w:lvlJc w:val="right"/>
      <w:pPr>
        <w:ind w:left="5238" w:hanging="180"/>
      </w:pPr>
    </w:lvl>
    <w:lvl w:ilvl="6" w:tplc="FFFFFFFF" w:tentative="1">
      <w:start w:val="1"/>
      <w:numFmt w:val="decimal"/>
      <w:lvlText w:val="%7."/>
      <w:lvlJc w:val="left"/>
      <w:pPr>
        <w:ind w:left="5958" w:hanging="360"/>
      </w:pPr>
    </w:lvl>
    <w:lvl w:ilvl="7" w:tplc="FFFFFFFF" w:tentative="1">
      <w:start w:val="1"/>
      <w:numFmt w:val="lowerLetter"/>
      <w:lvlText w:val="%8."/>
      <w:lvlJc w:val="left"/>
      <w:pPr>
        <w:ind w:left="6678" w:hanging="360"/>
      </w:pPr>
    </w:lvl>
    <w:lvl w:ilvl="8" w:tplc="FFFFFFFF" w:tentative="1">
      <w:start w:val="1"/>
      <w:numFmt w:val="lowerRoman"/>
      <w:lvlText w:val="%9."/>
      <w:lvlJc w:val="right"/>
      <w:pPr>
        <w:ind w:left="7398" w:hanging="180"/>
      </w:pPr>
    </w:lvl>
  </w:abstractNum>
  <w:abstractNum w:abstractNumId="6" w15:restartNumberingAfterBreak="0">
    <w:nsid w:val="0A4071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D301A06"/>
    <w:multiLevelType w:val="multilevel"/>
    <w:tmpl w:val="29CA97D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620"/>
        </w:tabs>
        <w:ind w:left="162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1080"/>
        </w:tabs>
        <w:ind w:left="1080" w:hanging="360"/>
      </w:pPr>
      <w:rPr>
        <w:b w:val="0"/>
        <w:bCs w:val="0"/>
      </w:rPr>
    </w:lvl>
  </w:abstractNum>
  <w:abstractNum w:abstractNumId="8" w15:restartNumberingAfterBreak="0">
    <w:nsid w:val="0FC76EB0"/>
    <w:multiLevelType w:val="hybridMultilevel"/>
    <w:tmpl w:val="7C74E85C"/>
    <w:lvl w:ilvl="0" w:tplc="FFFFFFFF">
      <w:start w:val="1"/>
      <w:numFmt w:val="lowerRoman"/>
      <w:lvlText w:val="%1."/>
      <w:lvlJc w:val="left"/>
      <w:pPr>
        <w:ind w:left="990" w:hanging="360"/>
      </w:pPr>
      <w:rPr>
        <w:rFonts w:hint="default"/>
        <w:b/>
        <w:bCs/>
      </w:rPr>
    </w:lvl>
    <w:lvl w:ilvl="1" w:tplc="FFFFFFFF">
      <w:start w:val="1"/>
      <w:numFmt w:val="lowerLetter"/>
      <w:lvlText w:val="%2."/>
      <w:lvlJc w:val="left"/>
      <w:pPr>
        <w:ind w:left="1458" w:hanging="360"/>
      </w:pPr>
    </w:lvl>
    <w:lvl w:ilvl="2" w:tplc="FFFFFFFF" w:tentative="1">
      <w:start w:val="1"/>
      <w:numFmt w:val="lowerRoman"/>
      <w:lvlText w:val="%3."/>
      <w:lvlJc w:val="right"/>
      <w:pPr>
        <w:ind w:left="3078" w:hanging="180"/>
      </w:pPr>
    </w:lvl>
    <w:lvl w:ilvl="3" w:tplc="FFFFFFFF" w:tentative="1">
      <w:start w:val="1"/>
      <w:numFmt w:val="decimal"/>
      <w:lvlText w:val="%4."/>
      <w:lvlJc w:val="left"/>
      <w:pPr>
        <w:ind w:left="3798" w:hanging="360"/>
      </w:pPr>
    </w:lvl>
    <w:lvl w:ilvl="4" w:tplc="FFFFFFFF" w:tentative="1">
      <w:start w:val="1"/>
      <w:numFmt w:val="lowerLetter"/>
      <w:lvlText w:val="%5."/>
      <w:lvlJc w:val="left"/>
      <w:pPr>
        <w:ind w:left="4518" w:hanging="360"/>
      </w:pPr>
    </w:lvl>
    <w:lvl w:ilvl="5" w:tplc="FFFFFFFF" w:tentative="1">
      <w:start w:val="1"/>
      <w:numFmt w:val="lowerRoman"/>
      <w:lvlText w:val="%6."/>
      <w:lvlJc w:val="right"/>
      <w:pPr>
        <w:ind w:left="5238" w:hanging="180"/>
      </w:pPr>
    </w:lvl>
    <w:lvl w:ilvl="6" w:tplc="FFFFFFFF" w:tentative="1">
      <w:start w:val="1"/>
      <w:numFmt w:val="decimal"/>
      <w:lvlText w:val="%7."/>
      <w:lvlJc w:val="left"/>
      <w:pPr>
        <w:ind w:left="5958" w:hanging="360"/>
      </w:pPr>
    </w:lvl>
    <w:lvl w:ilvl="7" w:tplc="FFFFFFFF" w:tentative="1">
      <w:start w:val="1"/>
      <w:numFmt w:val="lowerLetter"/>
      <w:lvlText w:val="%8."/>
      <w:lvlJc w:val="left"/>
      <w:pPr>
        <w:ind w:left="6678" w:hanging="360"/>
      </w:pPr>
    </w:lvl>
    <w:lvl w:ilvl="8" w:tplc="FFFFFFFF" w:tentative="1">
      <w:start w:val="1"/>
      <w:numFmt w:val="lowerRoman"/>
      <w:lvlText w:val="%9."/>
      <w:lvlJc w:val="right"/>
      <w:pPr>
        <w:ind w:left="7398" w:hanging="180"/>
      </w:pPr>
    </w:lvl>
  </w:abstractNum>
  <w:abstractNum w:abstractNumId="9" w15:restartNumberingAfterBreak="0">
    <w:nsid w:val="11285351"/>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455419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620"/>
        </w:tabs>
        <w:ind w:left="162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6B2515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6E73E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8942649"/>
    <w:multiLevelType w:val="hybridMultilevel"/>
    <w:tmpl w:val="7C74E85C"/>
    <w:lvl w:ilvl="0" w:tplc="FFFFFFFF">
      <w:start w:val="1"/>
      <w:numFmt w:val="lowerRoman"/>
      <w:lvlText w:val="%1."/>
      <w:lvlJc w:val="left"/>
      <w:pPr>
        <w:ind w:left="990" w:hanging="360"/>
      </w:pPr>
      <w:rPr>
        <w:rFonts w:hint="default"/>
        <w:b/>
        <w:bCs/>
      </w:rPr>
    </w:lvl>
    <w:lvl w:ilvl="1" w:tplc="FFFFFFFF">
      <w:start w:val="1"/>
      <w:numFmt w:val="lowerLetter"/>
      <w:lvlText w:val="%2."/>
      <w:lvlJc w:val="left"/>
      <w:pPr>
        <w:ind w:left="1458" w:hanging="360"/>
      </w:pPr>
    </w:lvl>
    <w:lvl w:ilvl="2" w:tplc="FFFFFFFF" w:tentative="1">
      <w:start w:val="1"/>
      <w:numFmt w:val="lowerRoman"/>
      <w:lvlText w:val="%3."/>
      <w:lvlJc w:val="right"/>
      <w:pPr>
        <w:ind w:left="3078" w:hanging="180"/>
      </w:pPr>
    </w:lvl>
    <w:lvl w:ilvl="3" w:tplc="FFFFFFFF" w:tentative="1">
      <w:start w:val="1"/>
      <w:numFmt w:val="decimal"/>
      <w:lvlText w:val="%4."/>
      <w:lvlJc w:val="left"/>
      <w:pPr>
        <w:ind w:left="3798" w:hanging="360"/>
      </w:pPr>
    </w:lvl>
    <w:lvl w:ilvl="4" w:tplc="FFFFFFFF" w:tentative="1">
      <w:start w:val="1"/>
      <w:numFmt w:val="lowerLetter"/>
      <w:lvlText w:val="%5."/>
      <w:lvlJc w:val="left"/>
      <w:pPr>
        <w:ind w:left="4518" w:hanging="360"/>
      </w:pPr>
    </w:lvl>
    <w:lvl w:ilvl="5" w:tplc="FFFFFFFF" w:tentative="1">
      <w:start w:val="1"/>
      <w:numFmt w:val="lowerRoman"/>
      <w:lvlText w:val="%6."/>
      <w:lvlJc w:val="right"/>
      <w:pPr>
        <w:ind w:left="5238" w:hanging="180"/>
      </w:pPr>
    </w:lvl>
    <w:lvl w:ilvl="6" w:tplc="FFFFFFFF" w:tentative="1">
      <w:start w:val="1"/>
      <w:numFmt w:val="decimal"/>
      <w:lvlText w:val="%7."/>
      <w:lvlJc w:val="left"/>
      <w:pPr>
        <w:ind w:left="5958" w:hanging="360"/>
      </w:pPr>
    </w:lvl>
    <w:lvl w:ilvl="7" w:tplc="FFFFFFFF" w:tentative="1">
      <w:start w:val="1"/>
      <w:numFmt w:val="lowerLetter"/>
      <w:lvlText w:val="%8."/>
      <w:lvlJc w:val="left"/>
      <w:pPr>
        <w:ind w:left="6678" w:hanging="360"/>
      </w:pPr>
    </w:lvl>
    <w:lvl w:ilvl="8" w:tplc="FFFFFFFF" w:tentative="1">
      <w:start w:val="1"/>
      <w:numFmt w:val="lowerRoman"/>
      <w:lvlText w:val="%9."/>
      <w:lvlJc w:val="right"/>
      <w:pPr>
        <w:ind w:left="7398" w:hanging="180"/>
      </w:pPr>
    </w:lvl>
  </w:abstractNum>
  <w:abstractNum w:abstractNumId="14" w15:restartNumberingAfterBreak="0">
    <w:nsid w:val="1B82061B"/>
    <w:multiLevelType w:val="hybridMultilevel"/>
    <w:tmpl w:val="712C10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DF90993"/>
    <w:multiLevelType w:val="hybridMultilevel"/>
    <w:tmpl w:val="54C68D5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F466F56"/>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23482F90"/>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2E8572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073724B"/>
    <w:multiLevelType w:val="multilevel"/>
    <w:tmpl w:val="6BE2598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620"/>
        </w:tabs>
        <w:ind w:left="162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1080"/>
        </w:tabs>
        <w:ind w:left="1080" w:hanging="360"/>
      </w:pPr>
      <w:rPr>
        <w:b w:val="0"/>
        <w:bCs w:val="0"/>
      </w:rPr>
    </w:lvl>
  </w:abstractNum>
  <w:abstractNum w:abstractNumId="20" w15:restartNumberingAfterBreak="0">
    <w:nsid w:val="34462A7F"/>
    <w:multiLevelType w:val="hybridMultilevel"/>
    <w:tmpl w:val="2C96EA3E"/>
    <w:lvl w:ilvl="0" w:tplc="16AA00F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3F56C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4D1B4F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DE805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ED87F99"/>
    <w:multiLevelType w:val="multilevel"/>
    <w:tmpl w:val="0409001D"/>
    <w:numStyleLink w:val="1ai"/>
  </w:abstractNum>
  <w:abstractNum w:abstractNumId="25" w15:restartNumberingAfterBreak="0">
    <w:nsid w:val="5AFA6F72"/>
    <w:multiLevelType w:val="hybridMultilevel"/>
    <w:tmpl w:val="E55225B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5B8E102E"/>
    <w:multiLevelType w:val="hybridMultilevel"/>
    <w:tmpl w:val="0F8000FC"/>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E23B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03A2EAD"/>
    <w:multiLevelType w:val="multilevel"/>
    <w:tmpl w:val="92F2D72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620"/>
        </w:tabs>
        <w:ind w:left="162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1080"/>
        </w:tabs>
        <w:ind w:left="1080" w:hanging="360"/>
      </w:pPr>
      <w:rPr>
        <w:b w:val="0"/>
        <w:bCs w:val="0"/>
      </w:rPr>
    </w:lvl>
  </w:abstractNum>
  <w:abstractNum w:abstractNumId="29" w15:restartNumberingAfterBreak="0">
    <w:nsid w:val="73752FAE"/>
    <w:multiLevelType w:val="hybridMultilevel"/>
    <w:tmpl w:val="A88802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EA1CE4"/>
    <w:multiLevelType w:val="hybridMultilevel"/>
    <w:tmpl w:val="0F8000FC"/>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E077D9"/>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754D6CBF"/>
    <w:multiLevelType w:val="multilevel"/>
    <w:tmpl w:val="CE30C55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620"/>
        </w:tabs>
        <w:ind w:left="162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1080"/>
        </w:tabs>
        <w:ind w:left="1080" w:hanging="360"/>
      </w:pPr>
      <w:rPr>
        <w:b/>
        <w:bCs/>
      </w:rPr>
    </w:lvl>
  </w:abstractNum>
  <w:abstractNum w:abstractNumId="33" w15:restartNumberingAfterBreak="0">
    <w:nsid w:val="75FC0363"/>
    <w:multiLevelType w:val="hybridMultilevel"/>
    <w:tmpl w:val="7F5A0B08"/>
    <w:lvl w:ilvl="0" w:tplc="84F2B36C">
      <w:start w:val="1"/>
      <w:numFmt w:val="lowerRoman"/>
      <w:lvlText w:val="%1."/>
      <w:lvlJc w:val="left"/>
      <w:pPr>
        <w:ind w:left="1080" w:hanging="360"/>
      </w:pPr>
      <w:rPr>
        <w:rFonts w:hint="default"/>
        <w:b w:val="0"/>
        <w:bCs w:val="0"/>
      </w:rPr>
    </w:lvl>
    <w:lvl w:ilvl="1" w:tplc="FFFFFFFF">
      <w:start w:val="1"/>
      <w:numFmt w:val="lowerLetter"/>
      <w:lvlText w:val="%2."/>
      <w:lvlJc w:val="left"/>
      <w:pPr>
        <w:ind w:left="1548" w:hanging="360"/>
      </w:pPr>
    </w:lvl>
    <w:lvl w:ilvl="2" w:tplc="FFFFFFFF" w:tentative="1">
      <w:start w:val="1"/>
      <w:numFmt w:val="lowerRoman"/>
      <w:lvlText w:val="%3."/>
      <w:lvlJc w:val="right"/>
      <w:pPr>
        <w:ind w:left="3168" w:hanging="180"/>
      </w:pPr>
    </w:lvl>
    <w:lvl w:ilvl="3" w:tplc="FFFFFFFF" w:tentative="1">
      <w:start w:val="1"/>
      <w:numFmt w:val="decimal"/>
      <w:lvlText w:val="%4."/>
      <w:lvlJc w:val="left"/>
      <w:pPr>
        <w:ind w:left="3888" w:hanging="360"/>
      </w:pPr>
    </w:lvl>
    <w:lvl w:ilvl="4" w:tplc="FFFFFFFF" w:tentative="1">
      <w:start w:val="1"/>
      <w:numFmt w:val="lowerLetter"/>
      <w:lvlText w:val="%5."/>
      <w:lvlJc w:val="left"/>
      <w:pPr>
        <w:ind w:left="4608" w:hanging="360"/>
      </w:pPr>
    </w:lvl>
    <w:lvl w:ilvl="5" w:tplc="FFFFFFFF" w:tentative="1">
      <w:start w:val="1"/>
      <w:numFmt w:val="lowerRoman"/>
      <w:lvlText w:val="%6."/>
      <w:lvlJc w:val="right"/>
      <w:pPr>
        <w:ind w:left="5328" w:hanging="180"/>
      </w:pPr>
    </w:lvl>
    <w:lvl w:ilvl="6" w:tplc="FFFFFFFF" w:tentative="1">
      <w:start w:val="1"/>
      <w:numFmt w:val="decimal"/>
      <w:lvlText w:val="%7."/>
      <w:lvlJc w:val="left"/>
      <w:pPr>
        <w:ind w:left="6048" w:hanging="360"/>
      </w:pPr>
    </w:lvl>
    <w:lvl w:ilvl="7" w:tplc="FFFFFFFF" w:tentative="1">
      <w:start w:val="1"/>
      <w:numFmt w:val="lowerLetter"/>
      <w:lvlText w:val="%8."/>
      <w:lvlJc w:val="left"/>
      <w:pPr>
        <w:ind w:left="6768" w:hanging="360"/>
      </w:pPr>
    </w:lvl>
    <w:lvl w:ilvl="8" w:tplc="FFFFFFFF" w:tentative="1">
      <w:start w:val="1"/>
      <w:numFmt w:val="lowerRoman"/>
      <w:lvlText w:val="%9."/>
      <w:lvlJc w:val="right"/>
      <w:pPr>
        <w:ind w:left="7488" w:hanging="180"/>
      </w:pPr>
    </w:lvl>
  </w:abstractNum>
  <w:abstractNum w:abstractNumId="34" w15:restartNumberingAfterBreak="0">
    <w:nsid w:val="79C96E4B"/>
    <w:multiLevelType w:val="multilevel"/>
    <w:tmpl w:val="9F7E3F5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620"/>
        </w:tabs>
        <w:ind w:left="162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1080"/>
        </w:tabs>
        <w:ind w:left="1080" w:hanging="360"/>
      </w:pPr>
      <w:rPr>
        <w:b w:val="0"/>
        <w:bCs w:val="0"/>
      </w:rPr>
    </w:lvl>
  </w:abstractNum>
  <w:abstractNum w:abstractNumId="35" w15:restartNumberingAfterBreak="0">
    <w:nsid w:val="7A6B32E4"/>
    <w:multiLevelType w:val="hybridMultilevel"/>
    <w:tmpl w:val="2FE498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2"/>
  </w:num>
  <w:num w:numId="3">
    <w:abstractNumId w:val="18"/>
  </w:num>
  <w:num w:numId="4">
    <w:abstractNumId w:val="27"/>
  </w:num>
  <w:num w:numId="5">
    <w:abstractNumId w:val="6"/>
  </w:num>
  <w:num w:numId="6">
    <w:abstractNumId w:val="22"/>
  </w:num>
  <w:num w:numId="7">
    <w:abstractNumId w:val="23"/>
  </w:num>
  <w:num w:numId="8">
    <w:abstractNumId w:val="24"/>
  </w:num>
  <w:num w:numId="9">
    <w:abstractNumId w:val="1"/>
  </w:num>
  <w:num w:numId="10">
    <w:abstractNumId w:val="17"/>
  </w:num>
  <w:num w:numId="11">
    <w:abstractNumId w:val="21"/>
  </w:num>
  <w:num w:numId="12">
    <w:abstractNumId w:val="31"/>
  </w:num>
  <w:num w:numId="13">
    <w:abstractNumId w:val="11"/>
  </w:num>
  <w:num w:numId="14">
    <w:abstractNumId w:val="9"/>
  </w:num>
  <w:num w:numId="15">
    <w:abstractNumId w:val="16"/>
  </w:num>
  <w:num w:numId="16">
    <w:abstractNumId w:val="1"/>
  </w:num>
  <w:num w:numId="17">
    <w:abstractNumId w:val="1"/>
  </w:num>
  <w:num w:numId="18">
    <w:abstractNumId w:val="1"/>
  </w:num>
  <w:num w:numId="19">
    <w:abstractNumId w:val="1"/>
  </w:num>
  <w:num w:numId="20">
    <w:abstractNumId w:val="2"/>
  </w:num>
  <w:num w:numId="21">
    <w:abstractNumId w:val="1"/>
  </w:num>
  <w:num w:numId="22">
    <w:abstractNumId w:val="14"/>
  </w:num>
  <w:num w:numId="23">
    <w:abstractNumId w:val="15"/>
  </w:num>
  <w:num w:numId="24">
    <w:abstractNumId w:val="25"/>
  </w:num>
  <w:num w:numId="25">
    <w:abstractNumId w:val="10"/>
  </w:num>
  <w:num w:numId="26">
    <w:abstractNumId w:val="20"/>
  </w:num>
  <w:num w:numId="27">
    <w:abstractNumId w:val="35"/>
  </w:num>
  <w:num w:numId="28">
    <w:abstractNumId w:val="0"/>
  </w:num>
  <w:num w:numId="29">
    <w:abstractNumId w:val="30"/>
  </w:num>
  <w:num w:numId="30">
    <w:abstractNumId w:val="26"/>
  </w:num>
  <w:num w:numId="31">
    <w:abstractNumId w:val="29"/>
  </w:num>
  <w:num w:numId="32">
    <w:abstractNumId w:val="24"/>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1080" w:hanging="360"/>
        </w:pPr>
        <w:rPr>
          <w:b w:val="0"/>
          <w:bCs w:val="0"/>
        </w:rPr>
      </w:lvl>
    </w:lvlOverride>
  </w:num>
  <w:num w:numId="33">
    <w:abstractNumId w:val="5"/>
  </w:num>
  <w:num w:numId="34">
    <w:abstractNumId w:val="34"/>
  </w:num>
  <w:num w:numId="35">
    <w:abstractNumId w:val="19"/>
  </w:num>
  <w:num w:numId="36">
    <w:abstractNumId w:val="8"/>
  </w:num>
  <w:num w:numId="37">
    <w:abstractNumId w:val="13"/>
  </w:num>
  <w:num w:numId="38">
    <w:abstractNumId w:val="33"/>
  </w:num>
  <w:num w:numId="39">
    <w:abstractNumId w:val="32"/>
  </w:num>
  <w:num w:numId="40">
    <w:abstractNumId w:val="3"/>
  </w:num>
  <w:num w:numId="41">
    <w:abstractNumId w:val="7"/>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56B"/>
    <w:rsid w:val="00011F02"/>
    <w:rsid w:val="00027828"/>
    <w:rsid w:val="00036023"/>
    <w:rsid w:val="0006287B"/>
    <w:rsid w:val="000728F0"/>
    <w:rsid w:val="000B1282"/>
    <w:rsid w:val="000B50A2"/>
    <w:rsid w:val="000C2D60"/>
    <w:rsid w:val="000D2FFF"/>
    <w:rsid w:val="000E3563"/>
    <w:rsid w:val="00101671"/>
    <w:rsid w:val="00103893"/>
    <w:rsid w:val="001373D8"/>
    <w:rsid w:val="001508E8"/>
    <w:rsid w:val="0015642B"/>
    <w:rsid w:val="001666B2"/>
    <w:rsid w:val="001728F4"/>
    <w:rsid w:val="00174731"/>
    <w:rsid w:val="00180EF1"/>
    <w:rsid w:val="00192B09"/>
    <w:rsid w:val="001B7A71"/>
    <w:rsid w:val="0021095D"/>
    <w:rsid w:val="00225ABB"/>
    <w:rsid w:val="00225BC5"/>
    <w:rsid w:val="00234C4B"/>
    <w:rsid w:val="002664EB"/>
    <w:rsid w:val="00286497"/>
    <w:rsid w:val="00286A8F"/>
    <w:rsid w:val="002B0300"/>
    <w:rsid w:val="002C274F"/>
    <w:rsid w:val="002C3AC9"/>
    <w:rsid w:val="002D3CFD"/>
    <w:rsid w:val="00316E4F"/>
    <w:rsid w:val="00332400"/>
    <w:rsid w:val="003342C4"/>
    <w:rsid w:val="0037282D"/>
    <w:rsid w:val="00416AD9"/>
    <w:rsid w:val="00444106"/>
    <w:rsid w:val="004561F9"/>
    <w:rsid w:val="00456809"/>
    <w:rsid w:val="00470764"/>
    <w:rsid w:val="00473E47"/>
    <w:rsid w:val="00480A08"/>
    <w:rsid w:val="00480F93"/>
    <w:rsid w:val="00495C2F"/>
    <w:rsid w:val="004A6AB2"/>
    <w:rsid w:val="004B06B0"/>
    <w:rsid w:val="004B7A1B"/>
    <w:rsid w:val="004E3EFE"/>
    <w:rsid w:val="004F02BB"/>
    <w:rsid w:val="004F068A"/>
    <w:rsid w:val="0052498D"/>
    <w:rsid w:val="005338B7"/>
    <w:rsid w:val="00533B41"/>
    <w:rsid w:val="005418E6"/>
    <w:rsid w:val="00563C9D"/>
    <w:rsid w:val="0056775A"/>
    <w:rsid w:val="005A0957"/>
    <w:rsid w:val="005A40B9"/>
    <w:rsid w:val="005A41BA"/>
    <w:rsid w:val="005E4588"/>
    <w:rsid w:val="005E4BF7"/>
    <w:rsid w:val="005E651C"/>
    <w:rsid w:val="005E7D70"/>
    <w:rsid w:val="00693744"/>
    <w:rsid w:val="006C0B8D"/>
    <w:rsid w:val="006F599C"/>
    <w:rsid w:val="006F618C"/>
    <w:rsid w:val="00707B01"/>
    <w:rsid w:val="007255B0"/>
    <w:rsid w:val="00760948"/>
    <w:rsid w:val="0076102A"/>
    <w:rsid w:val="00774128"/>
    <w:rsid w:val="007C01BF"/>
    <w:rsid w:val="007D515B"/>
    <w:rsid w:val="007E61D0"/>
    <w:rsid w:val="007E7108"/>
    <w:rsid w:val="007F0B5E"/>
    <w:rsid w:val="00806EAF"/>
    <w:rsid w:val="00815449"/>
    <w:rsid w:val="00821054"/>
    <w:rsid w:val="00835669"/>
    <w:rsid w:val="00842F24"/>
    <w:rsid w:val="00875BC4"/>
    <w:rsid w:val="008B6671"/>
    <w:rsid w:val="008C4723"/>
    <w:rsid w:val="008D1DE1"/>
    <w:rsid w:val="008E01FF"/>
    <w:rsid w:val="0095120B"/>
    <w:rsid w:val="00977EB8"/>
    <w:rsid w:val="009C25A4"/>
    <w:rsid w:val="00A255D3"/>
    <w:rsid w:val="00A30CEE"/>
    <w:rsid w:val="00A402C7"/>
    <w:rsid w:val="00A462C0"/>
    <w:rsid w:val="00A87980"/>
    <w:rsid w:val="00AD0D6E"/>
    <w:rsid w:val="00B02A20"/>
    <w:rsid w:val="00B161AB"/>
    <w:rsid w:val="00B4593F"/>
    <w:rsid w:val="00B62499"/>
    <w:rsid w:val="00B816E3"/>
    <w:rsid w:val="00B87EB4"/>
    <w:rsid w:val="00BB792F"/>
    <w:rsid w:val="00C00AA2"/>
    <w:rsid w:val="00C31838"/>
    <w:rsid w:val="00C404F4"/>
    <w:rsid w:val="00C47150"/>
    <w:rsid w:val="00C476E0"/>
    <w:rsid w:val="00C96EE8"/>
    <w:rsid w:val="00CB678F"/>
    <w:rsid w:val="00CD0B2C"/>
    <w:rsid w:val="00CE18D9"/>
    <w:rsid w:val="00CF2510"/>
    <w:rsid w:val="00D307C5"/>
    <w:rsid w:val="00D33BC5"/>
    <w:rsid w:val="00D702C5"/>
    <w:rsid w:val="00D75062"/>
    <w:rsid w:val="00D87390"/>
    <w:rsid w:val="00DA2240"/>
    <w:rsid w:val="00DE4D90"/>
    <w:rsid w:val="00E1594B"/>
    <w:rsid w:val="00E1783E"/>
    <w:rsid w:val="00E20EF9"/>
    <w:rsid w:val="00E5356B"/>
    <w:rsid w:val="00E625EA"/>
    <w:rsid w:val="00E725BC"/>
    <w:rsid w:val="00E85CBD"/>
    <w:rsid w:val="00E92DBF"/>
    <w:rsid w:val="00E96B36"/>
    <w:rsid w:val="00EA43AF"/>
    <w:rsid w:val="00ED47C6"/>
    <w:rsid w:val="00ED6F63"/>
    <w:rsid w:val="00F15AA2"/>
    <w:rsid w:val="00F203F3"/>
    <w:rsid w:val="00F37C09"/>
    <w:rsid w:val="00F4118C"/>
    <w:rsid w:val="00F61E0F"/>
    <w:rsid w:val="00FB0021"/>
    <w:rsid w:val="00FB45C1"/>
    <w:rsid w:val="00FC0F10"/>
    <w:rsid w:val="00FC52E6"/>
    <w:rsid w:val="00FD24E9"/>
    <w:rsid w:val="00FE64B7"/>
    <w:rsid w:val="00FF0DF8"/>
    <w:rsid w:val="00FF1AAC"/>
    <w:rsid w:val="00FF270F"/>
    <w:rsid w:val="00FF683C"/>
    <w:rsid w:val="00FF70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1DEFF61"/>
  <w15:docId w15:val="{94AB33DC-410B-4B77-8359-B31ED9380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b/>
      <w:color w:val="000000"/>
      <w:sz w:val="28"/>
    </w:rPr>
  </w:style>
  <w:style w:type="paragraph" w:styleId="Heading2">
    <w:name w:val="heading 2"/>
    <w:basedOn w:val="Normal"/>
    <w:next w:val="Normal"/>
    <w:qFormat/>
    <w:pPr>
      <w:keepNext/>
      <w:ind w:right="-1080"/>
      <w:outlineLvl w:val="1"/>
    </w:pPr>
    <w:rPr>
      <w:rFonts w:ascii="Arial" w:eastAsia="Times New Roman" w:hAnsi="Arial"/>
      <w:b/>
      <w:sz w:val="22"/>
      <w:u w:val="single"/>
    </w:rPr>
  </w:style>
  <w:style w:type="paragraph" w:styleId="Heading3">
    <w:name w:val="heading 3"/>
    <w:basedOn w:val="Normal"/>
    <w:next w:val="Normal"/>
    <w:qFormat/>
    <w:pPr>
      <w:keepNext/>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outlineLvl w:val="2"/>
    </w:pPr>
    <w:rPr>
      <w:rFonts w:ascii="Times New Roman" w:eastAsia="Times New Roman" w:hAnsi="Times New Roman"/>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eastAsia="Times New Roman" w:hAnsi="Arial"/>
      <w:sz w:val="22"/>
    </w:rPr>
  </w:style>
  <w:style w:type="character" w:styleId="FootnoteReference">
    <w:name w:val="footnote reference"/>
    <w:basedOn w:val="DefaultParagraphFont"/>
    <w:semiHidden/>
  </w:style>
  <w:style w:type="paragraph" w:styleId="Title">
    <w:name w:val="Title"/>
    <w:basedOn w:val="Normal"/>
    <w:qFormat/>
    <w:pPr>
      <w:ind w:right="-1080"/>
      <w:jc w:val="center"/>
    </w:pPr>
    <w:rPr>
      <w:rFonts w:ascii="Arial" w:eastAsia="Times New Roman" w:hAnsi="Arial"/>
      <w:b/>
      <w:sz w:val="28"/>
    </w:rPr>
  </w:style>
  <w:style w:type="paragraph" w:styleId="Footer">
    <w:name w:val="footer"/>
    <w:basedOn w:val="Normal"/>
    <w:pPr>
      <w:tabs>
        <w:tab w:val="center" w:pos="4320"/>
        <w:tab w:val="right" w:pos="8640"/>
      </w:tabs>
    </w:pPr>
    <w:rPr>
      <w:color w:val="000000"/>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Subtitle">
    <w:name w:val="Subtitle"/>
    <w:basedOn w:val="Normal"/>
    <w:qFormat/>
    <w:pPr>
      <w:jc w:val="center"/>
    </w:pPr>
    <w:rPr>
      <w:rFonts w:eastAsia="Times New Roman"/>
      <w:b/>
      <w:sz w:val="26"/>
    </w:rPr>
  </w:style>
  <w:style w:type="paragraph" w:styleId="BalloonText">
    <w:name w:val="Balloon Text"/>
    <w:basedOn w:val="Normal"/>
    <w:semiHidden/>
    <w:rsid w:val="00E5356B"/>
    <w:rPr>
      <w:rFonts w:ascii="Lucida Grande" w:hAnsi="Lucida Grande"/>
      <w:sz w:val="18"/>
      <w:szCs w:val="18"/>
    </w:rPr>
  </w:style>
  <w:style w:type="character" w:styleId="CommentReference">
    <w:name w:val="annotation reference"/>
    <w:semiHidden/>
    <w:rsid w:val="00143A65"/>
    <w:rPr>
      <w:sz w:val="18"/>
    </w:rPr>
  </w:style>
  <w:style w:type="paragraph" w:styleId="CommentText">
    <w:name w:val="annotation text"/>
    <w:basedOn w:val="Normal"/>
    <w:semiHidden/>
    <w:rsid w:val="00143A65"/>
    <w:rPr>
      <w:szCs w:val="24"/>
    </w:rPr>
  </w:style>
  <w:style w:type="paragraph" w:styleId="CommentSubject">
    <w:name w:val="annotation subject"/>
    <w:basedOn w:val="CommentText"/>
    <w:next w:val="CommentText"/>
    <w:semiHidden/>
    <w:rsid w:val="00143A65"/>
    <w:rPr>
      <w:szCs w:val="20"/>
    </w:rPr>
  </w:style>
  <w:style w:type="paragraph" w:styleId="DocumentMap">
    <w:name w:val="Document Map"/>
    <w:basedOn w:val="Normal"/>
    <w:semiHidden/>
    <w:rsid w:val="00FB72EC"/>
    <w:pPr>
      <w:shd w:val="clear" w:color="auto" w:fill="000080"/>
    </w:pPr>
    <w:rPr>
      <w:rFonts w:ascii="Tahoma" w:hAnsi="Tahoma" w:cs="Tahoma"/>
      <w:sz w:val="20"/>
    </w:rPr>
  </w:style>
  <w:style w:type="numbering" w:styleId="1ai">
    <w:name w:val="Outline List 1"/>
    <w:basedOn w:val="NoList"/>
    <w:rsid w:val="00C31838"/>
    <w:pPr>
      <w:numPr>
        <w:numId w:val="25"/>
      </w:numPr>
    </w:pPr>
  </w:style>
  <w:style w:type="paragraph" w:styleId="ListParagraph">
    <w:name w:val="List Paragraph"/>
    <w:basedOn w:val="Normal"/>
    <w:uiPriority w:val="34"/>
    <w:qFormat/>
    <w:rsid w:val="00103893"/>
    <w:pPr>
      <w:ind w:left="720"/>
      <w:contextualSpacing/>
    </w:pPr>
  </w:style>
  <w:style w:type="paragraph" w:styleId="EndnoteText">
    <w:name w:val="endnote text"/>
    <w:basedOn w:val="Normal"/>
    <w:link w:val="EndnoteTextChar"/>
    <w:unhideWhenUsed/>
    <w:rsid w:val="0037282D"/>
    <w:rPr>
      <w:sz w:val="20"/>
    </w:rPr>
  </w:style>
  <w:style w:type="character" w:customStyle="1" w:styleId="EndnoteTextChar">
    <w:name w:val="Endnote Text Char"/>
    <w:basedOn w:val="DefaultParagraphFont"/>
    <w:link w:val="EndnoteText"/>
    <w:rsid w:val="0037282D"/>
  </w:style>
  <w:style w:type="character" w:styleId="EndnoteReference">
    <w:name w:val="endnote reference"/>
    <w:basedOn w:val="DefaultParagraphFont"/>
    <w:unhideWhenUsed/>
    <w:rsid w:val="0037282D"/>
    <w:rPr>
      <w:vertAlign w:val="superscript"/>
    </w:rPr>
  </w:style>
  <w:style w:type="paragraph" w:styleId="FootnoteText">
    <w:name w:val="footnote text"/>
    <w:basedOn w:val="Normal"/>
    <w:link w:val="FootnoteTextChar"/>
    <w:unhideWhenUsed/>
    <w:rsid w:val="00ED6F63"/>
    <w:rPr>
      <w:szCs w:val="24"/>
    </w:rPr>
  </w:style>
  <w:style w:type="character" w:customStyle="1" w:styleId="FootnoteTextChar">
    <w:name w:val="Footnote Text Char"/>
    <w:basedOn w:val="DefaultParagraphFont"/>
    <w:link w:val="FootnoteText"/>
    <w:rsid w:val="00ED6F63"/>
    <w:rPr>
      <w:sz w:val="24"/>
      <w:szCs w:val="24"/>
    </w:rPr>
  </w:style>
  <w:style w:type="character" w:styleId="Hyperlink">
    <w:name w:val="Hyperlink"/>
    <w:basedOn w:val="DefaultParagraphFont"/>
    <w:rsid w:val="002B0300"/>
    <w:rPr>
      <w:color w:val="0000FF" w:themeColor="hyperlink"/>
      <w:u w:val="single"/>
    </w:rPr>
  </w:style>
  <w:style w:type="character" w:styleId="UnresolvedMention">
    <w:name w:val="Unresolved Mention"/>
    <w:basedOn w:val="DefaultParagraphFont"/>
    <w:uiPriority w:val="99"/>
    <w:semiHidden/>
    <w:unhideWhenUsed/>
    <w:rsid w:val="002B0300"/>
    <w:rPr>
      <w:color w:val="605E5C"/>
      <w:shd w:val="clear" w:color="auto" w:fill="E1DFDD"/>
    </w:rPr>
  </w:style>
  <w:style w:type="paragraph" w:styleId="NormalWeb">
    <w:name w:val="Normal (Web)"/>
    <w:basedOn w:val="Normal"/>
    <w:uiPriority w:val="99"/>
    <w:semiHidden/>
    <w:unhideWhenUsed/>
    <w:rsid w:val="00C47150"/>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66665">
      <w:bodyDiv w:val="1"/>
      <w:marLeft w:val="0"/>
      <w:marRight w:val="0"/>
      <w:marTop w:val="0"/>
      <w:marBottom w:val="0"/>
      <w:divBdr>
        <w:top w:val="none" w:sz="0" w:space="0" w:color="auto"/>
        <w:left w:val="none" w:sz="0" w:space="0" w:color="auto"/>
        <w:bottom w:val="none" w:sz="0" w:space="0" w:color="auto"/>
        <w:right w:val="none" w:sz="0" w:space="0" w:color="auto"/>
      </w:divBdr>
    </w:div>
    <w:div w:id="138348174">
      <w:bodyDiv w:val="1"/>
      <w:marLeft w:val="0"/>
      <w:marRight w:val="0"/>
      <w:marTop w:val="0"/>
      <w:marBottom w:val="0"/>
      <w:divBdr>
        <w:top w:val="none" w:sz="0" w:space="0" w:color="auto"/>
        <w:left w:val="none" w:sz="0" w:space="0" w:color="auto"/>
        <w:bottom w:val="none" w:sz="0" w:space="0" w:color="auto"/>
        <w:right w:val="none" w:sz="0" w:space="0" w:color="auto"/>
      </w:divBdr>
    </w:div>
    <w:div w:id="143089212">
      <w:bodyDiv w:val="1"/>
      <w:marLeft w:val="0"/>
      <w:marRight w:val="0"/>
      <w:marTop w:val="0"/>
      <w:marBottom w:val="0"/>
      <w:divBdr>
        <w:top w:val="none" w:sz="0" w:space="0" w:color="auto"/>
        <w:left w:val="none" w:sz="0" w:space="0" w:color="auto"/>
        <w:bottom w:val="none" w:sz="0" w:space="0" w:color="auto"/>
        <w:right w:val="none" w:sz="0" w:space="0" w:color="auto"/>
      </w:divBdr>
    </w:div>
    <w:div w:id="286401923">
      <w:bodyDiv w:val="1"/>
      <w:marLeft w:val="0"/>
      <w:marRight w:val="0"/>
      <w:marTop w:val="0"/>
      <w:marBottom w:val="0"/>
      <w:divBdr>
        <w:top w:val="none" w:sz="0" w:space="0" w:color="auto"/>
        <w:left w:val="none" w:sz="0" w:space="0" w:color="auto"/>
        <w:bottom w:val="none" w:sz="0" w:space="0" w:color="auto"/>
        <w:right w:val="none" w:sz="0" w:space="0" w:color="auto"/>
      </w:divBdr>
    </w:div>
    <w:div w:id="649751861">
      <w:bodyDiv w:val="1"/>
      <w:marLeft w:val="0"/>
      <w:marRight w:val="0"/>
      <w:marTop w:val="0"/>
      <w:marBottom w:val="0"/>
      <w:divBdr>
        <w:top w:val="none" w:sz="0" w:space="0" w:color="auto"/>
        <w:left w:val="none" w:sz="0" w:space="0" w:color="auto"/>
        <w:bottom w:val="none" w:sz="0" w:space="0" w:color="auto"/>
        <w:right w:val="none" w:sz="0" w:space="0" w:color="auto"/>
      </w:divBdr>
    </w:div>
    <w:div w:id="719206247">
      <w:bodyDiv w:val="1"/>
      <w:marLeft w:val="0"/>
      <w:marRight w:val="0"/>
      <w:marTop w:val="0"/>
      <w:marBottom w:val="0"/>
      <w:divBdr>
        <w:top w:val="none" w:sz="0" w:space="0" w:color="auto"/>
        <w:left w:val="none" w:sz="0" w:space="0" w:color="auto"/>
        <w:bottom w:val="none" w:sz="0" w:space="0" w:color="auto"/>
        <w:right w:val="none" w:sz="0" w:space="0" w:color="auto"/>
      </w:divBdr>
    </w:div>
    <w:div w:id="799617224">
      <w:bodyDiv w:val="1"/>
      <w:marLeft w:val="0"/>
      <w:marRight w:val="0"/>
      <w:marTop w:val="0"/>
      <w:marBottom w:val="0"/>
      <w:divBdr>
        <w:top w:val="none" w:sz="0" w:space="0" w:color="auto"/>
        <w:left w:val="none" w:sz="0" w:space="0" w:color="auto"/>
        <w:bottom w:val="none" w:sz="0" w:space="0" w:color="auto"/>
        <w:right w:val="none" w:sz="0" w:space="0" w:color="auto"/>
      </w:divBdr>
    </w:div>
    <w:div w:id="1035354664">
      <w:bodyDiv w:val="1"/>
      <w:marLeft w:val="0"/>
      <w:marRight w:val="0"/>
      <w:marTop w:val="0"/>
      <w:marBottom w:val="0"/>
      <w:divBdr>
        <w:top w:val="none" w:sz="0" w:space="0" w:color="auto"/>
        <w:left w:val="none" w:sz="0" w:space="0" w:color="auto"/>
        <w:bottom w:val="none" w:sz="0" w:space="0" w:color="auto"/>
        <w:right w:val="none" w:sz="0" w:space="0" w:color="auto"/>
      </w:divBdr>
    </w:div>
    <w:div w:id="1100485846">
      <w:bodyDiv w:val="1"/>
      <w:marLeft w:val="0"/>
      <w:marRight w:val="0"/>
      <w:marTop w:val="0"/>
      <w:marBottom w:val="0"/>
      <w:divBdr>
        <w:top w:val="none" w:sz="0" w:space="0" w:color="auto"/>
        <w:left w:val="none" w:sz="0" w:space="0" w:color="auto"/>
        <w:bottom w:val="none" w:sz="0" w:space="0" w:color="auto"/>
        <w:right w:val="none" w:sz="0" w:space="0" w:color="auto"/>
      </w:divBdr>
    </w:div>
    <w:div w:id="1118833685">
      <w:bodyDiv w:val="1"/>
      <w:marLeft w:val="0"/>
      <w:marRight w:val="0"/>
      <w:marTop w:val="0"/>
      <w:marBottom w:val="0"/>
      <w:divBdr>
        <w:top w:val="none" w:sz="0" w:space="0" w:color="auto"/>
        <w:left w:val="none" w:sz="0" w:space="0" w:color="auto"/>
        <w:bottom w:val="none" w:sz="0" w:space="0" w:color="auto"/>
        <w:right w:val="none" w:sz="0" w:space="0" w:color="auto"/>
      </w:divBdr>
    </w:div>
    <w:div w:id="1123966866">
      <w:bodyDiv w:val="1"/>
      <w:marLeft w:val="0"/>
      <w:marRight w:val="0"/>
      <w:marTop w:val="0"/>
      <w:marBottom w:val="0"/>
      <w:divBdr>
        <w:top w:val="none" w:sz="0" w:space="0" w:color="auto"/>
        <w:left w:val="none" w:sz="0" w:space="0" w:color="auto"/>
        <w:bottom w:val="none" w:sz="0" w:space="0" w:color="auto"/>
        <w:right w:val="none" w:sz="0" w:space="0" w:color="auto"/>
      </w:divBdr>
    </w:div>
    <w:div w:id="1386955654">
      <w:bodyDiv w:val="1"/>
      <w:marLeft w:val="0"/>
      <w:marRight w:val="0"/>
      <w:marTop w:val="0"/>
      <w:marBottom w:val="0"/>
      <w:divBdr>
        <w:top w:val="none" w:sz="0" w:space="0" w:color="auto"/>
        <w:left w:val="none" w:sz="0" w:space="0" w:color="auto"/>
        <w:bottom w:val="none" w:sz="0" w:space="0" w:color="auto"/>
        <w:right w:val="none" w:sz="0" w:space="0" w:color="auto"/>
      </w:divBdr>
    </w:div>
    <w:div w:id="1609309721">
      <w:bodyDiv w:val="1"/>
      <w:marLeft w:val="0"/>
      <w:marRight w:val="0"/>
      <w:marTop w:val="0"/>
      <w:marBottom w:val="0"/>
      <w:divBdr>
        <w:top w:val="none" w:sz="0" w:space="0" w:color="auto"/>
        <w:left w:val="none" w:sz="0" w:space="0" w:color="auto"/>
        <w:bottom w:val="none" w:sz="0" w:space="0" w:color="auto"/>
        <w:right w:val="none" w:sz="0" w:space="0" w:color="auto"/>
      </w:divBdr>
    </w:div>
    <w:div w:id="1873807603">
      <w:bodyDiv w:val="1"/>
      <w:marLeft w:val="0"/>
      <w:marRight w:val="0"/>
      <w:marTop w:val="0"/>
      <w:marBottom w:val="0"/>
      <w:divBdr>
        <w:top w:val="none" w:sz="0" w:space="0" w:color="auto"/>
        <w:left w:val="none" w:sz="0" w:space="0" w:color="auto"/>
        <w:bottom w:val="none" w:sz="0" w:space="0" w:color="auto"/>
        <w:right w:val="none" w:sz="0" w:space="0" w:color="auto"/>
      </w:divBdr>
    </w:div>
    <w:div w:id="1984189707">
      <w:bodyDiv w:val="1"/>
      <w:marLeft w:val="0"/>
      <w:marRight w:val="0"/>
      <w:marTop w:val="0"/>
      <w:marBottom w:val="0"/>
      <w:divBdr>
        <w:top w:val="none" w:sz="0" w:space="0" w:color="auto"/>
        <w:left w:val="none" w:sz="0" w:space="0" w:color="auto"/>
        <w:bottom w:val="none" w:sz="0" w:space="0" w:color="auto"/>
        <w:right w:val="none" w:sz="0" w:space="0" w:color="auto"/>
      </w:divBdr>
    </w:div>
    <w:div w:id="2062943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1007/978-3-030-27205-0_1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2112/JCOASTRES-D-15-00193.1" TargetMode="External"/><Relationship Id="rId17" Type="http://schemas.openxmlformats.org/officeDocument/2006/relationships/hyperlink" Target="https://edition.cnn.com/2021/08/28/us/hurricane-ida-louisiana-climate-change/index.html" TargetMode="External"/><Relationship Id="rId2" Type="http://schemas.openxmlformats.org/officeDocument/2006/relationships/numbering" Target="numbering.xml"/><Relationship Id="rId16" Type="http://schemas.openxmlformats.org/officeDocument/2006/relationships/hyperlink" Target="http://blogs.edf.org/climate411/2021/07/22/climate-change-threatens-louisianas-future-but-the-state-is-taking-bold-action-to-increase-its-resilienc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978-3-030-27205-0" TargetMode="External"/><Relationship Id="rId5" Type="http://schemas.openxmlformats.org/officeDocument/2006/relationships/webSettings" Target="webSettings.xml"/><Relationship Id="rId15" Type="http://schemas.openxmlformats.org/officeDocument/2006/relationships/hyperlink" Target="https://www.climaterealityproject.org/blog/how-climate-crisis-affecting-louisiana" TargetMode="External"/><Relationship Id="rId10" Type="http://schemas.openxmlformats.org/officeDocument/2006/relationships/hyperlink" Target="https://doi.org/10.1007/s10113-017-1115-7"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1016/j.envres.2020.109384" TargetMode="External"/><Relationship Id="rId14" Type="http://schemas.openxmlformats.org/officeDocument/2006/relationships/hyperlink" Target="https://climatecheck.com/louisian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5BAD5-7A9B-42DE-A3BF-838FB96D4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3902</Words>
  <Characters>23372</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MES Thesis Prospectus 2017-18</vt:lpstr>
    </vt:vector>
  </TitlesOfParts>
  <Company>The Evergreen State College</Company>
  <LinksUpToDate>false</LinksUpToDate>
  <CharactersWithSpaces>27220</CharactersWithSpaces>
  <SharedDoc>false</SharedDoc>
  <HLinks>
    <vt:vector size="6" baseType="variant">
      <vt:variant>
        <vt:i4>8257631</vt:i4>
      </vt:variant>
      <vt:variant>
        <vt:i4>-1</vt:i4>
      </vt:variant>
      <vt:variant>
        <vt:i4>1028</vt:i4>
      </vt:variant>
      <vt:variant>
        <vt:i4>1</vt:i4>
      </vt:variant>
      <vt:variant>
        <vt:lpwstr>e:\zz\graph2\tesclog0.wpg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 Thesis Prospectus 2017-18</dc:title>
  <dc:creator>MES</dc:creator>
  <cp:lastModifiedBy>Azar, Averi</cp:lastModifiedBy>
  <cp:revision>2</cp:revision>
  <cp:lastPrinted>2018-01-17T16:57:00Z</cp:lastPrinted>
  <dcterms:created xsi:type="dcterms:W3CDTF">2021-12-13T21:11:00Z</dcterms:created>
  <dcterms:modified xsi:type="dcterms:W3CDTF">2021-12-13T21:11:00Z</dcterms:modified>
</cp:coreProperties>
</file>