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98B0E" w14:textId="77777777" w:rsidR="007C7714" w:rsidRPr="004C47E2" w:rsidRDefault="007C7714" w:rsidP="00553729">
      <w:pPr>
        <w:rPr>
          <w:rFonts w:ascii="Times New Roman" w:hAnsi="Times New Roman"/>
          <w:sz w:val="24"/>
          <w:szCs w:val="24"/>
        </w:rPr>
      </w:pPr>
      <w:r w:rsidRPr="004C47E2">
        <w:rPr>
          <w:rFonts w:ascii="Times New Roman" w:hAnsi="Times New Roman"/>
          <w:sz w:val="24"/>
          <w:szCs w:val="24"/>
        </w:rPr>
        <w:br w:type="page"/>
      </w:r>
    </w:p>
    <w:p w14:paraId="12A85202" w14:textId="77777777" w:rsidR="00CA3762" w:rsidRDefault="00CA3762" w:rsidP="00CA3762">
      <w:pPr>
        <w:autoSpaceDE w:val="0"/>
        <w:autoSpaceDN w:val="0"/>
        <w:adjustRightInd w:val="0"/>
        <w:spacing w:after="0" w:line="240" w:lineRule="auto"/>
        <w:jc w:val="center"/>
        <w:rPr>
          <w:rFonts w:ascii="Times New Roman" w:hAnsi="Times New Roman"/>
          <w:sz w:val="24"/>
          <w:szCs w:val="24"/>
        </w:rPr>
      </w:pPr>
    </w:p>
    <w:p w14:paraId="5E5ED9DC" w14:textId="77777777" w:rsidR="00CA3762" w:rsidRDefault="00CA3762" w:rsidP="00CA3762">
      <w:pPr>
        <w:autoSpaceDE w:val="0"/>
        <w:autoSpaceDN w:val="0"/>
        <w:adjustRightInd w:val="0"/>
        <w:spacing w:after="0" w:line="240" w:lineRule="auto"/>
        <w:jc w:val="center"/>
        <w:rPr>
          <w:rFonts w:ascii="Times New Roman" w:hAnsi="Times New Roman"/>
          <w:sz w:val="24"/>
          <w:szCs w:val="24"/>
        </w:rPr>
      </w:pPr>
    </w:p>
    <w:p w14:paraId="77D8C388" w14:textId="77777777" w:rsidR="00CA3762" w:rsidRDefault="00CA3762" w:rsidP="00CA3762">
      <w:pPr>
        <w:autoSpaceDE w:val="0"/>
        <w:autoSpaceDN w:val="0"/>
        <w:adjustRightInd w:val="0"/>
        <w:spacing w:after="0" w:line="240" w:lineRule="auto"/>
        <w:jc w:val="center"/>
        <w:rPr>
          <w:rFonts w:ascii="Times New Roman" w:hAnsi="Times New Roman"/>
          <w:sz w:val="24"/>
          <w:szCs w:val="24"/>
        </w:rPr>
      </w:pPr>
    </w:p>
    <w:p w14:paraId="51D226DA" w14:textId="77777777" w:rsidR="00CA3762" w:rsidRDefault="00CA3762" w:rsidP="00CA3762">
      <w:pPr>
        <w:autoSpaceDE w:val="0"/>
        <w:autoSpaceDN w:val="0"/>
        <w:adjustRightInd w:val="0"/>
        <w:spacing w:after="0" w:line="480" w:lineRule="auto"/>
        <w:jc w:val="center"/>
        <w:rPr>
          <w:rFonts w:ascii="Times New Roman" w:hAnsi="Times New Roman"/>
          <w:sz w:val="24"/>
          <w:szCs w:val="24"/>
        </w:rPr>
      </w:pPr>
    </w:p>
    <w:p w14:paraId="1B2D8B49" w14:textId="6BDE21A3" w:rsidR="00231A45" w:rsidRPr="004C47E2" w:rsidRDefault="00547284" w:rsidP="00547284">
      <w:pPr>
        <w:autoSpaceDE w:val="0"/>
        <w:autoSpaceDN w:val="0"/>
        <w:adjustRightInd w:val="0"/>
        <w:spacing w:after="0" w:line="240" w:lineRule="auto"/>
        <w:rPr>
          <w:rFonts w:ascii="Times New Roman" w:hAnsi="Times New Roman"/>
          <w:sz w:val="24"/>
          <w:szCs w:val="24"/>
        </w:rPr>
      </w:pPr>
      <w:r w:rsidRPr="00547284">
        <w:rPr>
          <w:rFonts w:ascii="Times New Roman" w:hAnsi="Times New Roman"/>
          <w:sz w:val="24"/>
          <w:szCs w:val="24"/>
        </w:rPr>
        <w:t>Publ</w:t>
      </w:r>
      <w:r>
        <w:rPr>
          <w:rFonts w:ascii="Times New Roman" w:hAnsi="Times New Roman"/>
          <w:sz w:val="24"/>
          <w:szCs w:val="24"/>
        </w:rPr>
        <w:t xml:space="preserve">ic Response to Coal Export: The </w:t>
      </w:r>
      <w:r w:rsidRPr="00547284">
        <w:rPr>
          <w:rFonts w:ascii="Times New Roman" w:hAnsi="Times New Roman"/>
          <w:sz w:val="24"/>
          <w:szCs w:val="24"/>
        </w:rPr>
        <w:t>Millen</w:t>
      </w:r>
      <w:r>
        <w:rPr>
          <w:rFonts w:ascii="Times New Roman" w:hAnsi="Times New Roman"/>
          <w:sz w:val="24"/>
          <w:szCs w:val="24"/>
        </w:rPr>
        <w:t xml:space="preserve">nium Bulk Terminal in Longview, </w:t>
      </w:r>
      <w:r w:rsidRPr="00547284">
        <w:rPr>
          <w:rFonts w:ascii="Times New Roman" w:hAnsi="Times New Roman"/>
          <w:sz w:val="24"/>
          <w:szCs w:val="24"/>
        </w:rPr>
        <w:t>Washington</w:t>
      </w:r>
    </w:p>
    <w:p w14:paraId="3D453A73" w14:textId="77777777" w:rsidR="00231A45" w:rsidRDefault="00231A45" w:rsidP="00CA3762">
      <w:pPr>
        <w:autoSpaceDE w:val="0"/>
        <w:autoSpaceDN w:val="0"/>
        <w:adjustRightInd w:val="0"/>
        <w:spacing w:after="0" w:line="240" w:lineRule="auto"/>
        <w:rPr>
          <w:rFonts w:ascii="Times New Roman" w:hAnsi="Times New Roman"/>
          <w:sz w:val="24"/>
          <w:szCs w:val="24"/>
        </w:rPr>
      </w:pPr>
    </w:p>
    <w:p w14:paraId="23E019D5" w14:textId="77777777" w:rsidR="00CA3762" w:rsidRDefault="00CA3762" w:rsidP="00CA3762">
      <w:pPr>
        <w:autoSpaceDE w:val="0"/>
        <w:autoSpaceDN w:val="0"/>
        <w:adjustRightInd w:val="0"/>
        <w:spacing w:after="0" w:line="240" w:lineRule="auto"/>
        <w:rPr>
          <w:rFonts w:ascii="Times New Roman" w:hAnsi="Times New Roman"/>
          <w:sz w:val="24"/>
          <w:szCs w:val="24"/>
        </w:rPr>
      </w:pPr>
    </w:p>
    <w:p w14:paraId="674BC1DD" w14:textId="77777777" w:rsidR="00CA3762" w:rsidRDefault="00CA3762" w:rsidP="00CA3762">
      <w:pPr>
        <w:autoSpaceDE w:val="0"/>
        <w:autoSpaceDN w:val="0"/>
        <w:adjustRightInd w:val="0"/>
        <w:spacing w:after="0" w:line="240" w:lineRule="auto"/>
        <w:rPr>
          <w:rFonts w:ascii="Times New Roman" w:hAnsi="Times New Roman"/>
          <w:sz w:val="24"/>
          <w:szCs w:val="24"/>
        </w:rPr>
      </w:pPr>
    </w:p>
    <w:p w14:paraId="6059320B" w14:textId="77777777" w:rsidR="00CA3762" w:rsidRDefault="00CA3762" w:rsidP="00CA3762">
      <w:pPr>
        <w:autoSpaceDE w:val="0"/>
        <w:autoSpaceDN w:val="0"/>
        <w:adjustRightInd w:val="0"/>
        <w:spacing w:after="0" w:line="240" w:lineRule="auto"/>
        <w:rPr>
          <w:rFonts w:ascii="Times New Roman" w:hAnsi="Times New Roman"/>
          <w:sz w:val="24"/>
          <w:szCs w:val="24"/>
        </w:rPr>
      </w:pPr>
    </w:p>
    <w:p w14:paraId="58E1CC60" w14:textId="77777777" w:rsidR="00CA3762" w:rsidRDefault="00CA3762" w:rsidP="00CA3762">
      <w:pPr>
        <w:autoSpaceDE w:val="0"/>
        <w:autoSpaceDN w:val="0"/>
        <w:adjustRightInd w:val="0"/>
        <w:spacing w:after="0" w:line="240" w:lineRule="auto"/>
        <w:rPr>
          <w:rFonts w:ascii="Times New Roman" w:hAnsi="Times New Roman"/>
          <w:sz w:val="24"/>
          <w:szCs w:val="24"/>
        </w:rPr>
      </w:pPr>
    </w:p>
    <w:p w14:paraId="696A6CCB" w14:textId="77777777" w:rsidR="00CA3762" w:rsidRPr="004C47E2" w:rsidRDefault="00CA3762" w:rsidP="00CA3762">
      <w:pPr>
        <w:autoSpaceDE w:val="0"/>
        <w:autoSpaceDN w:val="0"/>
        <w:adjustRightInd w:val="0"/>
        <w:spacing w:after="0" w:line="240" w:lineRule="auto"/>
        <w:rPr>
          <w:rFonts w:ascii="Times New Roman" w:hAnsi="Times New Roman"/>
          <w:sz w:val="24"/>
          <w:szCs w:val="24"/>
        </w:rPr>
      </w:pPr>
    </w:p>
    <w:p w14:paraId="32DC937E" w14:textId="77777777" w:rsidR="00231A45" w:rsidRPr="004C47E2" w:rsidRDefault="00231A45" w:rsidP="00CA3762">
      <w:pPr>
        <w:autoSpaceDE w:val="0"/>
        <w:autoSpaceDN w:val="0"/>
        <w:adjustRightInd w:val="0"/>
        <w:spacing w:after="0" w:line="480" w:lineRule="auto"/>
        <w:rPr>
          <w:rFonts w:ascii="Times New Roman" w:hAnsi="Times New Roman"/>
          <w:sz w:val="24"/>
          <w:szCs w:val="24"/>
        </w:rPr>
      </w:pPr>
    </w:p>
    <w:p w14:paraId="53132A41" w14:textId="659BB0C8" w:rsidR="00CA3762" w:rsidRDefault="002246F1" w:rsidP="00CA3762">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 xml:space="preserve">BY </w:t>
      </w:r>
    </w:p>
    <w:p w14:paraId="0499D3FF" w14:textId="1601213B" w:rsidR="00E32CFA" w:rsidRPr="004C47E2" w:rsidRDefault="00067667" w:rsidP="00067667">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MAM MARIE NJIE</w:t>
      </w:r>
      <w:r w:rsidRPr="004C47E2">
        <w:rPr>
          <w:rFonts w:ascii="Times New Roman" w:hAnsi="Times New Roman"/>
          <w:sz w:val="24"/>
          <w:szCs w:val="24"/>
        </w:rPr>
        <w:t xml:space="preserve"> </w:t>
      </w:r>
    </w:p>
    <w:p w14:paraId="1C66855A" w14:textId="77777777" w:rsidR="00E32CFA" w:rsidRPr="004C47E2" w:rsidRDefault="00E32CFA" w:rsidP="000166ED">
      <w:pPr>
        <w:autoSpaceDE w:val="0"/>
        <w:autoSpaceDN w:val="0"/>
        <w:adjustRightInd w:val="0"/>
        <w:spacing w:after="0" w:line="240" w:lineRule="auto"/>
        <w:jc w:val="center"/>
        <w:rPr>
          <w:rFonts w:ascii="Times New Roman" w:hAnsi="Times New Roman"/>
          <w:sz w:val="24"/>
          <w:szCs w:val="24"/>
        </w:rPr>
      </w:pPr>
    </w:p>
    <w:p w14:paraId="24168B83" w14:textId="77777777" w:rsidR="00E32CFA" w:rsidRPr="004C47E2" w:rsidRDefault="00E32CFA" w:rsidP="000166ED">
      <w:pPr>
        <w:autoSpaceDE w:val="0"/>
        <w:autoSpaceDN w:val="0"/>
        <w:adjustRightInd w:val="0"/>
        <w:spacing w:after="0" w:line="240" w:lineRule="auto"/>
        <w:jc w:val="center"/>
        <w:rPr>
          <w:rFonts w:ascii="Times New Roman" w:hAnsi="Times New Roman"/>
          <w:sz w:val="24"/>
          <w:szCs w:val="24"/>
        </w:rPr>
      </w:pPr>
    </w:p>
    <w:p w14:paraId="0FF2F4D0" w14:textId="77777777" w:rsidR="00E32CFA" w:rsidRPr="004C47E2" w:rsidRDefault="00E32CFA" w:rsidP="000166ED">
      <w:pPr>
        <w:autoSpaceDE w:val="0"/>
        <w:autoSpaceDN w:val="0"/>
        <w:adjustRightInd w:val="0"/>
        <w:spacing w:after="0" w:line="240" w:lineRule="auto"/>
        <w:jc w:val="center"/>
        <w:rPr>
          <w:rFonts w:ascii="Times New Roman" w:hAnsi="Times New Roman"/>
          <w:sz w:val="24"/>
          <w:szCs w:val="24"/>
        </w:rPr>
      </w:pPr>
    </w:p>
    <w:p w14:paraId="76A68954" w14:textId="77777777" w:rsidR="00E32CFA" w:rsidRPr="004C47E2" w:rsidRDefault="00E32CFA" w:rsidP="000166ED">
      <w:pPr>
        <w:autoSpaceDE w:val="0"/>
        <w:autoSpaceDN w:val="0"/>
        <w:adjustRightInd w:val="0"/>
        <w:spacing w:after="0" w:line="240" w:lineRule="auto"/>
        <w:jc w:val="center"/>
        <w:rPr>
          <w:rFonts w:ascii="Times New Roman" w:hAnsi="Times New Roman"/>
          <w:sz w:val="24"/>
          <w:szCs w:val="24"/>
        </w:rPr>
      </w:pPr>
    </w:p>
    <w:p w14:paraId="6DEF5D70" w14:textId="77777777" w:rsidR="00E32CFA" w:rsidRPr="004C47E2" w:rsidRDefault="00E32CFA" w:rsidP="000166ED">
      <w:pPr>
        <w:autoSpaceDE w:val="0"/>
        <w:autoSpaceDN w:val="0"/>
        <w:adjustRightInd w:val="0"/>
        <w:spacing w:after="0" w:line="240" w:lineRule="auto"/>
        <w:jc w:val="center"/>
        <w:rPr>
          <w:rFonts w:ascii="Times New Roman" w:hAnsi="Times New Roman"/>
          <w:sz w:val="24"/>
          <w:szCs w:val="24"/>
        </w:rPr>
      </w:pPr>
    </w:p>
    <w:p w14:paraId="12E090B2" w14:textId="77777777" w:rsidR="00E32CFA" w:rsidRPr="004C47E2" w:rsidRDefault="00E32CFA" w:rsidP="000166ED">
      <w:pPr>
        <w:autoSpaceDE w:val="0"/>
        <w:autoSpaceDN w:val="0"/>
        <w:adjustRightInd w:val="0"/>
        <w:spacing w:after="0" w:line="240" w:lineRule="auto"/>
        <w:jc w:val="center"/>
        <w:rPr>
          <w:rFonts w:ascii="Times New Roman" w:hAnsi="Times New Roman"/>
          <w:sz w:val="24"/>
          <w:szCs w:val="24"/>
        </w:rPr>
      </w:pPr>
    </w:p>
    <w:p w14:paraId="4C1BABA5" w14:textId="77777777" w:rsidR="00E32CFA" w:rsidRPr="004C47E2" w:rsidRDefault="00E32CFA" w:rsidP="000166ED">
      <w:pPr>
        <w:autoSpaceDE w:val="0"/>
        <w:autoSpaceDN w:val="0"/>
        <w:adjustRightInd w:val="0"/>
        <w:spacing w:after="0" w:line="240" w:lineRule="auto"/>
        <w:jc w:val="center"/>
        <w:rPr>
          <w:rFonts w:ascii="Times New Roman" w:hAnsi="Times New Roman"/>
          <w:sz w:val="24"/>
          <w:szCs w:val="24"/>
        </w:rPr>
      </w:pPr>
    </w:p>
    <w:p w14:paraId="5C94AE82" w14:textId="77777777" w:rsidR="00E32CFA" w:rsidRPr="004C47E2" w:rsidRDefault="00E32CFA" w:rsidP="000166ED">
      <w:pPr>
        <w:autoSpaceDE w:val="0"/>
        <w:autoSpaceDN w:val="0"/>
        <w:adjustRightInd w:val="0"/>
        <w:spacing w:after="0" w:line="240" w:lineRule="auto"/>
        <w:jc w:val="center"/>
        <w:rPr>
          <w:rFonts w:ascii="Times New Roman" w:hAnsi="Times New Roman"/>
          <w:sz w:val="24"/>
          <w:szCs w:val="24"/>
        </w:rPr>
      </w:pPr>
    </w:p>
    <w:p w14:paraId="4EF79BB3" w14:textId="77777777" w:rsidR="00E32CFA" w:rsidRPr="004C47E2" w:rsidRDefault="00E32CFA" w:rsidP="000166ED">
      <w:pPr>
        <w:autoSpaceDE w:val="0"/>
        <w:autoSpaceDN w:val="0"/>
        <w:adjustRightInd w:val="0"/>
        <w:spacing w:after="0" w:line="240" w:lineRule="auto"/>
        <w:jc w:val="center"/>
        <w:rPr>
          <w:rFonts w:ascii="Times New Roman" w:hAnsi="Times New Roman"/>
          <w:sz w:val="24"/>
          <w:szCs w:val="24"/>
        </w:rPr>
      </w:pPr>
    </w:p>
    <w:p w14:paraId="0C1D0024" w14:textId="77777777" w:rsidR="00E32CFA" w:rsidRPr="004C47E2" w:rsidRDefault="00E32CFA" w:rsidP="000166ED">
      <w:pPr>
        <w:autoSpaceDE w:val="0"/>
        <w:autoSpaceDN w:val="0"/>
        <w:adjustRightInd w:val="0"/>
        <w:spacing w:after="0" w:line="240" w:lineRule="auto"/>
        <w:jc w:val="center"/>
        <w:rPr>
          <w:rFonts w:ascii="Times New Roman" w:hAnsi="Times New Roman"/>
          <w:sz w:val="24"/>
          <w:szCs w:val="24"/>
        </w:rPr>
      </w:pPr>
    </w:p>
    <w:p w14:paraId="4F9B1DF3" w14:textId="77777777" w:rsidR="00E32CFA" w:rsidRDefault="00E32CFA" w:rsidP="000166ED">
      <w:pPr>
        <w:autoSpaceDE w:val="0"/>
        <w:autoSpaceDN w:val="0"/>
        <w:adjustRightInd w:val="0"/>
        <w:spacing w:after="0" w:line="240" w:lineRule="auto"/>
        <w:jc w:val="center"/>
        <w:rPr>
          <w:rFonts w:ascii="Times New Roman" w:hAnsi="Times New Roman"/>
          <w:sz w:val="24"/>
          <w:szCs w:val="24"/>
        </w:rPr>
      </w:pPr>
    </w:p>
    <w:p w14:paraId="0CD8C7F3" w14:textId="77777777" w:rsidR="00CA3762" w:rsidRPr="004C47E2" w:rsidRDefault="00CA3762" w:rsidP="000166ED">
      <w:pPr>
        <w:autoSpaceDE w:val="0"/>
        <w:autoSpaceDN w:val="0"/>
        <w:adjustRightInd w:val="0"/>
        <w:spacing w:after="0" w:line="240" w:lineRule="auto"/>
        <w:jc w:val="center"/>
        <w:rPr>
          <w:rFonts w:ascii="Times New Roman" w:hAnsi="Times New Roman"/>
          <w:sz w:val="24"/>
          <w:szCs w:val="24"/>
        </w:rPr>
      </w:pPr>
    </w:p>
    <w:p w14:paraId="737B727E" w14:textId="77777777" w:rsidR="00E32CFA" w:rsidRPr="004C47E2" w:rsidRDefault="00E32CFA" w:rsidP="000166ED">
      <w:pPr>
        <w:autoSpaceDE w:val="0"/>
        <w:autoSpaceDN w:val="0"/>
        <w:adjustRightInd w:val="0"/>
        <w:spacing w:after="0" w:line="240" w:lineRule="auto"/>
        <w:jc w:val="center"/>
        <w:rPr>
          <w:rFonts w:ascii="Times New Roman" w:hAnsi="Times New Roman"/>
          <w:sz w:val="24"/>
          <w:szCs w:val="24"/>
        </w:rPr>
      </w:pPr>
    </w:p>
    <w:p w14:paraId="61E434F9" w14:textId="77777777" w:rsidR="00CA3762" w:rsidRDefault="00CA3762" w:rsidP="000166ED">
      <w:pPr>
        <w:autoSpaceDE w:val="0"/>
        <w:autoSpaceDN w:val="0"/>
        <w:adjustRightInd w:val="0"/>
        <w:spacing w:after="0" w:line="240" w:lineRule="auto"/>
        <w:jc w:val="center"/>
        <w:rPr>
          <w:rFonts w:ascii="Times New Roman" w:hAnsi="Times New Roman"/>
          <w:sz w:val="24"/>
          <w:szCs w:val="24"/>
        </w:rPr>
      </w:pPr>
    </w:p>
    <w:p w14:paraId="0AD10F33" w14:textId="77777777" w:rsidR="009245AF" w:rsidRPr="004C47E2" w:rsidRDefault="00CC5801" w:rsidP="000166ED">
      <w:pPr>
        <w:autoSpaceDE w:val="0"/>
        <w:autoSpaceDN w:val="0"/>
        <w:adjustRightInd w:val="0"/>
        <w:spacing w:after="0" w:line="240" w:lineRule="auto"/>
        <w:jc w:val="center"/>
        <w:rPr>
          <w:rFonts w:ascii="Times New Roman" w:hAnsi="Times New Roman"/>
          <w:sz w:val="24"/>
          <w:szCs w:val="24"/>
        </w:rPr>
      </w:pPr>
      <w:r w:rsidRPr="004C47E2">
        <w:rPr>
          <w:rFonts w:ascii="Times New Roman" w:hAnsi="Times New Roman"/>
          <w:sz w:val="24"/>
          <w:szCs w:val="24"/>
        </w:rPr>
        <w:t>A Thesis</w:t>
      </w:r>
    </w:p>
    <w:p w14:paraId="1140C9BC" w14:textId="77777777" w:rsidR="009245AF" w:rsidRPr="004C47E2" w:rsidRDefault="009245AF" w:rsidP="000166ED">
      <w:pPr>
        <w:autoSpaceDE w:val="0"/>
        <w:autoSpaceDN w:val="0"/>
        <w:adjustRightInd w:val="0"/>
        <w:spacing w:after="0" w:line="240" w:lineRule="auto"/>
        <w:jc w:val="center"/>
        <w:rPr>
          <w:rFonts w:ascii="Times New Roman" w:hAnsi="Times New Roman"/>
          <w:sz w:val="24"/>
          <w:szCs w:val="24"/>
        </w:rPr>
      </w:pPr>
      <w:r w:rsidRPr="004C47E2">
        <w:rPr>
          <w:rFonts w:ascii="Times New Roman" w:hAnsi="Times New Roman"/>
          <w:sz w:val="24"/>
          <w:szCs w:val="24"/>
        </w:rPr>
        <w:t>Submitted in partial fulfillment</w:t>
      </w:r>
    </w:p>
    <w:p w14:paraId="7D87D93B" w14:textId="77777777" w:rsidR="009245AF" w:rsidRPr="004C47E2" w:rsidRDefault="009245AF" w:rsidP="000166ED">
      <w:pPr>
        <w:autoSpaceDE w:val="0"/>
        <w:autoSpaceDN w:val="0"/>
        <w:adjustRightInd w:val="0"/>
        <w:spacing w:after="0" w:line="240" w:lineRule="auto"/>
        <w:jc w:val="center"/>
        <w:rPr>
          <w:rFonts w:ascii="Times New Roman" w:hAnsi="Times New Roman"/>
          <w:sz w:val="24"/>
          <w:szCs w:val="24"/>
        </w:rPr>
      </w:pPr>
      <w:proofErr w:type="gramStart"/>
      <w:r w:rsidRPr="004C47E2">
        <w:rPr>
          <w:rFonts w:ascii="Times New Roman" w:hAnsi="Times New Roman"/>
          <w:sz w:val="24"/>
          <w:szCs w:val="24"/>
        </w:rPr>
        <w:t>of</w:t>
      </w:r>
      <w:proofErr w:type="gramEnd"/>
      <w:r w:rsidRPr="004C47E2">
        <w:rPr>
          <w:rFonts w:ascii="Times New Roman" w:hAnsi="Times New Roman"/>
          <w:sz w:val="24"/>
          <w:szCs w:val="24"/>
        </w:rPr>
        <w:t xml:space="preserve"> the requirements for the degree</w:t>
      </w:r>
    </w:p>
    <w:p w14:paraId="5FA5A584" w14:textId="77777777" w:rsidR="009245AF" w:rsidRPr="004C47E2" w:rsidRDefault="00AE69E1" w:rsidP="000166ED">
      <w:pPr>
        <w:autoSpaceDE w:val="0"/>
        <w:autoSpaceDN w:val="0"/>
        <w:adjustRightInd w:val="0"/>
        <w:spacing w:after="0" w:line="240" w:lineRule="auto"/>
        <w:jc w:val="center"/>
        <w:rPr>
          <w:rFonts w:ascii="Times New Roman" w:hAnsi="Times New Roman"/>
          <w:sz w:val="24"/>
          <w:szCs w:val="24"/>
        </w:rPr>
      </w:pPr>
      <w:r w:rsidRPr="004C47E2">
        <w:rPr>
          <w:rFonts w:ascii="Times New Roman" w:hAnsi="Times New Roman"/>
          <w:sz w:val="24"/>
          <w:szCs w:val="24"/>
        </w:rPr>
        <w:t>Master of Environmental Studies</w:t>
      </w:r>
    </w:p>
    <w:p w14:paraId="70CBA72C" w14:textId="77777777" w:rsidR="00454EE5" w:rsidRPr="004C47E2" w:rsidRDefault="009245AF" w:rsidP="00454EE5">
      <w:pPr>
        <w:autoSpaceDE w:val="0"/>
        <w:autoSpaceDN w:val="0"/>
        <w:adjustRightInd w:val="0"/>
        <w:spacing w:after="0" w:line="240" w:lineRule="auto"/>
        <w:jc w:val="center"/>
        <w:rPr>
          <w:rFonts w:ascii="Times New Roman" w:hAnsi="Times New Roman"/>
          <w:sz w:val="24"/>
          <w:szCs w:val="24"/>
        </w:rPr>
      </w:pPr>
      <w:r w:rsidRPr="004C47E2">
        <w:rPr>
          <w:rFonts w:ascii="Times New Roman" w:hAnsi="Times New Roman"/>
          <w:sz w:val="24"/>
          <w:szCs w:val="24"/>
        </w:rPr>
        <w:t>The Evergreen State College</w:t>
      </w:r>
    </w:p>
    <w:p w14:paraId="4FD9243E" w14:textId="12EC1758" w:rsidR="00A65D0F" w:rsidRDefault="00547284" w:rsidP="00CA376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December</w:t>
      </w:r>
      <w:r w:rsidR="00A65D0F">
        <w:rPr>
          <w:rFonts w:ascii="Times New Roman" w:hAnsi="Times New Roman"/>
          <w:sz w:val="24"/>
          <w:szCs w:val="24"/>
        </w:rPr>
        <w:t xml:space="preserve"> </w:t>
      </w:r>
      <w:r>
        <w:rPr>
          <w:rFonts w:ascii="Times New Roman" w:hAnsi="Times New Roman"/>
          <w:sz w:val="24"/>
          <w:szCs w:val="24"/>
        </w:rPr>
        <w:t>2019</w:t>
      </w:r>
      <w:r w:rsidR="00A65D0F">
        <w:rPr>
          <w:rFonts w:ascii="Times New Roman" w:hAnsi="Times New Roman"/>
          <w:sz w:val="24"/>
          <w:szCs w:val="24"/>
        </w:rPr>
        <w:br w:type="page"/>
      </w:r>
    </w:p>
    <w:p w14:paraId="58502FAB" w14:textId="77777777" w:rsidR="003B14BE" w:rsidRDefault="003B14BE" w:rsidP="00A65D0F">
      <w:pPr>
        <w:autoSpaceDE w:val="0"/>
        <w:autoSpaceDN w:val="0"/>
        <w:adjustRightInd w:val="0"/>
        <w:spacing w:after="0" w:line="240" w:lineRule="auto"/>
        <w:jc w:val="center"/>
        <w:rPr>
          <w:rFonts w:ascii="Times New Roman" w:hAnsi="Times New Roman"/>
          <w:sz w:val="24"/>
          <w:szCs w:val="24"/>
        </w:rPr>
      </w:pPr>
    </w:p>
    <w:p w14:paraId="1741A876" w14:textId="77777777" w:rsidR="00CA3762" w:rsidRDefault="00CA3762" w:rsidP="00A65D0F">
      <w:pPr>
        <w:autoSpaceDE w:val="0"/>
        <w:autoSpaceDN w:val="0"/>
        <w:adjustRightInd w:val="0"/>
        <w:spacing w:after="0" w:line="240" w:lineRule="auto"/>
        <w:jc w:val="center"/>
        <w:rPr>
          <w:rFonts w:ascii="Times New Roman" w:hAnsi="Times New Roman"/>
          <w:sz w:val="24"/>
          <w:szCs w:val="24"/>
        </w:rPr>
      </w:pPr>
    </w:p>
    <w:p w14:paraId="4CE87B93" w14:textId="77777777" w:rsidR="00CA3762" w:rsidRPr="004C47E2" w:rsidRDefault="00CA3762" w:rsidP="00A65D0F">
      <w:pPr>
        <w:autoSpaceDE w:val="0"/>
        <w:autoSpaceDN w:val="0"/>
        <w:adjustRightInd w:val="0"/>
        <w:spacing w:after="0" w:line="240" w:lineRule="auto"/>
        <w:jc w:val="center"/>
        <w:rPr>
          <w:rFonts w:ascii="Times New Roman" w:hAnsi="Times New Roman"/>
          <w:sz w:val="24"/>
          <w:szCs w:val="24"/>
        </w:rPr>
      </w:pPr>
    </w:p>
    <w:p w14:paraId="0DD9A5E6" w14:textId="77777777" w:rsidR="00D1023F" w:rsidRPr="004C47E2" w:rsidRDefault="00D1023F" w:rsidP="00D153F1">
      <w:pPr>
        <w:jc w:val="center"/>
        <w:rPr>
          <w:rFonts w:ascii="Times New Roman" w:hAnsi="Times New Roman"/>
          <w:sz w:val="24"/>
          <w:szCs w:val="24"/>
        </w:rPr>
      </w:pPr>
    </w:p>
    <w:p w14:paraId="71BE26D1" w14:textId="77777777" w:rsidR="003B14BE" w:rsidRPr="004C47E2" w:rsidRDefault="003B14BE" w:rsidP="00D153F1">
      <w:pPr>
        <w:jc w:val="center"/>
        <w:rPr>
          <w:rFonts w:ascii="Times New Roman" w:hAnsi="Times New Roman"/>
          <w:sz w:val="24"/>
          <w:szCs w:val="24"/>
        </w:rPr>
      </w:pPr>
    </w:p>
    <w:p w14:paraId="26E41DF5" w14:textId="77777777" w:rsidR="003B14BE" w:rsidRPr="004C47E2" w:rsidRDefault="003B14BE" w:rsidP="00D153F1">
      <w:pPr>
        <w:jc w:val="center"/>
        <w:rPr>
          <w:rFonts w:ascii="Times New Roman" w:hAnsi="Times New Roman"/>
          <w:sz w:val="24"/>
          <w:szCs w:val="24"/>
        </w:rPr>
      </w:pPr>
    </w:p>
    <w:p w14:paraId="185E0790" w14:textId="77777777" w:rsidR="003B14BE" w:rsidRPr="004C47E2" w:rsidRDefault="003B14BE" w:rsidP="00D153F1">
      <w:pPr>
        <w:jc w:val="center"/>
        <w:rPr>
          <w:rFonts w:ascii="Times New Roman" w:hAnsi="Times New Roman"/>
          <w:sz w:val="24"/>
          <w:szCs w:val="24"/>
        </w:rPr>
      </w:pPr>
    </w:p>
    <w:p w14:paraId="6A54E4B2" w14:textId="77777777" w:rsidR="003B14BE" w:rsidRPr="004C47E2" w:rsidRDefault="003B14BE" w:rsidP="00D153F1">
      <w:pPr>
        <w:jc w:val="center"/>
        <w:rPr>
          <w:rFonts w:ascii="Times New Roman" w:hAnsi="Times New Roman"/>
          <w:sz w:val="24"/>
          <w:szCs w:val="24"/>
        </w:rPr>
      </w:pPr>
    </w:p>
    <w:p w14:paraId="55D66225" w14:textId="77777777" w:rsidR="003B14BE" w:rsidRPr="004C47E2" w:rsidRDefault="003B14BE" w:rsidP="00D153F1">
      <w:pPr>
        <w:jc w:val="center"/>
        <w:rPr>
          <w:rFonts w:ascii="Times New Roman" w:hAnsi="Times New Roman"/>
          <w:sz w:val="24"/>
          <w:szCs w:val="24"/>
        </w:rPr>
      </w:pPr>
    </w:p>
    <w:p w14:paraId="1C800B59" w14:textId="77777777" w:rsidR="003B14BE" w:rsidRPr="004C47E2" w:rsidRDefault="003B14BE" w:rsidP="00D153F1">
      <w:pPr>
        <w:jc w:val="center"/>
        <w:rPr>
          <w:rFonts w:ascii="Times New Roman" w:hAnsi="Times New Roman"/>
          <w:sz w:val="24"/>
          <w:szCs w:val="24"/>
        </w:rPr>
      </w:pPr>
    </w:p>
    <w:p w14:paraId="77400A01" w14:textId="77777777" w:rsidR="003B14BE" w:rsidRPr="004C47E2" w:rsidRDefault="003B14BE" w:rsidP="00D153F1">
      <w:pPr>
        <w:jc w:val="center"/>
        <w:rPr>
          <w:rFonts w:ascii="Times New Roman" w:hAnsi="Times New Roman"/>
          <w:sz w:val="24"/>
          <w:szCs w:val="24"/>
        </w:rPr>
      </w:pPr>
    </w:p>
    <w:p w14:paraId="6ECCBCCD" w14:textId="77777777" w:rsidR="003B14BE" w:rsidRPr="004C47E2" w:rsidRDefault="003B14BE" w:rsidP="00D153F1">
      <w:pPr>
        <w:jc w:val="center"/>
        <w:rPr>
          <w:rFonts w:ascii="Times New Roman" w:hAnsi="Times New Roman"/>
          <w:sz w:val="24"/>
          <w:szCs w:val="24"/>
        </w:rPr>
      </w:pPr>
    </w:p>
    <w:p w14:paraId="3F73E8CD" w14:textId="77777777" w:rsidR="003B14BE" w:rsidRPr="004C47E2" w:rsidRDefault="003B14BE" w:rsidP="00D153F1">
      <w:pPr>
        <w:jc w:val="center"/>
        <w:rPr>
          <w:rFonts w:ascii="Times New Roman" w:hAnsi="Times New Roman"/>
          <w:sz w:val="24"/>
          <w:szCs w:val="24"/>
        </w:rPr>
      </w:pPr>
    </w:p>
    <w:p w14:paraId="5CB6E2B4" w14:textId="77777777" w:rsidR="003B14BE" w:rsidRPr="004C47E2" w:rsidRDefault="003B14BE" w:rsidP="00D153F1">
      <w:pPr>
        <w:jc w:val="center"/>
        <w:rPr>
          <w:rFonts w:ascii="Times New Roman" w:hAnsi="Times New Roman"/>
          <w:sz w:val="24"/>
          <w:szCs w:val="24"/>
        </w:rPr>
      </w:pPr>
    </w:p>
    <w:p w14:paraId="6F23F23F" w14:textId="520E451F" w:rsidR="00031713" w:rsidRPr="004C47E2" w:rsidRDefault="00547284" w:rsidP="005C26E3">
      <w:pPr>
        <w:spacing w:line="480" w:lineRule="auto"/>
        <w:jc w:val="center"/>
        <w:rPr>
          <w:rFonts w:ascii="Times New Roman" w:hAnsi="Times New Roman"/>
          <w:sz w:val="24"/>
          <w:szCs w:val="24"/>
        </w:rPr>
        <w:sectPr w:rsidR="00031713" w:rsidRPr="004C47E2" w:rsidSect="00587822">
          <w:type w:val="continuous"/>
          <w:pgSz w:w="12240" w:h="15840" w:code="1"/>
          <w:pgMar w:top="1440" w:right="1440" w:bottom="1440" w:left="1440" w:header="720" w:footer="720" w:gutter="0"/>
          <w:cols w:space="720"/>
          <w:docGrid w:linePitch="360"/>
        </w:sectPr>
      </w:pPr>
      <w:r>
        <w:rPr>
          <w:rFonts w:ascii="Times New Roman" w:hAnsi="Times New Roman"/>
          <w:sz w:val="24"/>
          <w:szCs w:val="24"/>
        </w:rPr>
        <w:t>©2019 by Mam Marie Njie</w:t>
      </w:r>
      <w:r w:rsidR="004A0E2A" w:rsidRPr="004C47E2">
        <w:rPr>
          <w:rFonts w:ascii="Times New Roman" w:hAnsi="Times New Roman"/>
          <w:sz w:val="24"/>
          <w:szCs w:val="24"/>
        </w:rPr>
        <w:t>.  All rights reserved.</w:t>
      </w:r>
      <w:r w:rsidR="0025122F" w:rsidRPr="004C47E2">
        <w:rPr>
          <w:rFonts w:ascii="Times New Roman" w:hAnsi="Times New Roman"/>
          <w:sz w:val="24"/>
          <w:szCs w:val="24"/>
        </w:rPr>
        <w:br w:type="page"/>
      </w:r>
    </w:p>
    <w:p w14:paraId="51115971" w14:textId="77777777" w:rsidR="00B0452D" w:rsidRPr="004C47E2" w:rsidRDefault="00B0452D" w:rsidP="005C26E3">
      <w:pPr>
        <w:autoSpaceDE w:val="0"/>
        <w:autoSpaceDN w:val="0"/>
        <w:adjustRightInd w:val="0"/>
        <w:spacing w:after="0" w:line="480" w:lineRule="auto"/>
        <w:jc w:val="center"/>
        <w:rPr>
          <w:rFonts w:ascii="Times New Roman" w:hAnsi="Times New Roman"/>
          <w:sz w:val="24"/>
          <w:szCs w:val="24"/>
        </w:rPr>
      </w:pPr>
      <w:r w:rsidRPr="004C47E2">
        <w:rPr>
          <w:rFonts w:ascii="Times New Roman" w:hAnsi="Times New Roman"/>
          <w:sz w:val="24"/>
          <w:szCs w:val="24"/>
        </w:rPr>
        <w:lastRenderedPageBreak/>
        <w:t xml:space="preserve">This Thesis for the Master of Environmental </w:t>
      </w:r>
      <w:r w:rsidR="00CC5801" w:rsidRPr="004C47E2">
        <w:rPr>
          <w:rFonts w:ascii="Times New Roman" w:hAnsi="Times New Roman"/>
          <w:sz w:val="24"/>
          <w:szCs w:val="24"/>
        </w:rPr>
        <w:t>Studies</w:t>
      </w:r>
      <w:r w:rsidRPr="004C47E2">
        <w:rPr>
          <w:rFonts w:ascii="Times New Roman" w:hAnsi="Times New Roman"/>
          <w:sz w:val="24"/>
          <w:szCs w:val="24"/>
        </w:rPr>
        <w:t xml:space="preserve"> Degree</w:t>
      </w:r>
    </w:p>
    <w:p w14:paraId="21A115F3" w14:textId="77777777" w:rsidR="00B0452D" w:rsidRPr="004C47E2" w:rsidRDefault="00B0452D" w:rsidP="005C26E3">
      <w:pPr>
        <w:autoSpaceDE w:val="0"/>
        <w:autoSpaceDN w:val="0"/>
        <w:adjustRightInd w:val="0"/>
        <w:spacing w:after="0" w:line="480" w:lineRule="auto"/>
        <w:jc w:val="center"/>
        <w:rPr>
          <w:rFonts w:ascii="Times New Roman" w:hAnsi="Times New Roman"/>
          <w:sz w:val="24"/>
          <w:szCs w:val="24"/>
        </w:rPr>
      </w:pPr>
      <w:proofErr w:type="gramStart"/>
      <w:r w:rsidRPr="004C47E2">
        <w:rPr>
          <w:rFonts w:ascii="Times New Roman" w:hAnsi="Times New Roman"/>
          <w:sz w:val="24"/>
          <w:szCs w:val="24"/>
        </w:rPr>
        <w:t>by</w:t>
      </w:r>
      <w:proofErr w:type="gramEnd"/>
    </w:p>
    <w:p w14:paraId="3BD3D336" w14:textId="2D1D6717" w:rsidR="00B0452D" w:rsidRPr="004C47E2" w:rsidRDefault="00680D34" w:rsidP="005C26E3">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Mam Marie Njie</w:t>
      </w:r>
    </w:p>
    <w:p w14:paraId="485A807B" w14:textId="77777777" w:rsidR="00B010FA" w:rsidRPr="004C47E2" w:rsidRDefault="00B010FA" w:rsidP="005C26E3">
      <w:pPr>
        <w:autoSpaceDE w:val="0"/>
        <w:autoSpaceDN w:val="0"/>
        <w:adjustRightInd w:val="0"/>
        <w:spacing w:after="0" w:line="480" w:lineRule="auto"/>
        <w:jc w:val="center"/>
        <w:rPr>
          <w:rFonts w:ascii="Times New Roman" w:hAnsi="Times New Roman"/>
          <w:sz w:val="24"/>
          <w:szCs w:val="24"/>
        </w:rPr>
      </w:pPr>
    </w:p>
    <w:p w14:paraId="52FFBB8F" w14:textId="77777777" w:rsidR="00B0452D" w:rsidRPr="004C47E2" w:rsidRDefault="00B0452D" w:rsidP="005C26E3">
      <w:pPr>
        <w:autoSpaceDE w:val="0"/>
        <w:autoSpaceDN w:val="0"/>
        <w:adjustRightInd w:val="0"/>
        <w:spacing w:after="0" w:line="480" w:lineRule="auto"/>
        <w:jc w:val="center"/>
        <w:rPr>
          <w:rFonts w:ascii="Times New Roman" w:hAnsi="Times New Roman"/>
          <w:sz w:val="24"/>
          <w:szCs w:val="24"/>
        </w:rPr>
      </w:pPr>
      <w:proofErr w:type="gramStart"/>
      <w:r w:rsidRPr="004C47E2">
        <w:rPr>
          <w:rFonts w:ascii="Times New Roman" w:hAnsi="Times New Roman"/>
          <w:sz w:val="24"/>
          <w:szCs w:val="24"/>
        </w:rPr>
        <w:t>has</w:t>
      </w:r>
      <w:proofErr w:type="gramEnd"/>
      <w:r w:rsidRPr="004C47E2">
        <w:rPr>
          <w:rFonts w:ascii="Times New Roman" w:hAnsi="Times New Roman"/>
          <w:sz w:val="24"/>
          <w:szCs w:val="24"/>
        </w:rPr>
        <w:t xml:space="preserve"> been approved for</w:t>
      </w:r>
    </w:p>
    <w:p w14:paraId="37CB44BA" w14:textId="77777777" w:rsidR="00B0452D" w:rsidRPr="004C47E2" w:rsidRDefault="00B0452D" w:rsidP="005C26E3">
      <w:pPr>
        <w:autoSpaceDE w:val="0"/>
        <w:autoSpaceDN w:val="0"/>
        <w:adjustRightInd w:val="0"/>
        <w:spacing w:after="0" w:line="480" w:lineRule="auto"/>
        <w:jc w:val="center"/>
        <w:rPr>
          <w:rFonts w:ascii="Times New Roman" w:hAnsi="Times New Roman"/>
          <w:sz w:val="24"/>
          <w:szCs w:val="24"/>
        </w:rPr>
      </w:pPr>
      <w:r w:rsidRPr="004C47E2">
        <w:rPr>
          <w:rFonts w:ascii="Times New Roman" w:hAnsi="Times New Roman"/>
          <w:sz w:val="24"/>
          <w:szCs w:val="24"/>
        </w:rPr>
        <w:t>The Evergreen State College</w:t>
      </w:r>
    </w:p>
    <w:p w14:paraId="0C185D01" w14:textId="77777777" w:rsidR="00B0452D" w:rsidRDefault="00CA3762" w:rsidP="005C26E3">
      <w:pPr>
        <w:autoSpaceDE w:val="0"/>
        <w:autoSpaceDN w:val="0"/>
        <w:adjustRightInd w:val="0"/>
        <w:spacing w:after="0" w:line="480" w:lineRule="auto"/>
        <w:jc w:val="center"/>
        <w:rPr>
          <w:rFonts w:ascii="Times New Roman" w:hAnsi="Times New Roman"/>
          <w:sz w:val="24"/>
          <w:szCs w:val="24"/>
        </w:rPr>
      </w:pPr>
      <w:proofErr w:type="gramStart"/>
      <w:r>
        <w:rPr>
          <w:rFonts w:ascii="Times New Roman" w:hAnsi="Times New Roman"/>
          <w:sz w:val="24"/>
          <w:szCs w:val="24"/>
        </w:rPr>
        <w:t>b</w:t>
      </w:r>
      <w:r w:rsidR="00B0452D" w:rsidRPr="004C47E2">
        <w:rPr>
          <w:rFonts w:ascii="Times New Roman" w:hAnsi="Times New Roman"/>
          <w:sz w:val="24"/>
          <w:szCs w:val="24"/>
        </w:rPr>
        <w:t>y</w:t>
      </w:r>
      <w:proofErr w:type="gramEnd"/>
    </w:p>
    <w:p w14:paraId="1DB4A324" w14:textId="77777777" w:rsidR="00CA3762" w:rsidRDefault="00CA3762" w:rsidP="005C26E3">
      <w:pPr>
        <w:autoSpaceDE w:val="0"/>
        <w:autoSpaceDN w:val="0"/>
        <w:adjustRightInd w:val="0"/>
        <w:spacing w:after="0" w:line="480" w:lineRule="auto"/>
        <w:jc w:val="center"/>
        <w:rPr>
          <w:rFonts w:ascii="Times New Roman" w:hAnsi="Times New Roman"/>
          <w:sz w:val="24"/>
          <w:szCs w:val="24"/>
        </w:rPr>
      </w:pPr>
    </w:p>
    <w:p w14:paraId="35E36343" w14:textId="77777777" w:rsidR="00CA3762" w:rsidRPr="004C47E2" w:rsidRDefault="00CA3762" w:rsidP="005C26E3">
      <w:pPr>
        <w:autoSpaceDE w:val="0"/>
        <w:autoSpaceDN w:val="0"/>
        <w:adjustRightInd w:val="0"/>
        <w:spacing w:after="0" w:line="480" w:lineRule="auto"/>
        <w:jc w:val="center"/>
        <w:rPr>
          <w:rFonts w:ascii="Times New Roman" w:hAnsi="Times New Roman"/>
          <w:sz w:val="24"/>
          <w:szCs w:val="24"/>
        </w:rPr>
      </w:pPr>
    </w:p>
    <w:p w14:paraId="6F63CA3E" w14:textId="77777777" w:rsidR="00B0452D" w:rsidRPr="004C47E2" w:rsidRDefault="00B0452D" w:rsidP="005C26E3">
      <w:pPr>
        <w:autoSpaceDE w:val="0"/>
        <w:autoSpaceDN w:val="0"/>
        <w:adjustRightInd w:val="0"/>
        <w:spacing w:after="0" w:line="240" w:lineRule="auto"/>
        <w:jc w:val="center"/>
        <w:rPr>
          <w:rFonts w:ascii="Times New Roman" w:hAnsi="Times New Roman"/>
          <w:sz w:val="24"/>
          <w:szCs w:val="24"/>
        </w:rPr>
      </w:pPr>
      <w:r w:rsidRPr="004C47E2">
        <w:rPr>
          <w:rFonts w:ascii="Times New Roman" w:hAnsi="Times New Roman"/>
          <w:sz w:val="24"/>
          <w:szCs w:val="24"/>
        </w:rPr>
        <w:t>________________________</w:t>
      </w:r>
    </w:p>
    <w:p w14:paraId="6252A29C" w14:textId="38640653" w:rsidR="00B0452D" w:rsidRPr="004C47E2" w:rsidRDefault="00462530" w:rsidP="005C26E3">
      <w:pPr>
        <w:autoSpaceDE w:val="0"/>
        <w:autoSpaceDN w:val="0"/>
        <w:adjustRightInd w:val="0"/>
        <w:spacing w:after="0" w:line="240" w:lineRule="auto"/>
        <w:jc w:val="center"/>
        <w:rPr>
          <w:rFonts w:ascii="Times New Roman" w:hAnsi="Times New Roman"/>
          <w:sz w:val="24"/>
          <w:szCs w:val="24"/>
        </w:rPr>
      </w:pPr>
      <w:bookmarkStart w:id="0" w:name="_GoBack"/>
      <w:bookmarkEnd w:id="0"/>
      <w:r>
        <w:rPr>
          <w:rFonts w:ascii="Times New Roman" w:hAnsi="Times New Roman"/>
          <w:sz w:val="24"/>
          <w:szCs w:val="24"/>
        </w:rPr>
        <w:t>Shawn Olson Hazboun, Ph.D.</w:t>
      </w:r>
    </w:p>
    <w:p w14:paraId="17351EB4" w14:textId="77777777" w:rsidR="00B0452D" w:rsidRPr="004C47E2" w:rsidRDefault="00B0452D" w:rsidP="005C26E3">
      <w:pPr>
        <w:autoSpaceDE w:val="0"/>
        <w:autoSpaceDN w:val="0"/>
        <w:adjustRightInd w:val="0"/>
        <w:spacing w:after="0" w:line="240" w:lineRule="auto"/>
        <w:jc w:val="center"/>
        <w:rPr>
          <w:rFonts w:ascii="Times New Roman" w:hAnsi="Times New Roman"/>
          <w:sz w:val="24"/>
          <w:szCs w:val="24"/>
        </w:rPr>
      </w:pPr>
      <w:r w:rsidRPr="004C47E2">
        <w:rPr>
          <w:rFonts w:ascii="Times New Roman" w:hAnsi="Times New Roman"/>
          <w:sz w:val="24"/>
          <w:szCs w:val="24"/>
        </w:rPr>
        <w:t>Member of the Faculty</w:t>
      </w:r>
    </w:p>
    <w:p w14:paraId="6BE7A5AC" w14:textId="77777777" w:rsidR="005C26E3" w:rsidRPr="004C47E2" w:rsidRDefault="005C26E3" w:rsidP="005C26E3">
      <w:pPr>
        <w:autoSpaceDE w:val="0"/>
        <w:autoSpaceDN w:val="0"/>
        <w:adjustRightInd w:val="0"/>
        <w:spacing w:after="0" w:line="480" w:lineRule="auto"/>
        <w:jc w:val="center"/>
        <w:rPr>
          <w:rFonts w:ascii="Times New Roman" w:hAnsi="Times New Roman"/>
          <w:sz w:val="24"/>
          <w:szCs w:val="24"/>
        </w:rPr>
      </w:pPr>
    </w:p>
    <w:p w14:paraId="30CB9FDC" w14:textId="77777777" w:rsidR="00530286" w:rsidRPr="004C47E2" w:rsidRDefault="00530286" w:rsidP="002162C3">
      <w:pPr>
        <w:autoSpaceDE w:val="0"/>
        <w:autoSpaceDN w:val="0"/>
        <w:adjustRightInd w:val="0"/>
        <w:spacing w:after="0" w:line="240" w:lineRule="auto"/>
        <w:jc w:val="center"/>
        <w:rPr>
          <w:rFonts w:ascii="Times New Roman" w:hAnsi="Times New Roman"/>
          <w:sz w:val="24"/>
          <w:szCs w:val="24"/>
        </w:rPr>
      </w:pPr>
    </w:p>
    <w:p w14:paraId="0EC095D0" w14:textId="77777777" w:rsidR="00530286" w:rsidRPr="004C47E2" w:rsidRDefault="00530286" w:rsidP="002162C3">
      <w:pPr>
        <w:autoSpaceDE w:val="0"/>
        <w:autoSpaceDN w:val="0"/>
        <w:adjustRightInd w:val="0"/>
        <w:spacing w:after="0" w:line="240" w:lineRule="auto"/>
        <w:jc w:val="center"/>
        <w:rPr>
          <w:rFonts w:ascii="Times New Roman" w:hAnsi="Times New Roman"/>
          <w:sz w:val="24"/>
          <w:szCs w:val="24"/>
        </w:rPr>
      </w:pPr>
    </w:p>
    <w:p w14:paraId="0D400CB4" w14:textId="77777777" w:rsidR="00530286" w:rsidRPr="004C47E2" w:rsidRDefault="00530286" w:rsidP="002162C3">
      <w:pPr>
        <w:autoSpaceDE w:val="0"/>
        <w:autoSpaceDN w:val="0"/>
        <w:adjustRightInd w:val="0"/>
        <w:spacing w:after="0" w:line="240" w:lineRule="auto"/>
        <w:jc w:val="center"/>
        <w:rPr>
          <w:rFonts w:ascii="Times New Roman" w:hAnsi="Times New Roman"/>
          <w:sz w:val="24"/>
          <w:szCs w:val="24"/>
        </w:rPr>
      </w:pPr>
    </w:p>
    <w:p w14:paraId="6D341B72" w14:textId="77777777" w:rsidR="00530286" w:rsidRPr="004C47E2" w:rsidRDefault="00530286" w:rsidP="002162C3">
      <w:pPr>
        <w:autoSpaceDE w:val="0"/>
        <w:autoSpaceDN w:val="0"/>
        <w:adjustRightInd w:val="0"/>
        <w:spacing w:after="0" w:line="240" w:lineRule="auto"/>
        <w:jc w:val="center"/>
        <w:rPr>
          <w:rFonts w:ascii="Times New Roman" w:hAnsi="Times New Roman"/>
          <w:sz w:val="24"/>
          <w:szCs w:val="24"/>
        </w:rPr>
      </w:pPr>
    </w:p>
    <w:p w14:paraId="030DDE40" w14:textId="77777777" w:rsidR="00530286" w:rsidRPr="004C47E2" w:rsidRDefault="00530286" w:rsidP="002162C3">
      <w:pPr>
        <w:autoSpaceDE w:val="0"/>
        <w:autoSpaceDN w:val="0"/>
        <w:adjustRightInd w:val="0"/>
        <w:spacing w:after="0" w:line="240" w:lineRule="auto"/>
        <w:jc w:val="center"/>
        <w:rPr>
          <w:rFonts w:ascii="Times New Roman" w:hAnsi="Times New Roman"/>
          <w:sz w:val="24"/>
          <w:szCs w:val="24"/>
        </w:rPr>
      </w:pPr>
    </w:p>
    <w:p w14:paraId="4613FE36" w14:textId="77777777" w:rsidR="00530286" w:rsidRPr="004C47E2" w:rsidRDefault="00530286" w:rsidP="002162C3">
      <w:pPr>
        <w:autoSpaceDE w:val="0"/>
        <w:autoSpaceDN w:val="0"/>
        <w:adjustRightInd w:val="0"/>
        <w:spacing w:after="0" w:line="240" w:lineRule="auto"/>
        <w:jc w:val="center"/>
        <w:rPr>
          <w:rFonts w:ascii="Times New Roman" w:hAnsi="Times New Roman"/>
          <w:sz w:val="24"/>
          <w:szCs w:val="24"/>
        </w:rPr>
      </w:pPr>
    </w:p>
    <w:p w14:paraId="080C49F8" w14:textId="77777777" w:rsidR="00530286" w:rsidRPr="004C47E2" w:rsidRDefault="00530286" w:rsidP="002162C3">
      <w:pPr>
        <w:autoSpaceDE w:val="0"/>
        <w:autoSpaceDN w:val="0"/>
        <w:adjustRightInd w:val="0"/>
        <w:spacing w:after="0" w:line="240" w:lineRule="auto"/>
        <w:jc w:val="center"/>
        <w:rPr>
          <w:rFonts w:ascii="Times New Roman" w:hAnsi="Times New Roman"/>
          <w:sz w:val="24"/>
          <w:szCs w:val="24"/>
        </w:rPr>
      </w:pPr>
    </w:p>
    <w:p w14:paraId="5A7E6C3C" w14:textId="77777777" w:rsidR="00530286" w:rsidRPr="004C47E2" w:rsidRDefault="00530286" w:rsidP="00530286">
      <w:pPr>
        <w:autoSpaceDE w:val="0"/>
        <w:autoSpaceDN w:val="0"/>
        <w:adjustRightInd w:val="0"/>
        <w:spacing w:after="0" w:line="240" w:lineRule="auto"/>
        <w:jc w:val="center"/>
        <w:rPr>
          <w:rFonts w:ascii="Times New Roman" w:hAnsi="Times New Roman"/>
          <w:sz w:val="24"/>
          <w:szCs w:val="24"/>
        </w:rPr>
      </w:pPr>
      <w:r w:rsidRPr="004C47E2">
        <w:rPr>
          <w:rFonts w:ascii="Times New Roman" w:hAnsi="Times New Roman"/>
          <w:sz w:val="24"/>
          <w:szCs w:val="24"/>
        </w:rPr>
        <w:t>________________________</w:t>
      </w:r>
    </w:p>
    <w:p w14:paraId="3F0B1C07" w14:textId="77777777" w:rsidR="00530286" w:rsidRPr="004C47E2" w:rsidRDefault="00530286" w:rsidP="00530286">
      <w:pPr>
        <w:autoSpaceDE w:val="0"/>
        <w:autoSpaceDN w:val="0"/>
        <w:adjustRightInd w:val="0"/>
        <w:spacing w:after="0" w:line="240" w:lineRule="auto"/>
        <w:jc w:val="center"/>
        <w:rPr>
          <w:rFonts w:ascii="Times New Roman" w:hAnsi="Times New Roman"/>
          <w:sz w:val="24"/>
          <w:szCs w:val="24"/>
        </w:rPr>
      </w:pPr>
      <w:r w:rsidRPr="004C47E2">
        <w:rPr>
          <w:rFonts w:ascii="Times New Roman" w:hAnsi="Times New Roman"/>
          <w:sz w:val="24"/>
          <w:szCs w:val="24"/>
        </w:rPr>
        <w:t>Date</w:t>
      </w:r>
    </w:p>
    <w:p w14:paraId="283F1767" w14:textId="77777777" w:rsidR="0025122F" w:rsidRPr="004C47E2" w:rsidRDefault="0025122F">
      <w:pPr>
        <w:rPr>
          <w:rFonts w:ascii="Times New Roman" w:hAnsi="Times New Roman"/>
          <w:sz w:val="24"/>
          <w:szCs w:val="24"/>
        </w:rPr>
      </w:pPr>
      <w:r w:rsidRPr="004C47E2">
        <w:rPr>
          <w:rFonts w:ascii="Times New Roman" w:hAnsi="Times New Roman"/>
          <w:sz w:val="24"/>
          <w:szCs w:val="24"/>
        </w:rPr>
        <w:br w:type="page"/>
      </w:r>
    </w:p>
    <w:p w14:paraId="1771A29D" w14:textId="77777777" w:rsidR="006A2463" w:rsidRPr="00680D34" w:rsidRDefault="006A2463" w:rsidP="006A2463">
      <w:pPr>
        <w:autoSpaceDE w:val="0"/>
        <w:autoSpaceDN w:val="0"/>
        <w:adjustRightInd w:val="0"/>
        <w:spacing w:after="0" w:line="480" w:lineRule="auto"/>
        <w:jc w:val="center"/>
        <w:rPr>
          <w:rFonts w:ascii="Times New Roman" w:hAnsi="Times New Roman"/>
          <w:b/>
          <w:sz w:val="24"/>
          <w:szCs w:val="24"/>
        </w:rPr>
      </w:pPr>
    </w:p>
    <w:p w14:paraId="7D780C7D" w14:textId="77777777" w:rsidR="006A2463" w:rsidRPr="00680D34" w:rsidRDefault="006A2463" w:rsidP="006A2463">
      <w:pPr>
        <w:autoSpaceDE w:val="0"/>
        <w:autoSpaceDN w:val="0"/>
        <w:adjustRightInd w:val="0"/>
        <w:spacing w:after="0" w:line="480" w:lineRule="auto"/>
        <w:jc w:val="center"/>
        <w:rPr>
          <w:rFonts w:ascii="Times New Roman" w:hAnsi="Times New Roman"/>
          <w:b/>
          <w:sz w:val="24"/>
          <w:szCs w:val="24"/>
        </w:rPr>
      </w:pPr>
      <w:r w:rsidRPr="00680D34">
        <w:rPr>
          <w:rFonts w:ascii="Times New Roman" w:hAnsi="Times New Roman"/>
          <w:b/>
          <w:sz w:val="24"/>
          <w:szCs w:val="24"/>
        </w:rPr>
        <w:t>ABSTRACT</w:t>
      </w:r>
    </w:p>
    <w:p w14:paraId="45901C81" w14:textId="004913E6" w:rsidR="006A2463" w:rsidRPr="004C47E2" w:rsidRDefault="00587822" w:rsidP="0058782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Public Response to coal export; The Millennium Bulk Terminals Longview, Washington</w:t>
      </w:r>
    </w:p>
    <w:p w14:paraId="44A25456" w14:textId="41C07152" w:rsidR="006A2463" w:rsidRPr="004C47E2" w:rsidRDefault="00587822" w:rsidP="006A2463">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Mam Marie Njie</w:t>
      </w:r>
      <w:r w:rsidR="006A2463" w:rsidRPr="004C47E2">
        <w:rPr>
          <w:rFonts w:ascii="Times New Roman" w:hAnsi="Times New Roman"/>
          <w:sz w:val="24"/>
          <w:szCs w:val="24"/>
        </w:rPr>
        <w:t xml:space="preserve"> </w:t>
      </w:r>
    </w:p>
    <w:p w14:paraId="24801412" w14:textId="32FE7A3C" w:rsidR="00C55471" w:rsidRPr="00693815" w:rsidRDefault="00C55471" w:rsidP="00C55471">
      <w:pPr>
        <w:pStyle w:val="BodyText"/>
        <w:spacing w:before="160" w:line="276" w:lineRule="auto"/>
        <w:ind w:left="0"/>
        <w:rPr>
          <w:color w:val="2E2E2E"/>
        </w:rPr>
      </w:pPr>
      <w:r w:rsidRPr="00693815">
        <w:rPr>
          <w:color w:val="2E2E2E"/>
        </w:rPr>
        <w:t>It is widely accepted that anthropogenic activities like fossil fuel combustion</w:t>
      </w:r>
      <w:r>
        <w:rPr>
          <w:color w:val="2E2E2E"/>
        </w:rPr>
        <w:t>,</w:t>
      </w:r>
      <w:r w:rsidRPr="00693815">
        <w:rPr>
          <w:color w:val="2E2E2E"/>
        </w:rPr>
        <w:t xml:space="preserve"> and accumulation of greenhouse gases (GHGs) in the atmosphere increases climate change and its negative impacts. </w:t>
      </w:r>
      <w:r>
        <w:rPr>
          <w:color w:val="2E2E2E"/>
        </w:rPr>
        <w:t xml:space="preserve">In </w:t>
      </w:r>
      <w:r w:rsidRPr="00693815">
        <w:rPr>
          <w:color w:val="2E2E2E"/>
        </w:rPr>
        <w:t xml:space="preserve">the United States, there is a huge national divide </w:t>
      </w:r>
      <w:r>
        <w:rPr>
          <w:color w:val="2E2E2E"/>
        </w:rPr>
        <w:t xml:space="preserve">between different sectors of the public </w:t>
      </w:r>
      <w:r w:rsidRPr="00693815">
        <w:rPr>
          <w:color w:val="2E2E2E"/>
        </w:rPr>
        <w:t>on expanding the fossil fuel industry. P</w:t>
      </w:r>
      <w:r w:rsidRPr="00693815">
        <w:rPr>
          <w:color w:val="333333"/>
        </w:rPr>
        <w:t>ublic response to building an</w:t>
      </w:r>
      <w:r>
        <w:rPr>
          <w:color w:val="333333"/>
        </w:rPr>
        <w:t>y</w:t>
      </w:r>
      <w:r w:rsidRPr="00693815">
        <w:rPr>
          <w:color w:val="333333"/>
        </w:rPr>
        <w:t xml:space="preserve"> energy facility depends on several factors. This study explores the different </w:t>
      </w:r>
      <w:r>
        <w:rPr>
          <w:color w:val="333333"/>
        </w:rPr>
        <w:t>factors</w:t>
      </w:r>
      <w:r w:rsidRPr="00693815">
        <w:rPr>
          <w:color w:val="333333"/>
        </w:rPr>
        <w:t xml:space="preserve"> driving public support and opposition to building a proposed coal terminal in Washington, </w:t>
      </w:r>
      <w:r w:rsidRPr="00693815">
        <w:rPr>
          <w:color w:val="222222"/>
        </w:rPr>
        <w:t xml:space="preserve">including the different reasons people gave in support or opposition. </w:t>
      </w:r>
      <w:r w:rsidRPr="00693815">
        <w:t xml:space="preserve">Transporting coal releases greenhouse gases, dust and coal particulate matter (PM) into the atmosphere and the negative impacts are well documented. </w:t>
      </w:r>
      <w:r w:rsidRPr="00693815">
        <w:rPr>
          <w:color w:val="222222"/>
        </w:rPr>
        <w:t>For methodology</w:t>
      </w:r>
      <w:r w:rsidRPr="00693815">
        <w:t xml:space="preserve">, I used a random sampling procedure to assign a number to each of the 4026 people that commented on the Millennium Bulk project draft State Environmental Policy Act (SEPA) Environmental Impact Statement (EIS). Then </w:t>
      </w:r>
      <w:r>
        <w:t xml:space="preserve">I proceeded to </w:t>
      </w:r>
      <w:r w:rsidRPr="00693815">
        <w:t>code 1000 online comments</w:t>
      </w:r>
      <w:r>
        <w:t xml:space="preserve"> </w:t>
      </w:r>
      <w:r w:rsidR="009C7CCC">
        <w:t>using</w:t>
      </w:r>
      <w:r>
        <w:t xml:space="preserve"> a predetermined coding key</w:t>
      </w:r>
      <w:r w:rsidRPr="00693815">
        <w:t xml:space="preserve">. </w:t>
      </w:r>
      <w:r w:rsidRPr="00693815">
        <w:rPr>
          <w:color w:val="222222"/>
        </w:rPr>
        <w:t>I analyzed occurrence of support and opposition by location, followed by an analysis of prevalence of coding variables/themes. Last, I provide representative excerpts from the public comments to highlight qualitatively the type</w:t>
      </w:r>
      <w:r w:rsidR="002246F1">
        <w:rPr>
          <w:color w:val="222222"/>
        </w:rPr>
        <w:t xml:space="preserve"> </w:t>
      </w:r>
      <w:r w:rsidRPr="00693815">
        <w:rPr>
          <w:color w:val="222222"/>
        </w:rPr>
        <w:t xml:space="preserve">of perceptions commenters expressed about the Millennium Bulk project. </w:t>
      </w:r>
      <w:r w:rsidRPr="00693815">
        <w:rPr>
          <w:color w:val="000000"/>
          <w:shd w:val="clear" w:color="auto" w:fill="FFFFFF"/>
        </w:rPr>
        <w:t xml:space="preserve">Findings in this study </w:t>
      </w:r>
      <w:r w:rsidRPr="00693815">
        <w:t>show that not all sectors of the public support the transition away from fossil fuel. The extent of public support or opposition for energy developments mainly depends on who is negatively or positively impacted from the facilities, but there are many other relevant factors as shown in this study</w:t>
      </w:r>
      <w:r w:rsidRPr="00693815">
        <w:rPr>
          <w:color w:val="000000"/>
          <w:shd w:val="clear" w:color="auto" w:fill="FFFFFF"/>
        </w:rPr>
        <w:t>.</w:t>
      </w:r>
      <w:r w:rsidRPr="00693815">
        <w:t xml:space="preserve"> </w:t>
      </w:r>
      <w:r w:rsidRPr="00693815">
        <w:rPr>
          <w:color w:val="000000"/>
        </w:rPr>
        <w:t xml:space="preserve">Overall, commenters supported building the coal terminal and, in Washington State, more people expressed support for the project because of the perceived economic benefits. Findings show that while </w:t>
      </w:r>
      <w:r w:rsidRPr="00693815">
        <w:rPr>
          <w:color w:val="000000"/>
          <w:shd w:val="clear" w:color="auto" w:fill="FFFFFF"/>
        </w:rPr>
        <w:t>public opinion is broadly favorable toward</w:t>
      </w:r>
      <w:r w:rsidR="009C7CCC">
        <w:rPr>
          <w:color w:val="000000"/>
          <w:shd w:val="clear" w:color="auto" w:fill="FFFFFF"/>
        </w:rPr>
        <w:t>s</w:t>
      </w:r>
      <w:r w:rsidRPr="00693815">
        <w:rPr>
          <w:color w:val="000000"/>
          <w:shd w:val="clear" w:color="auto" w:fill="FFFFFF"/>
        </w:rPr>
        <w:t xml:space="preserve"> renewable energy, when it comes to expanding fossil fuel energies such as coal mining, public opinion is divided. This implies that more people are willing to sacrifice the environment and the ecosystem services they provide for economic growth.</w:t>
      </w:r>
    </w:p>
    <w:p w14:paraId="2AE74BB6" w14:textId="00FC6497" w:rsidR="0025122F" w:rsidRPr="004C47E2" w:rsidRDefault="0025122F" w:rsidP="00C55471">
      <w:pPr>
        <w:rPr>
          <w:rFonts w:ascii="Times New Roman" w:hAnsi="Times New Roman"/>
          <w:sz w:val="24"/>
          <w:szCs w:val="24"/>
        </w:rPr>
      </w:pPr>
      <w:r w:rsidRPr="004C47E2">
        <w:rPr>
          <w:rFonts w:ascii="Times New Roman" w:hAnsi="Times New Roman"/>
          <w:sz w:val="24"/>
          <w:szCs w:val="24"/>
        </w:rPr>
        <w:br w:type="page"/>
      </w:r>
    </w:p>
    <w:p w14:paraId="06504928" w14:textId="77777777" w:rsidR="00031713" w:rsidRPr="004C47E2" w:rsidRDefault="00031713" w:rsidP="00CC5801">
      <w:pPr>
        <w:jc w:val="center"/>
        <w:rPr>
          <w:rFonts w:ascii="Times New Roman" w:hAnsi="Times New Roman"/>
          <w:sz w:val="24"/>
          <w:szCs w:val="24"/>
        </w:rPr>
        <w:sectPr w:rsidR="00031713" w:rsidRPr="004C47E2" w:rsidSect="00587822">
          <w:footerReference w:type="default" r:id="rId8"/>
          <w:type w:val="continuous"/>
          <w:pgSz w:w="12240" w:h="15840"/>
          <w:pgMar w:top="1440" w:right="1440" w:bottom="1440" w:left="1440" w:header="720" w:footer="720" w:gutter="0"/>
          <w:cols w:space="720"/>
          <w:docGrid w:linePitch="360"/>
        </w:sectPr>
      </w:pPr>
    </w:p>
    <w:p w14:paraId="5113344F" w14:textId="77777777" w:rsidR="0025122F" w:rsidRPr="00680D34" w:rsidRDefault="0025122F" w:rsidP="00A61738">
      <w:pPr>
        <w:spacing w:line="240" w:lineRule="auto"/>
        <w:jc w:val="center"/>
        <w:rPr>
          <w:rFonts w:ascii="Times New Roman" w:hAnsi="Times New Roman"/>
          <w:b/>
          <w:sz w:val="24"/>
          <w:szCs w:val="24"/>
        </w:rPr>
      </w:pPr>
      <w:r w:rsidRPr="00680D34">
        <w:rPr>
          <w:rFonts w:ascii="Times New Roman" w:hAnsi="Times New Roman"/>
          <w:b/>
          <w:sz w:val="24"/>
          <w:szCs w:val="24"/>
        </w:rPr>
        <w:t>Table of Contents</w:t>
      </w:r>
    </w:p>
    <w:p w14:paraId="68CA9E0D" w14:textId="77777777" w:rsidR="00A65D0F" w:rsidRPr="00FB3DD1" w:rsidRDefault="00A65D0F" w:rsidP="00A61738">
      <w:pPr>
        <w:spacing w:after="0" w:line="240" w:lineRule="auto"/>
        <w:rPr>
          <w:rFonts w:ascii="Times New Roman" w:hAnsi="Times New Roman"/>
          <w:sz w:val="24"/>
          <w:szCs w:val="24"/>
        </w:rPr>
      </w:pPr>
    </w:p>
    <w:p w14:paraId="401E5361" w14:textId="77777777" w:rsidR="00A65D0F" w:rsidRPr="00FB3DD1" w:rsidRDefault="00A65D0F" w:rsidP="00A61738">
      <w:pPr>
        <w:spacing w:line="240" w:lineRule="auto"/>
        <w:jc w:val="center"/>
        <w:rPr>
          <w:rFonts w:ascii="Times New Roman" w:hAnsi="Times New Roman"/>
          <w:sz w:val="24"/>
          <w:szCs w:val="24"/>
        </w:rPr>
        <w:sectPr w:rsidR="00A65D0F" w:rsidRPr="00FB3DD1" w:rsidSect="00587822">
          <w:footerReference w:type="default" r:id="rId9"/>
          <w:type w:val="continuous"/>
          <w:pgSz w:w="12240" w:h="15840"/>
          <w:pgMar w:top="1440" w:right="1440" w:bottom="1440" w:left="1440" w:header="720" w:footer="720" w:gutter="0"/>
          <w:pgNumType w:fmt="lowerRoman" w:start="4"/>
          <w:cols w:space="720"/>
          <w:docGrid w:linePitch="360"/>
        </w:sectPr>
      </w:pPr>
    </w:p>
    <w:p w14:paraId="7D98F15E" w14:textId="64C9D8E3" w:rsidR="00022DC9" w:rsidRDefault="00022DC9" w:rsidP="00A61738">
      <w:pPr>
        <w:spacing w:line="240" w:lineRule="auto"/>
        <w:rPr>
          <w:rFonts w:ascii="Times New Roman" w:hAnsi="Times New Roman"/>
          <w:sz w:val="24"/>
          <w:szCs w:val="24"/>
        </w:rPr>
      </w:pPr>
      <w:r w:rsidRPr="00FB3DD1">
        <w:rPr>
          <w:rFonts w:ascii="Times New Roman" w:hAnsi="Times New Roman"/>
          <w:sz w:val="24"/>
          <w:szCs w:val="24"/>
        </w:rPr>
        <w:t xml:space="preserve">LIST OF FIGURES </w:t>
      </w:r>
      <w:r w:rsidR="00FB3DD1" w:rsidRPr="00FB3DD1">
        <w:rPr>
          <w:rFonts w:ascii="Times New Roman" w:hAnsi="Times New Roman"/>
          <w:sz w:val="24"/>
          <w:szCs w:val="24"/>
        </w:rPr>
        <w:t>……………………………………………………………………………v</w:t>
      </w:r>
    </w:p>
    <w:p w14:paraId="768A32E6" w14:textId="72E5DFAF" w:rsidR="0099158C" w:rsidRDefault="0023363B" w:rsidP="00A61738">
      <w:pPr>
        <w:spacing w:line="240" w:lineRule="auto"/>
        <w:rPr>
          <w:rFonts w:ascii="Times New Roman" w:hAnsi="Times New Roman"/>
          <w:sz w:val="24"/>
          <w:szCs w:val="24"/>
        </w:rPr>
      </w:pPr>
      <w:r>
        <w:rPr>
          <w:rFonts w:ascii="Times New Roman" w:hAnsi="Times New Roman"/>
          <w:sz w:val="24"/>
          <w:szCs w:val="24"/>
        </w:rPr>
        <w:t>LIST OF TABLES…………………………………………………………………………</w:t>
      </w:r>
      <w:r w:rsidR="00CD6402">
        <w:rPr>
          <w:rFonts w:ascii="Times New Roman" w:hAnsi="Times New Roman"/>
          <w:sz w:val="24"/>
          <w:szCs w:val="24"/>
        </w:rPr>
        <w:t>….</w:t>
      </w:r>
      <w:r w:rsidR="00B33D09">
        <w:rPr>
          <w:rFonts w:ascii="Times New Roman" w:hAnsi="Times New Roman"/>
          <w:sz w:val="24"/>
          <w:szCs w:val="24"/>
        </w:rPr>
        <w:t>vi</w:t>
      </w:r>
    </w:p>
    <w:p w14:paraId="043F17B2" w14:textId="77777777" w:rsidR="0099077A" w:rsidRDefault="0099158C" w:rsidP="00A61738">
      <w:pPr>
        <w:spacing w:line="240" w:lineRule="auto"/>
        <w:rPr>
          <w:rFonts w:ascii="Times New Roman" w:hAnsi="Times New Roman"/>
          <w:sz w:val="24"/>
          <w:szCs w:val="24"/>
        </w:rPr>
      </w:pPr>
      <w:r>
        <w:rPr>
          <w:rFonts w:ascii="Times New Roman" w:hAnsi="Times New Roman"/>
          <w:sz w:val="24"/>
          <w:szCs w:val="24"/>
        </w:rPr>
        <w:t>A</w:t>
      </w:r>
      <w:r w:rsidR="00FB3DD1" w:rsidRPr="00FB3DD1">
        <w:rPr>
          <w:rFonts w:ascii="Times New Roman" w:hAnsi="Times New Roman"/>
          <w:sz w:val="24"/>
          <w:szCs w:val="24"/>
        </w:rPr>
        <w:t>CKNOWLEDGEMENTS…………………………………………………………</w:t>
      </w:r>
      <w:r w:rsidR="00E32235">
        <w:rPr>
          <w:rFonts w:ascii="Times New Roman" w:hAnsi="Times New Roman"/>
          <w:sz w:val="24"/>
          <w:szCs w:val="24"/>
        </w:rPr>
        <w:t>…………</w:t>
      </w:r>
      <w:r w:rsidR="00FB3DD1" w:rsidRPr="00FB3DD1">
        <w:rPr>
          <w:rFonts w:ascii="Times New Roman" w:hAnsi="Times New Roman"/>
          <w:sz w:val="24"/>
          <w:szCs w:val="24"/>
        </w:rPr>
        <w:t>vii</w:t>
      </w:r>
    </w:p>
    <w:p w14:paraId="48F12E02" w14:textId="3A0F9E77" w:rsidR="00634FCE" w:rsidRDefault="0099077A" w:rsidP="00A61738">
      <w:pPr>
        <w:spacing w:line="240" w:lineRule="auto"/>
        <w:rPr>
          <w:rFonts w:ascii="Times New Roman" w:hAnsi="Times New Roman"/>
          <w:sz w:val="24"/>
          <w:szCs w:val="24"/>
        </w:rPr>
      </w:pPr>
      <w:r>
        <w:rPr>
          <w:rFonts w:ascii="Times New Roman" w:hAnsi="Times New Roman"/>
          <w:sz w:val="24"/>
          <w:szCs w:val="24"/>
        </w:rPr>
        <w:t>INTRODUCTION</w:t>
      </w:r>
      <w:r w:rsidR="00634FCE">
        <w:rPr>
          <w:rFonts w:ascii="Times New Roman" w:hAnsi="Times New Roman"/>
          <w:sz w:val="24"/>
          <w:szCs w:val="24"/>
        </w:rPr>
        <w:t>……………………………………………………………………………8-13</w:t>
      </w:r>
    </w:p>
    <w:p w14:paraId="69C496E8" w14:textId="7AC58785" w:rsidR="00634FCE" w:rsidRDefault="0099077A" w:rsidP="00A61738">
      <w:pPr>
        <w:spacing w:line="240" w:lineRule="auto"/>
        <w:rPr>
          <w:rFonts w:ascii="Times New Roman" w:hAnsi="Times New Roman"/>
          <w:sz w:val="24"/>
          <w:szCs w:val="24"/>
        </w:rPr>
      </w:pPr>
      <w:r>
        <w:rPr>
          <w:rFonts w:ascii="Times New Roman" w:hAnsi="Times New Roman"/>
          <w:sz w:val="24"/>
          <w:szCs w:val="24"/>
        </w:rPr>
        <w:t>LITERATURE REVIEW</w:t>
      </w:r>
    </w:p>
    <w:p w14:paraId="0A404280" w14:textId="067003BB" w:rsidR="00781B4E" w:rsidRPr="00781B4E" w:rsidRDefault="00781B4E" w:rsidP="00A61738">
      <w:pPr>
        <w:pStyle w:val="Heading1"/>
        <w:ind w:firstLine="601"/>
        <w:rPr>
          <w:b w:val="0"/>
        </w:rPr>
      </w:pPr>
      <w:r w:rsidRPr="00781B4E">
        <w:rPr>
          <w:b w:val="0"/>
        </w:rPr>
        <w:t>Background information abo</w:t>
      </w:r>
      <w:r w:rsidR="00B677CE">
        <w:rPr>
          <w:b w:val="0"/>
        </w:rPr>
        <w:t>ut the Millennium Bulk Terminal</w:t>
      </w:r>
      <w:r w:rsidRPr="00781B4E">
        <w:rPr>
          <w:b w:val="0"/>
        </w:rPr>
        <w:t xml:space="preserve"> proposal</w:t>
      </w:r>
      <w:r w:rsidR="0055225E">
        <w:rPr>
          <w:b w:val="0"/>
        </w:rPr>
        <w:t>………….14-15</w:t>
      </w:r>
    </w:p>
    <w:p w14:paraId="5E43EEDB" w14:textId="60681448" w:rsidR="00781B4E" w:rsidRPr="000A0A6A" w:rsidRDefault="002C6395" w:rsidP="00A61738">
      <w:pPr>
        <w:pStyle w:val="Heading1"/>
        <w:spacing w:before="90"/>
        <w:rPr>
          <w:b w:val="0"/>
        </w:rPr>
      </w:pPr>
      <w:r>
        <w:t xml:space="preserve">       </w:t>
      </w:r>
      <w:r>
        <w:tab/>
      </w:r>
      <w:r w:rsidR="000A0A6A">
        <w:rPr>
          <w:b w:val="0"/>
        </w:rPr>
        <w:t xml:space="preserve">Factors influencing public views on fossil fuels </w:t>
      </w:r>
      <w:r w:rsidR="000A0A6A" w:rsidRPr="000A0A6A">
        <w:rPr>
          <w:b w:val="0"/>
        </w:rPr>
        <w:t>......</w:t>
      </w:r>
      <w:r w:rsidR="000A237D">
        <w:rPr>
          <w:b w:val="0"/>
        </w:rPr>
        <w:t>...................................................15-23</w:t>
      </w:r>
    </w:p>
    <w:p w14:paraId="14652295" w14:textId="2F1B2A54" w:rsidR="002C6395" w:rsidRDefault="002C6395" w:rsidP="00A61738">
      <w:pPr>
        <w:pStyle w:val="Heading1"/>
        <w:spacing w:before="90"/>
        <w:rPr>
          <w:b w:val="0"/>
        </w:rPr>
      </w:pPr>
      <w:r>
        <w:tab/>
      </w:r>
      <w:r w:rsidRPr="000A0A6A">
        <w:rPr>
          <w:b w:val="0"/>
        </w:rPr>
        <w:t>Fossil fuel to renewable energy t</w:t>
      </w:r>
      <w:r w:rsidR="00F028CB">
        <w:rPr>
          <w:b w:val="0"/>
        </w:rPr>
        <w:t>ransition-</w:t>
      </w:r>
      <w:r w:rsidRPr="000A0A6A">
        <w:rPr>
          <w:b w:val="0"/>
        </w:rPr>
        <w:t>What is lacking</w:t>
      </w:r>
      <w:proofErr w:type="gramStart"/>
      <w:r w:rsidRPr="000A0A6A">
        <w:rPr>
          <w:b w:val="0"/>
        </w:rPr>
        <w:t>?</w:t>
      </w:r>
      <w:r w:rsidR="000A0A6A" w:rsidRPr="000A0A6A">
        <w:rPr>
          <w:b w:val="0"/>
        </w:rPr>
        <w:t>.................................</w:t>
      </w:r>
      <w:r w:rsidR="000A237D">
        <w:rPr>
          <w:b w:val="0"/>
        </w:rPr>
        <w:t>......</w:t>
      </w:r>
      <w:proofErr w:type="gramEnd"/>
      <w:r w:rsidR="0099077A">
        <w:rPr>
          <w:b w:val="0"/>
        </w:rPr>
        <w:t>23-25</w:t>
      </w:r>
    </w:p>
    <w:p w14:paraId="4033B773" w14:textId="467465A6" w:rsidR="0099077A" w:rsidRDefault="0099077A" w:rsidP="00A61738">
      <w:pPr>
        <w:pStyle w:val="Heading1"/>
        <w:spacing w:before="90"/>
        <w:rPr>
          <w:b w:val="0"/>
        </w:rPr>
      </w:pPr>
      <w:r>
        <w:rPr>
          <w:b w:val="0"/>
        </w:rPr>
        <w:tab/>
        <w:t>Conclusion……………………………………………………………………………25-27</w:t>
      </w:r>
    </w:p>
    <w:p w14:paraId="23D247EA" w14:textId="70E4050D" w:rsidR="00F028CB" w:rsidRDefault="0099077A" w:rsidP="00A61738">
      <w:pPr>
        <w:pStyle w:val="Heading1"/>
        <w:spacing w:before="90"/>
        <w:rPr>
          <w:b w:val="0"/>
        </w:rPr>
      </w:pPr>
      <w:r>
        <w:rPr>
          <w:b w:val="0"/>
        </w:rPr>
        <w:t>METHODS</w:t>
      </w:r>
    </w:p>
    <w:p w14:paraId="4416B56B" w14:textId="51C24E5A" w:rsidR="00F028CB" w:rsidRDefault="00F028CB" w:rsidP="00A61738">
      <w:pPr>
        <w:pStyle w:val="Heading1"/>
        <w:spacing w:before="90"/>
        <w:ind w:firstLine="601"/>
        <w:rPr>
          <w:b w:val="0"/>
        </w:rPr>
      </w:pPr>
      <w:r>
        <w:rPr>
          <w:b w:val="0"/>
        </w:rPr>
        <w:t>SEPA Process</w:t>
      </w:r>
      <w:r w:rsidR="00093499">
        <w:rPr>
          <w:b w:val="0"/>
        </w:rPr>
        <w:t xml:space="preserve"> and data </w:t>
      </w:r>
      <w:r w:rsidR="001C43D9">
        <w:rPr>
          <w:b w:val="0"/>
        </w:rPr>
        <w:t>collection…………………………………………………</w:t>
      </w:r>
      <w:r w:rsidR="009F0394">
        <w:rPr>
          <w:b w:val="0"/>
        </w:rPr>
        <w:t>...</w:t>
      </w:r>
      <w:r w:rsidR="00933C16">
        <w:rPr>
          <w:b w:val="0"/>
        </w:rPr>
        <w:t>28-32</w:t>
      </w:r>
    </w:p>
    <w:p w14:paraId="0CFF6726" w14:textId="6CDAEEDF" w:rsidR="00933C16" w:rsidRDefault="00933C16" w:rsidP="00A61738">
      <w:pPr>
        <w:pStyle w:val="Heading1"/>
        <w:spacing w:before="90"/>
        <w:ind w:firstLine="601"/>
        <w:rPr>
          <w:b w:val="0"/>
        </w:rPr>
      </w:pPr>
      <w:r>
        <w:rPr>
          <w:b w:val="0"/>
        </w:rPr>
        <w:t>Qualitative content analysis…………………………………………………………33-35</w:t>
      </w:r>
    </w:p>
    <w:p w14:paraId="56349FBD" w14:textId="537F9AD7" w:rsidR="00933C16" w:rsidRDefault="00933C16" w:rsidP="00A61738">
      <w:pPr>
        <w:pStyle w:val="Heading1"/>
        <w:spacing w:before="90"/>
        <w:ind w:firstLine="601"/>
        <w:rPr>
          <w:b w:val="0"/>
        </w:rPr>
      </w:pPr>
      <w:r>
        <w:rPr>
          <w:b w:val="0"/>
        </w:rPr>
        <w:t>Codding process and coding key explained…………………………………………35-37</w:t>
      </w:r>
    </w:p>
    <w:p w14:paraId="088BD48A" w14:textId="47099C36" w:rsidR="00933C16" w:rsidRDefault="00933C16" w:rsidP="00A61738">
      <w:pPr>
        <w:pStyle w:val="Heading1"/>
        <w:spacing w:before="90"/>
        <w:ind w:firstLine="601"/>
        <w:rPr>
          <w:b w:val="0"/>
        </w:rPr>
      </w:pPr>
      <w:r>
        <w:rPr>
          <w:b w:val="0"/>
        </w:rPr>
        <w:t>Analysis of data……………………………………………………………………</w:t>
      </w:r>
      <w:r w:rsidR="009F0394">
        <w:rPr>
          <w:b w:val="0"/>
        </w:rPr>
        <w:t>...</w:t>
      </w:r>
      <w:r>
        <w:rPr>
          <w:b w:val="0"/>
        </w:rPr>
        <w:t>37-40</w:t>
      </w:r>
    </w:p>
    <w:p w14:paraId="41289BE3" w14:textId="639736EE" w:rsidR="00933C16" w:rsidRDefault="00933C16" w:rsidP="00A61738">
      <w:pPr>
        <w:pStyle w:val="Heading1"/>
        <w:spacing w:before="90"/>
        <w:rPr>
          <w:b w:val="0"/>
        </w:rPr>
      </w:pPr>
      <w:r>
        <w:rPr>
          <w:b w:val="0"/>
        </w:rPr>
        <w:t>RESULTS</w:t>
      </w:r>
    </w:p>
    <w:p w14:paraId="3B2330B0" w14:textId="66979C3B" w:rsidR="0062599F" w:rsidRDefault="0062599F" w:rsidP="00A61738">
      <w:pPr>
        <w:pStyle w:val="Heading1"/>
        <w:spacing w:before="90"/>
        <w:rPr>
          <w:b w:val="0"/>
        </w:rPr>
      </w:pPr>
      <w:r>
        <w:rPr>
          <w:b w:val="0"/>
        </w:rPr>
        <w:tab/>
        <w:t>Qualitative analysis of comments…………………………………………………..</w:t>
      </w:r>
      <w:r w:rsidR="00993A3E">
        <w:rPr>
          <w:b w:val="0"/>
        </w:rPr>
        <w:t>41</w:t>
      </w:r>
      <w:r>
        <w:rPr>
          <w:b w:val="0"/>
        </w:rPr>
        <w:t>-50</w:t>
      </w:r>
    </w:p>
    <w:p w14:paraId="25C5C34F" w14:textId="2088358D" w:rsidR="002C6395" w:rsidRDefault="0062599F" w:rsidP="00A61738">
      <w:pPr>
        <w:pStyle w:val="Heading1"/>
        <w:spacing w:before="90"/>
        <w:rPr>
          <w:b w:val="0"/>
        </w:rPr>
      </w:pPr>
      <w:r>
        <w:rPr>
          <w:b w:val="0"/>
        </w:rPr>
        <w:tab/>
        <w:t>Qualitative illustration of key coding themes………………………………………50-53</w:t>
      </w:r>
    </w:p>
    <w:p w14:paraId="7CE93AC2" w14:textId="3D49C2B0" w:rsidR="00A61738" w:rsidRDefault="00A61738" w:rsidP="00A61738">
      <w:pPr>
        <w:pStyle w:val="Heading1"/>
        <w:spacing w:before="90"/>
        <w:rPr>
          <w:b w:val="0"/>
        </w:rPr>
      </w:pPr>
      <w:r>
        <w:rPr>
          <w:b w:val="0"/>
        </w:rPr>
        <w:t>DISCUSSION AND CONCLUSION</w:t>
      </w:r>
    </w:p>
    <w:p w14:paraId="51BEA9E3" w14:textId="2E97A440" w:rsidR="00A61738" w:rsidRDefault="00A61738" w:rsidP="00A61738">
      <w:pPr>
        <w:pStyle w:val="Heading1"/>
        <w:spacing w:before="90"/>
        <w:rPr>
          <w:b w:val="0"/>
        </w:rPr>
      </w:pPr>
      <w:r>
        <w:rPr>
          <w:b w:val="0"/>
        </w:rPr>
        <w:tab/>
        <w:t>Importance of</w:t>
      </w:r>
      <w:r w:rsidR="009F0394">
        <w:rPr>
          <w:b w:val="0"/>
        </w:rPr>
        <w:t xml:space="preserve"> study………………………………………………………………….54-55</w:t>
      </w:r>
    </w:p>
    <w:p w14:paraId="3C5162E8" w14:textId="10E4C2B2" w:rsidR="00A61738" w:rsidRDefault="00A61738" w:rsidP="00A61738">
      <w:pPr>
        <w:pStyle w:val="Heading1"/>
        <w:spacing w:before="90"/>
        <w:rPr>
          <w:b w:val="0"/>
        </w:rPr>
      </w:pPr>
      <w:r>
        <w:rPr>
          <w:b w:val="0"/>
        </w:rPr>
        <w:tab/>
        <w:t xml:space="preserve">Recap and </w:t>
      </w:r>
      <w:r w:rsidR="009F0394">
        <w:rPr>
          <w:b w:val="0"/>
        </w:rPr>
        <w:t xml:space="preserve">discussion </w:t>
      </w:r>
      <w:r>
        <w:rPr>
          <w:b w:val="0"/>
        </w:rPr>
        <w:t>findings</w:t>
      </w:r>
      <w:r w:rsidR="00B96198">
        <w:rPr>
          <w:b w:val="0"/>
        </w:rPr>
        <w:t>………………………………………………………</w:t>
      </w:r>
      <w:r w:rsidR="00AB1691">
        <w:rPr>
          <w:b w:val="0"/>
        </w:rPr>
        <w:t>.55-57</w:t>
      </w:r>
    </w:p>
    <w:p w14:paraId="7E46D8C0" w14:textId="3CAF7FF9" w:rsidR="009F0394" w:rsidRPr="001B2B29" w:rsidRDefault="00A61738" w:rsidP="009F0394">
      <w:pPr>
        <w:pStyle w:val="Heading1"/>
        <w:spacing w:before="90"/>
        <w:rPr>
          <w:b w:val="0"/>
        </w:rPr>
      </w:pPr>
      <w:r>
        <w:rPr>
          <w:b w:val="0"/>
        </w:rPr>
        <w:tab/>
      </w:r>
      <w:r w:rsidR="009F0394" w:rsidRPr="001B2B29">
        <w:rPr>
          <w:b w:val="0"/>
        </w:rPr>
        <w:t>Implications for broader context of fossil fuels and climate change……………</w:t>
      </w:r>
      <w:r w:rsidR="001B2B29">
        <w:rPr>
          <w:b w:val="0"/>
        </w:rPr>
        <w:t>…</w:t>
      </w:r>
      <w:r w:rsidR="00612517">
        <w:rPr>
          <w:b w:val="0"/>
        </w:rPr>
        <w:t>…</w:t>
      </w:r>
      <w:r w:rsidR="00AB1691">
        <w:rPr>
          <w:b w:val="0"/>
        </w:rPr>
        <w:t>57</w:t>
      </w:r>
    </w:p>
    <w:p w14:paraId="7EF630E9" w14:textId="43EA9EBF" w:rsidR="009F0394" w:rsidRPr="001B2B29" w:rsidRDefault="009F0394" w:rsidP="009F0394">
      <w:pPr>
        <w:pStyle w:val="Heading1"/>
        <w:spacing w:before="90"/>
        <w:ind w:left="0" w:firstLine="720"/>
        <w:rPr>
          <w:b w:val="0"/>
        </w:rPr>
      </w:pPr>
      <w:r w:rsidRPr="001B2B29">
        <w:rPr>
          <w:b w:val="0"/>
        </w:rPr>
        <w:t>Limitations of study</w:t>
      </w:r>
      <w:r w:rsidR="001B2B29">
        <w:rPr>
          <w:b w:val="0"/>
        </w:rPr>
        <w:t>……………………………………………………………</w:t>
      </w:r>
      <w:r w:rsidR="00225BCB">
        <w:rPr>
          <w:b w:val="0"/>
        </w:rPr>
        <w:t>…….</w:t>
      </w:r>
      <w:r w:rsidR="00AB1691">
        <w:rPr>
          <w:b w:val="0"/>
        </w:rPr>
        <w:t>57-59</w:t>
      </w:r>
    </w:p>
    <w:p w14:paraId="45BF61E4" w14:textId="59EFC414" w:rsidR="009F0394" w:rsidRPr="001B2B29" w:rsidRDefault="009F0394" w:rsidP="009F0394">
      <w:pPr>
        <w:pStyle w:val="Heading1"/>
        <w:spacing w:before="90"/>
        <w:ind w:firstLine="601"/>
        <w:rPr>
          <w:b w:val="0"/>
        </w:rPr>
      </w:pPr>
      <w:r w:rsidRPr="001B2B29">
        <w:rPr>
          <w:b w:val="0"/>
        </w:rPr>
        <w:t>Future research</w:t>
      </w:r>
      <w:r w:rsidR="00225BCB">
        <w:rPr>
          <w:b w:val="0"/>
        </w:rPr>
        <w:t>……………………………………………………………………….</w:t>
      </w:r>
      <w:r w:rsidR="00AB1691">
        <w:rPr>
          <w:b w:val="0"/>
        </w:rPr>
        <w:t>59</w:t>
      </w:r>
    </w:p>
    <w:p w14:paraId="5A1B3C6C" w14:textId="0446685B" w:rsidR="009F0394" w:rsidRDefault="009F0394" w:rsidP="009F0394">
      <w:pPr>
        <w:pStyle w:val="Heading1"/>
        <w:spacing w:before="90"/>
        <w:ind w:firstLine="601"/>
        <w:rPr>
          <w:b w:val="0"/>
        </w:rPr>
      </w:pPr>
      <w:r w:rsidRPr="001B2B29">
        <w:rPr>
          <w:b w:val="0"/>
        </w:rPr>
        <w:t>Conclusion </w:t>
      </w:r>
      <w:r w:rsidR="00225BCB">
        <w:rPr>
          <w:b w:val="0"/>
        </w:rPr>
        <w:t>………………………………………………………………………….</w:t>
      </w:r>
      <w:r w:rsidR="00612517">
        <w:rPr>
          <w:b w:val="0"/>
        </w:rPr>
        <w:t>..</w:t>
      </w:r>
      <w:r w:rsidR="00225BCB">
        <w:rPr>
          <w:b w:val="0"/>
        </w:rPr>
        <w:t>59-61</w:t>
      </w:r>
    </w:p>
    <w:p w14:paraId="76E119FE" w14:textId="42F29F34" w:rsidR="00AB1691" w:rsidRDefault="009D7775" w:rsidP="00AB1691">
      <w:pPr>
        <w:pStyle w:val="Heading1"/>
        <w:spacing w:before="90"/>
        <w:rPr>
          <w:b w:val="0"/>
        </w:rPr>
      </w:pPr>
      <w:r>
        <w:rPr>
          <w:b w:val="0"/>
        </w:rPr>
        <w:t>REFERENCES</w:t>
      </w:r>
      <w:r w:rsidR="00AB1691">
        <w:rPr>
          <w:b w:val="0"/>
        </w:rPr>
        <w:t>…………………………………………………………………………</w:t>
      </w:r>
      <w:r>
        <w:rPr>
          <w:b w:val="0"/>
        </w:rPr>
        <w:t>.....</w:t>
      </w:r>
      <w:r w:rsidR="00612517">
        <w:rPr>
          <w:b w:val="0"/>
        </w:rPr>
        <w:t>.</w:t>
      </w:r>
      <w:r w:rsidR="006872AE">
        <w:rPr>
          <w:b w:val="0"/>
        </w:rPr>
        <w:t>6</w:t>
      </w:r>
      <w:r>
        <w:rPr>
          <w:b w:val="0"/>
        </w:rPr>
        <w:t>8</w:t>
      </w:r>
    </w:p>
    <w:p w14:paraId="33713FE0" w14:textId="4F5CDD17" w:rsidR="00AB1691" w:rsidRPr="001B2B29" w:rsidRDefault="009D7775" w:rsidP="00AB1691">
      <w:pPr>
        <w:pStyle w:val="Heading1"/>
        <w:spacing w:before="90"/>
        <w:rPr>
          <w:b w:val="0"/>
        </w:rPr>
      </w:pPr>
      <w:r>
        <w:rPr>
          <w:b w:val="0"/>
        </w:rPr>
        <w:t>A</w:t>
      </w:r>
      <w:r w:rsidR="00612517">
        <w:rPr>
          <w:b w:val="0"/>
        </w:rPr>
        <w:t>PPENDIX</w:t>
      </w:r>
      <w:r w:rsidR="00AB1691">
        <w:rPr>
          <w:b w:val="0"/>
        </w:rPr>
        <w:t>………………………………………………………………………………...</w:t>
      </w:r>
      <w:r>
        <w:rPr>
          <w:b w:val="0"/>
        </w:rPr>
        <w:t>69-72</w:t>
      </w:r>
    </w:p>
    <w:p w14:paraId="2C8AB45A" w14:textId="38D09E7B" w:rsidR="00A61738" w:rsidRDefault="00A61738" w:rsidP="00A61738">
      <w:pPr>
        <w:pStyle w:val="Heading1"/>
        <w:spacing w:before="90"/>
        <w:rPr>
          <w:b w:val="0"/>
        </w:rPr>
      </w:pPr>
    </w:p>
    <w:p w14:paraId="44491483" w14:textId="77777777" w:rsidR="00A61738" w:rsidRDefault="00A61738" w:rsidP="0062599F">
      <w:pPr>
        <w:pStyle w:val="Heading1"/>
        <w:spacing w:before="90" w:line="480" w:lineRule="auto"/>
      </w:pPr>
    </w:p>
    <w:p w14:paraId="2082638A" w14:textId="00353D35" w:rsidR="002C6395" w:rsidRPr="00781B4E" w:rsidRDefault="002C6395" w:rsidP="002C6395">
      <w:pPr>
        <w:pStyle w:val="BodyText"/>
        <w:spacing w:before="162" w:line="480" w:lineRule="auto"/>
        <w:ind w:right="549"/>
      </w:pPr>
      <w:r>
        <w:tab/>
      </w:r>
    </w:p>
    <w:p w14:paraId="66719756" w14:textId="16416174" w:rsidR="0025122F" w:rsidRPr="00FB3DD1" w:rsidRDefault="0025122F" w:rsidP="00022DC9">
      <w:pPr>
        <w:rPr>
          <w:rFonts w:ascii="Times New Roman" w:hAnsi="Times New Roman"/>
          <w:sz w:val="24"/>
          <w:szCs w:val="24"/>
        </w:rPr>
      </w:pPr>
      <w:r w:rsidRPr="00FB3DD1">
        <w:rPr>
          <w:rFonts w:ascii="Times New Roman" w:hAnsi="Times New Roman"/>
          <w:sz w:val="24"/>
          <w:szCs w:val="24"/>
        </w:rPr>
        <w:br w:type="page"/>
      </w:r>
    </w:p>
    <w:p w14:paraId="2EC7BC0C" w14:textId="77777777" w:rsidR="00A65D0F" w:rsidRDefault="00A65D0F" w:rsidP="00CC5801">
      <w:pPr>
        <w:jc w:val="center"/>
        <w:rPr>
          <w:rFonts w:ascii="Times New Roman" w:hAnsi="Times New Roman"/>
          <w:sz w:val="24"/>
          <w:szCs w:val="24"/>
        </w:rPr>
        <w:sectPr w:rsidR="00A65D0F" w:rsidSect="00587822">
          <w:type w:val="continuous"/>
          <w:pgSz w:w="12240" w:h="15840"/>
          <w:pgMar w:top="1440" w:right="1440" w:bottom="1440" w:left="1440" w:header="720" w:footer="720" w:gutter="0"/>
          <w:pgNumType w:fmt="lowerRoman" w:start="4"/>
          <w:cols w:space="720"/>
          <w:docGrid w:linePitch="360"/>
        </w:sectPr>
      </w:pPr>
    </w:p>
    <w:p w14:paraId="3F85F13A" w14:textId="77777777" w:rsidR="004A1578" w:rsidRPr="00680D34" w:rsidRDefault="004A1578" w:rsidP="00CC5801">
      <w:pPr>
        <w:jc w:val="center"/>
        <w:rPr>
          <w:rFonts w:ascii="Times New Roman" w:hAnsi="Times New Roman"/>
          <w:b/>
          <w:sz w:val="24"/>
          <w:szCs w:val="24"/>
        </w:rPr>
      </w:pPr>
      <w:r w:rsidRPr="00680D34">
        <w:rPr>
          <w:rFonts w:ascii="Times New Roman" w:hAnsi="Times New Roman"/>
          <w:b/>
          <w:sz w:val="24"/>
          <w:szCs w:val="24"/>
        </w:rPr>
        <w:t>List of Figures</w:t>
      </w:r>
    </w:p>
    <w:p w14:paraId="108401E2" w14:textId="08B4BB63" w:rsidR="004A1578" w:rsidRPr="004C47E2" w:rsidRDefault="004A1578" w:rsidP="002753B9">
      <w:pPr>
        <w:rPr>
          <w:rFonts w:ascii="Times New Roman" w:hAnsi="Times New Roman"/>
          <w:sz w:val="24"/>
          <w:szCs w:val="24"/>
        </w:rPr>
      </w:pPr>
    </w:p>
    <w:p w14:paraId="3348FD57" w14:textId="77777777" w:rsidR="00031713" w:rsidRPr="004C47E2" w:rsidRDefault="00031713" w:rsidP="00CC5801">
      <w:pPr>
        <w:jc w:val="center"/>
        <w:rPr>
          <w:rFonts w:ascii="Times New Roman" w:hAnsi="Times New Roman"/>
          <w:sz w:val="24"/>
          <w:szCs w:val="24"/>
        </w:rPr>
        <w:sectPr w:rsidR="00031713" w:rsidRPr="004C47E2" w:rsidSect="00587822">
          <w:type w:val="continuous"/>
          <w:pgSz w:w="12240" w:h="15840"/>
          <w:pgMar w:top="1440" w:right="1440" w:bottom="1440" w:left="1440" w:header="720" w:footer="720" w:gutter="0"/>
          <w:pgNumType w:fmt="lowerRoman"/>
          <w:cols w:space="720"/>
          <w:docGrid w:linePitch="360"/>
        </w:sectPr>
      </w:pPr>
    </w:p>
    <w:p w14:paraId="122BBBF7" w14:textId="7477E59A" w:rsidR="004A1578" w:rsidRDefault="001444DA" w:rsidP="001444DA">
      <w:pPr>
        <w:rPr>
          <w:rFonts w:ascii="Times New Roman" w:hAnsi="Times New Roman"/>
          <w:sz w:val="24"/>
          <w:szCs w:val="24"/>
        </w:rPr>
      </w:pPr>
      <w:r>
        <w:rPr>
          <w:rFonts w:ascii="Times New Roman" w:hAnsi="Times New Roman"/>
          <w:sz w:val="24"/>
          <w:szCs w:val="24"/>
        </w:rPr>
        <w:t>Figure 1</w:t>
      </w:r>
      <w:r w:rsidR="00FB3DD1">
        <w:rPr>
          <w:rFonts w:ascii="Times New Roman" w:hAnsi="Times New Roman"/>
          <w:sz w:val="24"/>
          <w:szCs w:val="24"/>
        </w:rPr>
        <w:t>……………………………………………………………………………</w:t>
      </w:r>
      <w:r w:rsidR="00655D01">
        <w:rPr>
          <w:rFonts w:ascii="Times New Roman" w:hAnsi="Times New Roman"/>
          <w:sz w:val="24"/>
          <w:szCs w:val="24"/>
        </w:rPr>
        <w:t>……….32</w:t>
      </w:r>
    </w:p>
    <w:p w14:paraId="6B8BB0A4" w14:textId="68C0A807" w:rsidR="001444DA" w:rsidRDefault="001444DA" w:rsidP="001444DA">
      <w:pPr>
        <w:rPr>
          <w:rFonts w:ascii="Times New Roman" w:hAnsi="Times New Roman"/>
          <w:sz w:val="24"/>
          <w:szCs w:val="24"/>
        </w:rPr>
      </w:pPr>
      <w:r>
        <w:rPr>
          <w:rFonts w:ascii="Times New Roman" w:hAnsi="Times New Roman"/>
          <w:sz w:val="24"/>
          <w:szCs w:val="24"/>
        </w:rPr>
        <w:t>Figure</w:t>
      </w:r>
      <w:r w:rsidR="00E51BB1">
        <w:rPr>
          <w:rFonts w:ascii="Times New Roman" w:hAnsi="Times New Roman"/>
          <w:sz w:val="24"/>
          <w:szCs w:val="24"/>
        </w:rPr>
        <w:t>s</w:t>
      </w:r>
      <w:r>
        <w:rPr>
          <w:rFonts w:ascii="Times New Roman" w:hAnsi="Times New Roman"/>
          <w:sz w:val="24"/>
          <w:szCs w:val="24"/>
        </w:rPr>
        <w:t xml:space="preserve"> 2</w:t>
      </w:r>
      <w:r w:rsidR="00E32235">
        <w:rPr>
          <w:rFonts w:ascii="Times New Roman" w:hAnsi="Times New Roman"/>
          <w:sz w:val="24"/>
          <w:szCs w:val="24"/>
        </w:rPr>
        <w:t>……………………………………………………………………………………</w:t>
      </w:r>
      <w:r w:rsidR="00B33D09">
        <w:rPr>
          <w:rFonts w:ascii="Times New Roman" w:hAnsi="Times New Roman"/>
          <w:sz w:val="24"/>
          <w:szCs w:val="24"/>
        </w:rPr>
        <w:t>42-43</w:t>
      </w:r>
    </w:p>
    <w:p w14:paraId="53AFD03B" w14:textId="006DCF35" w:rsidR="001444DA" w:rsidRPr="004C47E2" w:rsidRDefault="00E51BB1" w:rsidP="001444DA">
      <w:pPr>
        <w:rPr>
          <w:rFonts w:ascii="Times New Roman" w:hAnsi="Times New Roman"/>
          <w:sz w:val="24"/>
          <w:szCs w:val="24"/>
        </w:rPr>
      </w:pPr>
      <w:r>
        <w:rPr>
          <w:rFonts w:ascii="Times New Roman" w:hAnsi="Times New Roman"/>
          <w:sz w:val="24"/>
          <w:szCs w:val="24"/>
        </w:rPr>
        <w:t>Figure 3</w:t>
      </w:r>
      <w:r w:rsidR="00E32235">
        <w:rPr>
          <w:rFonts w:ascii="Times New Roman" w:hAnsi="Times New Roman"/>
          <w:sz w:val="24"/>
          <w:szCs w:val="24"/>
        </w:rPr>
        <w:t>……………………………………………………………………………………</w:t>
      </w:r>
      <w:r w:rsidR="00B33D09">
        <w:rPr>
          <w:rFonts w:ascii="Times New Roman" w:hAnsi="Times New Roman"/>
          <w:sz w:val="24"/>
          <w:szCs w:val="24"/>
        </w:rPr>
        <w:t>.44</w:t>
      </w:r>
    </w:p>
    <w:p w14:paraId="0F2B5C31" w14:textId="4A4CF618" w:rsidR="001444DA" w:rsidRPr="004C47E2" w:rsidRDefault="00E51BB1" w:rsidP="001444DA">
      <w:pPr>
        <w:rPr>
          <w:rFonts w:ascii="Times New Roman" w:hAnsi="Times New Roman"/>
          <w:sz w:val="24"/>
          <w:szCs w:val="24"/>
        </w:rPr>
      </w:pPr>
      <w:r>
        <w:rPr>
          <w:rFonts w:ascii="Times New Roman" w:hAnsi="Times New Roman"/>
          <w:sz w:val="24"/>
          <w:szCs w:val="24"/>
        </w:rPr>
        <w:t>Figure 4</w:t>
      </w:r>
      <w:r w:rsidR="00E32235">
        <w:rPr>
          <w:rFonts w:ascii="Times New Roman" w:hAnsi="Times New Roman"/>
          <w:sz w:val="24"/>
          <w:szCs w:val="24"/>
        </w:rPr>
        <w:t>……………………………………………………………………………………</w:t>
      </w:r>
      <w:r w:rsidR="00B33D09">
        <w:rPr>
          <w:rFonts w:ascii="Times New Roman" w:hAnsi="Times New Roman"/>
          <w:sz w:val="24"/>
          <w:szCs w:val="24"/>
        </w:rPr>
        <w:t>.45</w:t>
      </w:r>
    </w:p>
    <w:p w14:paraId="6A050630" w14:textId="0028932A" w:rsidR="001444DA" w:rsidRPr="004C47E2" w:rsidRDefault="00E51BB1" w:rsidP="001444DA">
      <w:pPr>
        <w:rPr>
          <w:rFonts w:ascii="Times New Roman" w:hAnsi="Times New Roman"/>
          <w:sz w:val="24"/>
          <w:szCs w:val="24"/>
        </w:rPr>
      </w:pPr>
      <w:r>
        <w:rPr>
          <w:rFonts w:ascii="Times New Roman" w:hAnsi="Times New Roman"/>
          <w:sz w:val="24"/>
          <w:szCs w:val="24"/>
        </w:rPr>
        <w:t>Figure 5</w:t>
      </w:r>
      <w:r w:rsidR="00E32235">
        <w:rPr>
          <w:rFonts w:ascii="Times New Roman" w:hAnsi="Times New Roman"/>
          <w:sz w:val="24"/>
          <w:szCs w:val="24"/>
        </w:rPr>
        <w:t>……………………………………………………………………………………</w:t>
      </w:r>
      <w:r w:rsidR="00B33D09">
        <w:rPr>
          <w:rFonts w:ascii="Times New Roman" w:hAnsi="Times New Roman"/>
          <w:sz w:val="24"/>
          <w:szCs w:val="24"/>
        </w:rPr>
        <w:t>.46</w:t>
      </w:r>
    </w:p>
    <w:p w14:paraId="6ED6D56C" w14:textId="5245CA5F" w:rsidR="001444DA" w:rsidRPr="004C47E2" w:rsidRDefault="00E51BB1" w:rsidP="001444DA">
      <w:pPr>
        <w:rPr>
          <w:rFonts w:ascii="Times New Roman" w:hAnsi="Times New Roman"/>
          <w:sz w:val="24"/>
          <w:szCs w:val="24"/>
        </w:rPr>
      </w:pPr>
      <w:r>
        <w:rPr>
          <w:rFonts w:ascii="Times New Roman" w:hAnsi="Times New Roman"/>
          <w:sz w:val="24"/>
          <w:szCs w:val="24"/>
        </w:rPr>
        <w:t>Figure 6</w:t>
      </w:r>
      <w:r w:rsidR="00E32235">
        <w:rPr>
          <w:rFonts w:ascii="Times New Roman" w:hAnsi="Times New Roman"/>
          <w:sz w:val="24"/>
          <w:szCs w:val="24"/>
        </w:rPr>
        <w:t>……………………………………………………………………………………</w:t>
      </w:r>
      <w:r w:rsidR="00B33D09">
        <w:rPr>
          <w:rFonts w:ascii="Times New Roman" w:hAnsi="Times New Roman"/>
          <w:sz w:val="24"/>
          <w:szCs w:val="24"/>
        </w:rPr>
        <w:t>.47</w:t>
      </w:r>
    </w:p>
    <w:p w14:paraId="1D47BF01" w14:textId="10DC10BB" w:rsidR="001444DA" w:rsidRPr="004C47E2" w:rsidRDefault="00E51BB1" w:rsidP="001444DA">
      <w:pPr>
        <w:rPr>
          <w:rFonts w:ascii="Times New Roman" w:hAnsi="Times New Roman"/>
          <w:sz w:val="24"/>
          <w:szCs w:val="24"/>
        </w:rPr>
      </w:pPr>
      <w:r>
        <w:rPr>
          <w:rFonts w:ascii="Times New Roman" w:hAnsi="Times New Roman"/>
          <w:sz w:val="24"/>
          <w:szCs w:val="24"/>
        </w:rPr>
        <w:t>Figure 7</w:t>
      </w:r>
      <w:r w:rsidR="00E32235">
        <w:rPr>
          <w:rFonts w:ascii="Times New Roman" w:hAnsi="Times New Roman"/>
          <w:sz w:val="24"/>
          <w:szCs w:val="24"/>
        </w:rPr>
        <w:t>……………………………………………………………………………………</w:t>
      </w:r>
      <w:r w:rsidR="00B33D09">
        <w:rPr>
          <w:rFonts w:ascii="Times New Roman" w:hAnsi="Times New Roman"/>
          <w:sz w:val="24"/>
          <w:szCs w:val="24"/>
        </w:rPr>
        <w:t>.48</w:t>
      </w:r>
    </w:p>
    <w:p w14:paraId="22C6C857" w14:textId="67049033" w:rsidR="00E32235" w:rsidRDefault="00E51BB1" w:rsidP="00E32235">
      <w:pPr>
        <w:rPr>
          <w:rFonts w:ascii="Times New Roman" w:hAnsi="Times New Roman"/>
          <w:sz w:val="24"/>
          <w:szCs w:val="24"/>
        </w:rPr>
      </w:pPr>
      <w:r>
        <w:rPr>
          <w:rFonts w:ascii="Times New Roman" w:hAnsi="Times New Roman"/>
          <w:sz w:val="24"/>
          <w:szCs w:val="24"/>
        </w:rPr>
        <w:t>Figure 8</w:t>
      </w:r>
      <w:r w:rsidR="00E32235">
        <w:rPr>
          <w:rFonts w:ascii="Times New Roman" w:hAnsi="Times New Roman"/>
          <w:sz w:val="24"/>
          <w:szCs w:val="24"/>
        </w:rPr>
        <w:t>……</w:t>
      </w:r>
      <w:r w:rsidR="00B33D09">
        <w:rPr>
          <w:rFonts w:ascii="Times New Roman" w:hAnsi="Times New Roman"/>
          <w:sz w:val="24"/>
          <w:szCs w:val="24"/>
        </w:rPr>
        <w:t>……………………………………………………………………………….49</w:t>
      </w:r>
    </w:p>
    <w:p w14:paraId="223F14DC" w14:textId="2F9D7F45" w:rsidR="001444DA" w:rsidRPr="004C47E2" w:rsidRDefault="001444DA" w:rsidP="001444DA">
      <w:pPr>
        <w:rPr>
          <w:rFonts w:ascii="Times New Roman" w:hAnsi="Times New Roman"/>
          <w:sz w:val="24"/>
          <w:szCs w:val="24"/>
        </w:rPr>
      </w:pPr>
    </w:p>
    <w:p w14:paraId="78413876" w14:textId="6D2FBF6B" w:rsidR="001444DA" w:rsidRPr="004C47E2" w:rsidRDefault="001444DA" w:rsidP="001444DA">
      <w:pPr>
        <w:rPr>
          <w:rFonts w:ascii="Times New Roman" w:hAnsi="Times New Roman"/>
          <w:sz w:val="24"/>
          <w:szCs w:val="24"/>
        </w:rPr>
      </w:pPr>
    </w:p>
    <w:p w14:paraId="32D69F8A" w14:textId="77777777" w:rsidR="004A1578" w:rsidRPr="004C47E2" w:rsidRDefault="004A1578" w:rsidP="00CC5801">
      <w:pPr>
        <w:jc w:val="center"/>
        <w:rPr>
          <w:rFonts w:ascii="Times New Roman" w:hAnsi="Times New Roman"/>
          <w:sz w:val="24"/>
          <w:szCs w:val="24"/>
        </w:rPr>
      </w:pPr>
      <w:r w:rsidRPr="004C47E2">
        <w:rPr>
          <w:rFonts w:ascii="Times New Roman" w:hAnsi="Times New Roman"/>
          <w:sz w:val="24"/>
          <w:szCs w:val="24"/>
        </w:rPr>
        <w:br w:type="page"/>
      </w:r>
    </w:p>
    <w:p w14:paraId="6EB33C6F" w14:textId="2B42B1D8" w:rsidR="00031713" w:rsidRPr="00680D34" w:rsidRDefault="00022DC9" w:rsidP="00022DC9">
      <w:pPr>
        <w:jc w:val="center"/>
        <w:rPr>
          <w:rFonts w:ascii="Times New Roman" w:hAnsi="Times New Roman"/>
          <w:b/>
          <w:sz w:val="24"/>
          <w:szCs w:val="24"/>
        </w:rPr>
      </w:pPr>
      <w:r w:rsidRPr="00680D34">
        <w:rPr>
          <w:rFonts w:ascii="Times New Roman" w:hAnsi="Times New Roman"/>
          <w:b/>
          <w:sz w:val="24"/>
          <w:szCs w:val="24"/>
        </w:rPr>
        <w:t>List of Tables</w:t>
      </w:r>
    </w:p>
    <w:p w14:paraId="6D5460D9" w14:textId="4A77DCF0" w:rsidR="00022DC9" w:rsidRPr="004C47E2" w:rsidRDefault="00022DC9" w:rsidP="00022DC9">
      <w:pPr>
        <w:rPr>
          <w:rFonts w:ascii="Times New Roman" w:hAnsi="Times New Roman"/>
          <w:sz w:val="24"/>
          <w:szCs w:val="24"/>
        </w:rPr>
        <w:sectPr w:rsidR="00022DC9" w:rsidRPr="004C47E2" w:rsidSect="00587822">
          <w:type w:val="continuous"/>
          <w:pgSz w:w="12240" w:h="15840"/>
          <w:pgMar w:top="1440" w:right="1440" w:bottom="1440" w:left="1440" w:header="720" w:footer="720" w:gutter="0"/>
          <w:pgNumType w:fmt="lowerRoman"/>
          <w:cols w:space="720"/>
          <w:docGrid w:linePitch="360"/>
        </w:sectPr>
      </w:pPr>
    </w:p>
    <w:p w14:paraId="1223B83A" w14:textId="089A5263" w:rsidR="00C66411" w:rsidRDefault="00DA07A1" w:rsidP="00C66411">
      <w:pPr>
        <w:rPr>
          <w:rFonts w:ascii="Times New Roman" w:hAnsi="Times New Roman"/>
          <w:sz w:val="24"/>
          <w:szCs w:val="24"/>
        </w:rPr>
      </w:pPr>
      <w:r>
        <w:rPr>
          <w:rFonts w:ascii="Times New Roman" w:hAnsi="Times New Roman"/>
          <w:sz w:val="24"/>
          <w:szCs w:val="24"/>
        </w:rPr>
        <w:t>Table 1</w:t>
      </w:r>
      <w:r w:rsidR="00C66411">
        <w:rPr>
          <w:rFonts w:ascii="Times New Roman" w:hAnsi="Times New Roman"/>
          <w:sz w:val="24"/>
          <w:szCs w:val="24"/>
        </w:rPr>
        <w:t>………………</w:t>
      </w:r>
      <w:r w:rsidR="00B33D09">
        <w:rPr>
          <w:rFonts w:ascii="Times New Roman" w:hAnsi="Times New Roman"/>
          <w:sz w:val="24"/>
          <w:szCs w:val="24"/>
        </w:rPr>
        <w:t>…………………………………………………………………….38-40</w:t>
      </w:r>
    </w:p>
    <w:p w14:paraId="4F5FDA4D" w14:textId="57962AE4" w:rsidR="00022DC9" w:rsidRDefault="00022DC9" w:rsidP="00DA07A1">
      <w:pPr>
        <w:rPr>
          <w:rFonts w:ascii="Times New Roman" w:hAnsi="Times New Roman"/>
          <w:sz w:val="24"/>
          <w:szCs w:val="24"/>
        </w:rPr>
      </w:pPr>
    </w:p>
    <w:p w14:paraId="37F5E215" w14:textId="77777777" w:rsidR="00022DC9" w:rsidRDefault="00022DC9" w:rsidP="00CC5801">
      <w:pPr>
        <w:jc w:val="center"/>
        <w:rPr>
          <w:rFonts w:ascii="Times New Roman" w:hAnsi="Times New Roman"/>
          <w:sz w:val="24"/>
          <w:szCs w:val="24"/>
        </w:rPr>
      </w:pPr>
    </w:p>
    <w:p w14:paraId="43373C54" w14:textId="77777777" w:rsidR="00022DC9" w:rsidRDefault="00022DC9" w:rsidP="00CC5801">
      <w:pPr>
        <w:jc w:val="center"/>
        <w:rPr>
          <w:rFonts w:ascii="Times New Roman" w:hAnsi="Times New Roman"/>
          <w:sz w:val="24"/>
          <w:szCs w:val="24"/>
        </w:rPr>
      </w:pPr>
    </w:p>
    <w:p w14:paraId="08DB455F" w14:textId="77777777" w:rsidR="00022DC9" w:rsidRDefault="00022DC9" w:rsidP="00CC5801">
      <w:pPr>
        <w:jc w:val="center"/>
        <w:rPr>
          <w:rFonts w:ascii="Times New Roman" w:hAnsi="Times New Roman"/>
          <w:sz w:val="24"/>
          <w:szCs w:val="24"/>
        </w:rPr>
      </w:pPr>
    </w:p>
    <w:p w14:paraId="13DC5303" w14:textId="77777777" w:rsidR="00022DC9" w:rsidRDefault="00022DC9" w:rsidP="00CC5801">
      <w:pPr>
        <w:jc w:val="center"/>
        <w:rPr>
          <w:rFonts w:ascii="Times New Roman" w:hAnsi="Times New Roman"/>
          <w:sz w:val="24"/>
          <w:szCs w:val="24"/>
        </w:rPr>
      </w:pPr>
    </w:p>
    <w:p w14:paraId="38B9F3F8" w14:textId="77777777" w:rsidR="00022DC9" w:rsidRDefault="00022DC9" w:rsidP="00CC5801">
      <w:pPr>
        <w:jc w:val="center"/>
        <w:rPr>
          <w:rFonts w:ascii="Times New Roman" w:hAnsi="Times New Roman"/>
          <w:sz w:val="24"/>
          <w:szCs w:val="24"/>
        </w:rPr>
      </w:pPr>
    </w:p>
    <w:p w14:paraId="3B2270AF" w14:textId="77777777" w:rsidR="00022DC9" w:rsidRDefault="00022DC9" w:rsidP="00CC5801">
      <w:pPr>
        <w:jc w:val="center"/>
        <w:rPr>
          <w:rFonts w:ascii="Times New Roman" w:hAnsi="Times New Roman"/>
          <w:sz w:val="24"/>
          <w:szCs w:val="24"/>
        </w:rPr>
      </w:pPr>
    </w:p>
    <w:p w14:paraId="0A573DDB" w14:textId="77777777" w:rsidR="00022DC9" w:rsidRDefault="00022DC9" w:rsidP="00CC5801">
      <w:pPr>
        <w:jc w:val="center"/>
        <w:rPr>
          <w:rFonts w:ascii="Times New Roman" w:hAnsi="Times New Roman"/>
          <w:sz w:val="24"/>
          <w:szCs w:val="24"/>
        </w:rPr>
      </w:pPr>
    </w:p>
    <w:p w14:paraId="6FFC3EC9" w14:textId="77777777" w:rsidR="00022DC9" w:rsidRDefault="00022DC9" w:rsidP="00CC5801">
      <w:pPr>
        <w:jc w:val="center"/>
        <w:rPr>
          <w:rFonts w:ascii="Times New Roman" w:hAnsi="Times New Roman"/>
          <w:sz w:val="24"/>
          <w:szCs w:val="24"/>
        </w:rPr>
      </w:pPr>
    </w:p>
    <w:p w14:paraId="2CDA7157" w14:textId="77777777" w:rsidR="00022DC9" w:rsidRDefault="00022DC9" w:rsidP="00CC5801">
      <w:pPr>
        <w:jc w:val="center"/>
        <w:rPr>
          <w:rFonts w:ascii="Times New Roman" w:hAnsi="Times New Roman"/>
          <w:sz w:val="24"/>
          <w:szCs w:val="24"/>
        </w:rPr>
      </w:pPr>
    </w:p>
    <w:p w14:paraId="01E0CEC0" w14:textId="77777777" w:rsidR="00022DC9" w:rsidRDefault="00022DC9" w:rsidP="00CC5801">
      <w:pPr>
        <w:jc w:val="center"/>
        <w:rPr>
          <w:rFonts w:ascii="Times New Roman" w:hAnsi="Times New Roman"/>
          <w:sz w:val="24"/>
          <w:szCs w:val="24"/>
        </w:rPr>
      </w:pPr>
    </w:p>
    <w:p w14:paraId="028A1D0C" w14:textId="77777777" w:rsidR="00022DC9" w:rsidRDefault="00022DC9" w:rsidP="00CC5801">
      <w:pPr>
        <w:jc w:val="center"/>
        <w:rPr>
          <w:rFonts w:ascii="Times New Roman" w:hAnsi="Times New Roman"/>
          <w:sz w:val="24"/>
          <w:szCs w:val="24"/>
        </w:rPr>
      </w:pPr>
    </w:p>
    <w:p w14:paraId="32EA30E5" w14:textId="77777777" w:rsidR="00022DC9" w:rsidRDefault="00022DC9" w:rsidP="00CC5801">
      <w:pPr>
        <w:jc w:val="center"/>
        <w:rPr>
          <w:rFonts w:ascii="Times New Roman" w:hAnsi="Times New Roman"/>
          <w:sz w:val="24"/>
          <w:szCs w:val="24"/>
        </w:rPr>
      </w:pPr>
    </w:p>
    <w:p w14:paraId="5E5D42C6" w14:textId="77777777" w:rsidR="00022DC9" w:rsidRDefault="00022DC9" w:rsidP="00CC5801">
      <w:pPr>
        <w:jc w:val="center"/>
        <w:rPr>
          <w:rFonts w:ascii="Times New Roman" w:hAnsi="Times New Roman"/>
          <w:sz w:val="24"/>
          <w:szCs w:val="24"/>
        </w:rPr>
      </w:pPr>
    </w:p>
    <w:p w14:paraId="66B4B9FC" w14:textId="77777777" w:rsidR="00022DC9" w:rsidRDefault="00022DC9" w:rsidP="00CC5801">
      <w:pPr>
        <w:jc w:val="center"/>
        <w:rPr>
          <w:rFonts w:ascii="Times New Roman" w:hAnsi="Times New Roman"/>
          <w:sz w:val="24"/>
          <w:szCs w:val="24"/>
        </w:rPr>
      </w:pPr>
    </w:p>
    <w:p w14:paraId="4A7C2B92" w14:textId="77777777" w:rsidR="00022DC9" w:rsidRDefault="00022DC9" w:rsidP="00CC5801">
      <w:pPr>
        <w:jc w:val="center"/>
        <w:rPr>
          <w:rFonts w:ascii="Times New Roman" w:hAnsi="Times New Roman"/>
          <w:sz w:val="24"/>
          <w:szCs w:val="24"/>
        </w:rPr>
      </w:pPr>
    </w:p>
    <w:p w14:paraId="18DF4AB2" w14:textId="77777777" w:rsidR="00022DC9" w:rsidRDefault="00022DC9" w:rsidP="00CC5801">
      <w:pPr>
        <w:jc w:val="center"/>
        <w:rPr>
          <w:rFonts w:ascii="Times New Roman" w:hAnsi="Times New Roman"/>
          <w:sz w:val="24"/>
          <w:szCs w:val="24"/>
        </w:rPr>
      </w:pPr>
    </w:p>
    <w:p w14:paraId="33E142A3" w14:textId="77777777" w:rsidR="00022DC9" w:rsidRDefault="00022DC9" w:rsidP="00CC5801">
      <w:pPr>
        <w:jc w:val="center"/>
        <w:rPr>
          <w:rFonts w:ascii="Times New Roman" w:hAnsi="Times New Roman"/>
          <w:sz w:val="24"/>
          <w:szCs w:val="24"/>
        </w:rPr>
      </w:pPr>
    </w:p>
    <w:p w14:paraId="64C330D1" w14:textId="77777777" w:rsidR="00022DC9" w:rsidRDefault="00022DC9" w:rsidP="00CC5801">
      <w:pPr>
        <w:jc w:val="center"/>
        <w:rPr>
          <w:rFonts w:ascii="Times New Roman" w:hAnsi="Times New Roman"/>
          <w:sz w:val="24"/>
          <w:szCs w:val="24"/>
        </w:rPr>
      </w:pPr>
    </w:p>
    <w:p w14:paraId="7EC3BEC6" w14:textId="77777777" w:rsidR="00022DC9" w:rsidRDefault="00022DC9" w:rsidP="00CC5801">
      <w:pPr>
        <w:jc w:val="center"/>
        <w:rPr>
          <w:rFonts w:ascii="Times New Roman" w:hAnsi="Times New Roman"/>
          <w:sz w:val="24"/>
          <w:szCs w:val="24"/>
        </w:rPr>
      </w:pPr>
    </w:p>
    <w:p w14:paraId="6ADD8F57" w14:textId="77777777" w:rsidR="00022DC9" w:rsidRDefault="00022DC9" w:rsidP="00CC5801">
      <w:pPr>
        <w:jc w:val="center"/>
        <w:rPr>
          <w:rFonts w:ascii="Times New Roman" w:hAnsi="Times New Roman"/>
          <w:sz w:val="24"/>
          <w:szCs w:val="24"/>
        </w:rPr>
      </w:pPr>
    </w:p>
    <w:p w14:paraId="10E830C1" w14:textId="77777777" w:rsidR="00022DC9" w:rsidRDefault="00022DC9" w:rsidP="00CC5801">
      <w:pPr>
        <w:jc w:val="center"/>
        <w:rPr>
          <w:rFonts w:ascii="Times New Roman" w:hAnsi="Times New Roman"/>
          <w:sz w:val="24"/>
          <w:szCs w:val="24"/>
        </w:rPr>
      </w:pPr>
    </w:p>
    <w:p w14:paraId="321F6B1E" w14:textId="17C72C71" w:rsidR="00022DC9" w:rsidRDefault="00022DC9" w:rsidP="0062599F">
      <w:pPr>
        <w:rPr>
          <w:rFonts w:ascii="Times New Roman" w:hAnsi="Times New Roman"/>
          <w:sz w:val="24"/>
          <w:szCs w:val="24"/>
        </w:rPr>
      </w:pPr>
    </w:p>
    <w:p w14:paraId="3C905A50" w14:textId="77777777" w:rsidR="00022DC9" w:rsidRDefault="00022DC9" w:rsidP="00CC5801">
      <w:pPr>
        <w:jc w:val="center"/>
        <w:rPr>
          <w:rFonts w:ascii="Times New Roman" w:hAnsi="Times New Roman"/>
          <w:sz w:val="24"/>
          <w:szCs w:val="24"/>
        </w:rPr>
      </w:pPr>
    </w:p>
    <w:p w14:paraId="6D225D37" w14:textId="2FA54673" w:rsidR="00351F82" w:rsidRPr="00B677CE" w:rsidRDefault="00CF28E6" w:rsidP="00CF28E6">
      <w:pPr>
        <w:spacing w:line="480" w:lineRule="auto"/>
        <w:jc w:val="center"/>
        <w:rPr>
          <w:rFonts w:ascii="Times New Roman" w:hAnsi="Times New Roman"/>
          <w:b/>
          <w:sz w:val="24"/>
          <w:szCs w:val="24"/>
        </w:rPr>
      </w:pPr>
      <w:r w:rsidRPr="00B677CE">
        <w:rPr>
          <w:rFonts w:ascii="Times New Roman" w:hAnsi="Times New Roman"/>
          <w:b/>
          <w:sz w:val="24"/>
          <w:szCs w:val="24"/>
        </w:rPr>
        <w:t>ACKNOWLEDGEMENTS</w:t>
      </w:r>
    </w:p>
    <w:p w14:paraId="5A5F0096" w14:textId="77777777" w:rsidR="00CC2F3F" w:rsidRDefault="00CC2F3F" w:rsidP="00CF28E6">
      <w:pPr>
        <w:spacing w:line="480" w:lineRule="auto"/>
        <w:rPr>
          <w:rFonts w:ascii="Times New Roman" w:hAnsi="Times New Roman"/>
          <w:sz w:val="24"/>
          <w:szCs w:val="24"/>
        </w:rPr>
        <w:sectPr w:rsidR="00CC2F3F" w:rsidSect="00587822">
          <w:footerReference w:type="default" r:id="rId10"/>
          <w:type w:val="continuous"/>
          <w:pgSz w:w="12240" w:h="15840"/>
          <w:pgMar w:top="1440" w:right="1440" w:bottom="1440" w:left="1440" w:header="720" w:footer="720" w:gutter="0"/>
          <w:pgNumType w:fmt="lowerRoman"/>
          <w:cols w:space="720"/>
          <w:docGrid w:linePitch="360"/>
        </w:sectPr>
      </w:pPr>
    </w:p>
    <w:p w14:paraId="2986EE02" w14:textId="74E99D1C" w:rsidR="00CF28E6" w:rsidRPr="00693815" w:rsidRDefault="00CF28E6" w:rsidP="00CF28E6">
      <w:pPr>
        <w:spacing w:line="480" w:lineRule="auto"/>
        <w:rPr>
          <w:rFonts w:ascii="Times New Roman" w:hAnsi="Times New Roman"/>
          <w:sz w:val="24"/>
          <w:szCs w:val="24"/>
        </w:rPr>
      </w:pPr>
      <w:r w:rsidRPr="00693815">
        <w:rPr>
          <w:rFonts w:ascii="Times New Roman" w:hAnsi="Times New Roman"/>
          <w:color w:val="222222"/>
          <w:sz w:val="24"/>
          <w:szCs w:val="24"/>
          <w:shd w:val="clear" w:color="auto" w:fill="FFFFFF"/>
        </w:rPr>
        <w:t xml:space="preserve">First and foremost, I would like to thank God, the almighty for his continuous blessings and guidance. Secondly, I would like to convey my deepest gratitude to my </w:t>
      </w:r>
      <w:r>
        <w:rPr>
          <w:rFonts w:ascii="Times New Roman" w:hAnsi="Times New Roman"/>
          <w:color w:val="222222"/>
          <w:sz w:val="24"/>
          <w:szCs w:val="24"/>
          <w:shd w:val="clear" w:color="auto" w:fill="FFFFFF"/>
        </w:rPr>
        <w:t>family</w:t>
      </w:r>
      <w:r w:rsidR="001236DA">
        <w:rPr>
          <w:rFonts w:ascii="Times New Roman" w:hAnsi="Times New Roman"/>
          <w:color w:val="222222"/>
          <w:sz w:val="24"/>
          <w:szCs w:val="24"/>
          <w:shd w:val="clear" w:color="auto" w:fill="FFFFFF"/>
        </w:rPr>
        <w:t>; m</w:t>
      </w:r>
      <w:r w:rsidRPr="00693815">
        <w:rPr>
          <w:rFonts w:ascii="Times New Roman" w:hAnsi="Times New Roman"/>
          <w:color w:val="222222"/>
          <w:sz w:val="24"/>
          <w:szCs w:val="24"/>
          <w:shd w:val="clear" w:color="auto" w:fill="FFFFFF"/>
        </w:rPr>
        <w:t xml:space="preserve">y parents Awa and </w:t>
      </w:r>
      <w:proofErr w:type="spellStart"/>
      <w:r w:rsidRPr="00693815">
        <w:rPr>
          <w:rFonts w:ascii="Times New Roman" w:hAnsi="Times New Roman"/>
          <w:color w:val="222222"/>
          <w:sz w:val="24"/>
          <w:szCs w:val="24"/>
          <w:shd w:val="clear" w:color="auto" w:fill="FFFFFF"/>
        </w:rPr>
        <w:t>Saihou</w:t>
      </w:r>
      <w:proofErr w:type="spellEnd"/>
      <w:r w:rsidRPr="00693815">
        <w:rPr>
          <w:rFonts w:ascii="Times New Roman" w:hAnsi="Times New Roman"/>
          <w:color w:val="222222"/>
          <w:sz w:val="24"/>
          <w:szCs w:val="24"/>
          <w:shd w:val="clear" w:color="auto" w:fill="FFFFFF"/>
        </w:rPr>
        <w:t xml:space="preserve"> Njie and, my two loving sisters </w:t>
      </w:r>
      <w:proofErr w:type="spellStart"/>
      <w:r w:rsidRPr="00693815">
        <w:rPr>
          <w:rFonts w:ascii="Times New Roman" w:hAnsi="Times New Roman"/>
          <w:color w:val="222222"/>
          <w:sz w:val="24"/>
          <w:szCs w:val="24"/>
          <w:shd w:val="clear" w:color="auto" w:fill="FFFFFF"/>
        </w:rPr>
        <w:t>Ramatoulie</w:t>
      </w:r>
      <w:proofErr w:type="spellEnd"/>
      <w:r w:rsidRPr="00693815">
        <w:rPr>
          <w:rFonts w:ascii="Times New Roman" w:hAnsi="Times New Roman"/>
          <w:color w:val="222222"/>
          <w:sz w:val="24"/>
          <w:szCs w:val="24"/>
          <w:shd w:val="clear" w:color="auto" w:fill="FFFFFF"/>
        </w:rPr>
        <w:t xml:space="preserve"> and </w:t>
      </w:r>
      <w:proofErr w:type="spellStart"/>
      <w:r w:rsidRPr="00693815">
        <w:rPr>
          <w:rFonts w:ascii="Times New Roman" w:hAnsi="Times New Roman"/>
          <w:color w:val="222222"/>
          <w:sz w:val="24"/>
          <w:szCs w:val="24"/>
          <w:shd w:val="clear" w:color="auto" w:fill="FFFFFF"/>
        </w:rPr>
        <w:t>Sainabou</w:t>
      </w:r>
      <w:proofErr w:type="spellEnd"/>
      <w:r w:rsidR="001236DA">
        <w:rPr>
          <w:rFonts w:ascii="Times New Roman" w:hAnsi="Times New Roman"/>
          <w:color w:val="222222"/>
          <w:sz w:val="24"/>
          <w:szCs w:val="24"/>
          <w:shd w:val="clear" w:color="auto" w:fill="FFFFFF"/>
        </w:rPr>
        <w:t xml:space="preserve"> for supporting me throughout my endeavors</w:t>
      </w:r>
      <w:r w:rsidRPr="00693815">
        <w:rPr>
          <w:rFonts w:ascii="Times New Roman" w:hAnsi="Times New Roman"/>
          <w:color w:val="222222"/>
          <w:sz w:val="24"/>
          <w:szCs w:val="24"/>
          <w:shd w:val="clear" w:color="auto" w:fill="FFFFFF"/>
        </w:rPr>
        <w:t>. The completion of this thesis would have been daunting without their endless advice and wisdom. Furthermore, I am extremely grateful to my thesis advisor Shawn-Olson Hazboun for</w:t>
      </w:r>
      <w:r>
        <w:rPr>
          <w:rFonts w:ascii="Times New Roman" w:hAnsi="Times New Roman"/>
          <w:color w:val="222222"/>
          <w:sz w:val="24"/>
          <w:szCs w:val="24"/>
          <w:shd w:val="clear" w:color="auto" w:fill="FFFFFF"/>
        </w:rPr>
        <w:t xml:space="preserve"> her relentless support and attention. Thank you for not only </w:t>
      </w:r>
      <w:r w:rsidRPr="00693815">
        <w:rPr>
          <w:rFonts w:ascii="Times New Roman" w:hAnsi="Times New Roman"/>
          <w:color w:val="222222"/>
          <w:sz w:val="24"/>
          <w:szCs w:val="24"/>
          <w:shd w:val="clear" w:color="auto" w:fill="FFFFFF"/>
        </w:rPr>
        <w:t xml:space="preserve">suggesting this fascinating topic but for </w:t>
      </w:r>
      <w:r>
        <w:rPr>
          <w:rFonts w:ascii="Times New Roman" w:hAnsi="Times New Roman"/>
          <w:color w:val="222222"/>
          <w:sz w:val="24"/>
          <w:szCs w:val="24"/>
          <w:shd w:val="clear" w:color="auto" w:fill="FFFFFF"/>
        </w:rPr>
        <w:t>also</w:t>
      </w:r>
      <w:r w:rsidRPr="00693815">
        <w:rPr>
          <w:rFonts w:ascii="Times New Roman" w:hAnsi="Times New Roman"/>
          <w:color w:val="222222"/>
          <w:sz w:val="24"/>
          <w:szCs w:val="24"/>
          <w:shd w:val="clear" w:color="auto" w:fill="FFFFFF"/>
        </w:rPr>
        <w:t xml:space="preserve"> be</w:t>
      </w:r>
      <w:r>
        <w:rPr>
          <w:rFonts w:ascii="Times New Roman" w:hAnsi="Times New Roman"/>
          <w:color w:val="222222"/>
          <w:sz w:val="24"/>
          <w:szCs w:val="24"/>
          <w:shd w:val="clear" w:color="auto" w:fill="FFFFFF"/>
        </w:rPr>
        <w:t>lieving in me throughout this process</w:t>
      </w:r>
      <w:r w:rsidRPr="00693815">
        <w:rPr>
          <w:rFonts w:ascii="Times New Roman" w:hAnsi="Times New Roman"/>
          <w:color w:val="222222"/>
          <w:sz w:val="24"/>
          <w:szCs w:val="24"/>
          <w:shd w:val="clear" w:color="auto" w:fill="FFFFFF"/>
        </w:rPr>
        <w:t>. Lastly, I want to thank the Masters of Environmental Studies (MES) faculty for creating a peaceful learning atmosphere. This was an experience I will forever hold dear.</w:t>
      </w:r>
      <w:r>
        <w:rPr>
          <w:rFonts w:ascii="Times New Roman" w:hAnsi="Times New Roman"/>
          <w:color w:val="222222"/>
          <w:sz w:val="24"/>
          <w:szCs w:val="24"/>
          <w:shd w:val="clear" w:color="auto" w:fill="FFFFFF"/>
        </w:rPr>
        <w:t xml:space="preserve"> Thank you. </w:t>
      </w:r>
      <w:r w:rsidRPr="00693815">
        <w:rPr>
          <w:rFonts w:ascii="Times New Roman" w:hAnsi="Times New Roman"/>
          <w:color w:val="222222"/>
          <w:sz w:val="24"/>
          <w:szCs w:val="24"/>
          <w:shd w:val="clear" w:color="auto" w:fill="FFFFFF"/>
        </w:rPr>
        <w:t xml:space="preserve"> </w:t>
      </w:r>
    </w:p>
    <w:p w14:paraId="09A67335" w14:textId="36239400" w:rsidR="00973F13" w:rsidRPr="004C47E2" w:rsidRDefault="00973F13" w:rsidP="00CF28E6">
      <w:pPr>
        <w:spacing w:line="480" w:lineRule="auto"/>
        <w:rPr>
          <w:rFonts w:ascii="Times New Roman" w:hAnsi="Times New Roman"/>
          <w:sz w:val="24"/>
          <w:szCs w:val="24"/>
        </w:rPr>
      </w:pPr>
    </w:p>
    <w:p w14:paraId="13DF52FC" w14:textId="77777777" w:rsidR="00CF28E6" w:rsidRDefault="00CF28E6" w:rsidP="00CF28E6">
      <w:pPr>
        <w:pStyle w:val="Heading1"/>
        <w:spacing w:before="61" w:line="480" w:lineRule="auto"/>
      </w:pPr>
    </w:p>
    <w:p w14:paraId="551EFFD8" w14:textId="77777777" w:rsidR="00CF28E6" w:rsidRDefault="00CF28E6" w:rsidP="00CF28E6">
      <w:pPr>
        <w:pStyle w:val="Heading1"/>
        <w:spacing w:before="61" w:line="480" w:lineRule="auto"/>
      </w:pPr>
    </w:p>
    <w:p w14:paraId="32A8F923" w14:textId="77777777" w:rsidR="00CF28E6" w:rsidRDefault="00CF28E6" w:rsidP="002753B9">
      <w:pPr>
        <w:pStyle w:val="Heading1"/>
        <w:spacing w:before="61" w:line="480" w:lineRule="auto"/>
      </w:pPr>
    </w:p>
    <w:p w14:paraId="73DDBB45" w14:textId="77777777" w:rsidR="00CF28E6" w:rsidRDefault="00CF28E6" w:rsidP="002753B9">
      <w:pPr>
        <w:pStyle w:val="Heading1"/>
        <w:spacing w:before="61" w:line="480" w:lineRule="auto"/>
      </w:pPr>
    </w:p>
    <w:p w14:paraId="385348CE" w14:textId="77777777" w:rsidR="00CF28E6" w:rsidRDefault="00CF28E6" w:rsidP="002753B9">
      <w:pPr>
        <w:pStyle w:val="Heading1"/>
        <w:spacing w:before="61" w:line="480" w:lineRule="auto"/>
      </w:pPr>
    </w:p>
    <w:p w14:paraId="453D4B79" w14:textId="77777777" w:rsidR="00CF28E6" w:rsidRDefault="00CF28E6" w:rsidP="002753B9">
      <w:pPr>
        <w:pStyle w:val="Heading1"/>
        <w:spacing w:before="61" w:line="480" w:lineRule="auto"/>
      </w:pPr>
    </w:p>
    <w:p w14:paraId="58480F29" w14:textId="77777777" w:rsidR="00CF28E6" w:rsidRDefault="00CF28E6" w:rsidP="002753B9">
      <w:pPr>
        <w:pStyle w:val="Heading1"/>
        <w:spacing w:before="61" w:line="480" w:lineRule="auto"/>
      </w:pPr>
    </w:p>
    <w:p w14:paraId="39573381" w14:textId="77777777" w:rsidR="00CF28E6" w:rsidRDefault="00CF28E6" w:rsidP="002753B9">
      <w:pPr>
        <w:pStyle w:val="Heading1"/>
        <w:spacing w:before="61" w:line="480" w:lineRule="auto"/>
      </w:pPr>
    </w:p>
    <w:p w14:paraId="33C5A12D" w14:textId="77777777" w:rsidR="00DA07A1" w:rsidRDefault="00DA07A1" w:rsidP="00DA07A1">
      <w:pPr>
        <w:pStyle w:val="Heading1"/>
        <w:spacing w:before="61" w:line="480" w:lineRule="auto"/>
        <w:ind w:left="0"/>
      </w:pPr>
    </w:p>
    <w:p w14:paraId="0DF197A0" w14:textId="64949930" w:rsidR="002753B9" w:rsidRPr="004065BC" w:rsidRDefault="002753B9" w:rsidP="00DA07A1">
      <w:pPr>
        <w:pStyle w:val="Heading1"/>
        <w:spacing w:before="61" w:line="480" w:lineRule="auto"/>
        <w:ind w:left="0"/>
      </w:pPr>
      <w:r>
        <w:t xml:space="preserve">CHAPTER 1: </w:t>
      </w:r>
      <w:r w:rsidRPr="00512348">
        <w:t>Introduction</w:t>
      </w:r>
    </w:p>
    <w:p w14:paraId="08527D84" w14:textId="77777777" w:rsidR="002753B9" w:rsidRDefault="002753B9" w:rsidP="002753B9">
      <w:pPr>
        <w:pStyle w:val="BodyText"/>
        <w:spacing w:before="160" w:line="480" w:lineRule="auto"/>
        <w:ind w:left="0" w:firstLine="720"/>
      </w:pPr>
      <w:r>
        <w:t>Coal is on the decline worldwide.</w:t>
      </w:r>
      <w:r w:rsidRPr="004065BC">
        <w:t xml:space="preserve"> The renewable energy transition is high on </w:t>
      </w:r>
      <w:r w:rsidRPr="004065BC">
        <w:rPr>
          <w:spacing w:val="-6"/>
        </w:rPr>
        <w:t xml:space="preserve">the </w:t>
      </w:r>
      <w:r w:rsidRPr="004065BC">
        <w:t>policy agenda in many countries around the world. Several governments, especially European governments, have set impressive targets and goals aimed at facilitating market implementation.</w:t>
      </w:r>
      <w:r>
        <w:t xml:space="preserve"> The European Union has been able to increase sustainable energy consumption in Europe from “9% in 2005 to 16.7% in 2015: projected to increase to 20% by 2020” (EU Commission, 2017). The International Renewable Energy Agency (IRENA) reported that effective planning, setting long-term goals and policy measures enabled the region to achieve continuous steady growth in renewable energy developments and consumption (IRENA, 2018). </w:t>
      </w:r>
    </w:p>
    <w:p w14:paraId="5FA5E0C1" w14:textId="60D64739" w:rsidR="002753B9" w:rsidRDefault="002753B9" w:rsidP="002753B9">
      <w:pPr>
        <w:pStyle w:val="BodyText"/>
        <w:spacing w:before="160" w:line="480" w:lineRule="auto"/>
        <w:ind w:left="0" w:firstLine="720"/>
      </w:pPr>
      <w:r w:rsidRPr="004065BC">
        <w:t xml:space="preserve">The degree to which </w:t>
      </w:r>
      <w:r>
        <w:t xml:space="preserve">global policies </w:t>
      </w:r>
      <w:r w:rsidRPr="004065BC">
        <w:t>have been successful varies between countries. According to the United States Energy Information Agency (EIA), natural gas, crude oil and coal are still the three biggest energy sources consumed in our country. While much emphasis has been given to building renewable energy facilities, the transition has not been completely smooth.</w:t>
      </w:r>
      <w:r>
        <w:t xml:space="preserve"> Not all sectors of the public support the transition away from fossil fuels, which has created a divide in public opinion. The extent of public support or opposition for energy developments mainly depends on who is negatively or positively impacted from the facilities, but there are many other relevant factors. </w:t>
      </w:r>
    </w:p>
    <w:p w14:paraId="79AC47F7" w14:textId="77777777" w:rsidR="002753B9" w:rsidRDefault="002753B9" w:rsidP="002753B9">
      <w:pPr>
        <w:pStyle w:val="BodyText"/>
        <w:spacing w:before="160" w:line="480" w:lineRule="auto"/>
        <w:ind w:left="0" w:firstLine="720"/>
      </w:pPr>
      <w:r w:rsidRPr="00CF5C5F">
        <w:t>Fossil fuel</w:t>
      </w:r>
      <w:r>
        <w:t xml:space="preserve"> extraction and transportation has many concerning impacts, including associated environmental and health risks. Coal mining and exportation is linked to environmental degradation, including contamination of ground water and air pollution. The steps associated with exporting coal (from the mining phase to the shipping phase), also has major environmental consequences (Clark et al., 2015 &amp; Covert et al., 2016). However, in light of all the negative effects, local communities often support coal industries because of the short-term benefits they create: jobs, regional revenue and international trade have all been cited as potential benefits derived from coal production. </w:t>
      </w:r>
    </w:p>
    <w:p w14:paraId="6151D899" w14:textId="77777777" w:rsidR="002753B9" w:rsidRPr="004065BC" w:rsidRDefault="002753B9" w:rsidP="002753B9">
      <w:pPr>
        <w:pStyle w:val="BodyText"/>
        <w:spacing w:before="160" w:line="480" w:lineRule="auto"/>
        <w:ind w:left="0" w:firstLine="720"/>
      </w:pPr>
      <w:r w:rsidRPr="004065BC">
        <w:t xml:space="preserve">For example, </w:t>
      </w:r>
      <w:proofErr w:type="spellStart"/>
      <w:r w:rsidRPr="004065BC">
        <w:t>Boudet</w:t>
      </w:r>
      <w:proofErr w:type="spellEnd"/>
      <w:r w:rsidRPr="004065BC">
        <w:t xml:space="preserve"> </w:t>
      </w:r>
      <w:r w:rsidRPr="004065BC">
        <w:rPr>
          <w:color w:val="333333"/>
        </w:rPr>
        <w:t>(2016) found that especially in communities with high unemployment rates</w:t>
      </w:r>
      <w:r>
        <w:rPr>
          <w:color w:val="333333"/>
        </w:rPr>
        <w:t>,</w:t>
      </w:r>
      <w:r w:rsidRPr="004065BC">
        <w:rPr>
          <w:color w:val="333333"/>
        </w:rPr>
        <w:t xml:space="preserve"> people </w:t>
      </w:r>
      <w:r>
        <w:rPr>
          <w:color w:val="333333"/>
        </w:rPr>
        <w:t>who</w:t>
      </w:r>
      <w:r w:rsidRPr="004065BC">
        <w:rPr>
          <w:color w:val="333333"/>
        </w:rPr>
        <w:t xml:space="preserve"> </w:t>
      </w:r>
      <w:r>
        <w:rPr>
          <w:color w:val="333333"/>
        </w:rPr>
        <w:t>thought</w:t>
      </w:r>
      <w:r w:rsidRPr="004065BC">
        <w:rPr>
          <w:color w:val="333333"/>
        </w:rPr>
        <w:t xml:space="preserve"> they could benefit economically from fossil fuels extraction </w:t>
      </w:r>
      <w:r>
        <w:rPr>
          <w:color w:val="333333"/>
        </w:rPr>
        <w:t>were</w:t>
      </w:r>
      <w:r w:rsidRPr="004065BC">
        <w:rPr>
          <w:color w:val="333333"/>
        </w:rPr>
        <w:t xml:space="preserve"> more likely to support facilitating one. </w:t>
      </w:r>
      <w:r w:rsidRPr="004065BC">
        <w:t xml:space="preserve">Additionally, Hazboun </w:t>
      </w:r>
      <w:r>
        <w:t>(</w:t>
      </w:r>
      <w:r w:rsidRPr="004065BC">
        <w:t xml:space="preserve">2018) </w:t>
      </w:r>
      <w:r>
        <w:t>found</w:t>
      </w:r>
      <w:r w:rsidRPr="004065BC">
        <w:t xml:space="preserve"> that communities largely dependent on fossil fuels are more likely to support ongoing extraction activities, even </w:t>
      </w:r>
      <w:r>
        <w:t>if</w:t>
      </w:r>
      <w:r w:rsidRPr="004065BC">
        <w:t xml:space="preserve"> the negative impacts outweigh the benefits. Furthermore, Knight (2018) explained that </w:t>
      </w:r>
      <w:r>
        <w:t xml:space="preserve">economic </w:t>
      </w:r>
      <w:r w:rsidRPr="004065BC">
        <w:t>depend</w:t>
      </w:r>
      <w:r>
        <w:t>ency</w:t>
      </w:r>
      <w:r w:rsidRPr="004065BC">
        <w:t xml:space="preserve"> on fossil fuel use and production impacts public understanding, response, and risk perception of climate change, especially because of the perceived economic benefits derived from the fossil fuel industry.</w:t>
      </w:r>
    </w:p>
    <w:p w14:paraId="1BEF47D1" w14:textId="77777777" w:rsidR="002753B9" w:rsidRDefault="002753B9" w:rsidP="002753B9">
      <w:pPr>
        <w:pStyle w:val="BodyText"/>
        <w:spacing w:before="61" w:line="480" w:lineRule="auto"/>
        <w:ind w:left="0" w:right="324" w:firstLine="720"/>
      </w:pPr>
      <w:r w:rsidRPr="004065BC">
        <w:t>Climate change and environmental degradation are among the biggest challenges to human development as they present a combination of risks that negatively impact human health. They are also among the biggest reasons citizens oppose fossil fuel developments. The United States’ concerns about climate change and global warming has put energy production of fossil fuels and the greenhouse gases they emit at the forefront of public</w:t>
      </w:r>
      <w:r>
        <w:t xml:space="preserve"> </w:t>
      </w:r>
      <w:r w:rsidRPr="004065BC">
        <w:t>discussions about climate and the environment.</w:t>
      </w:r>
      <w:r>
        <w:t xml:space="preserve"> These discussions combined with </w:t>
      </w:r>
      <w:r w:rsidRPr="004065BC">
        <w:t xml:space="preserve">long-standing economic pressure to decrease reliance on other countries for energy needs has given more attention to renewable/cleaner forms of energy but divides the nation because of the potential economic benefits of </w:t>
      </w:r>
      <w:r>
        <w:t>the</w:t>
      </w:r>
      <w:r w:rsidRPr="004065BC">
        <w:t xml:space="preserve"> fossil fuel</w:t>
      </w:r>
      <w:r>
        <w:t>s</w:t>
      </w:r>
      <w:r w:rsidRPr="004065BC">
        <w:t xml:space="preserve"> industry.</w:t>
      </w:r>
      <w:r>
        <w:t xml:space="preserve"> </w:t>
      </w:r>
    </w:p>
    <w:p w14:paraId="45A2D56C" w14:textId="77777777" w:rsidR="002753B9" w:rsidRDefault="002753B9" w:rsidP="002753B9">
      <w:pPr>
        <w:pStyle w:val="BodyText"/>
        <w:spacing w:before="61" w:line="480" w:lineRule="auto"/>
        <w:ind w:left="0" w:right="324" w:firstLine="720"/>
      </w:pPr>
      <w:r>
        <w:t>The United States coal industry has been slowly declining in the last decade especially as natural gas prices continue to go down (Clarke et al., 2016). Coal production declined by 19% from 2015 to 2016 and by 38% in 2008 (Energy Information Administration, 2017). This year the U.S coal sector reported that the country has experienced a 40% decline in coal-fired power generation since then (2019). Coal mining employment additionally declined by 23% between 2008 and 2015 (Mine Safety and Health Administration, 2016), and 50 coal mines have closed since President Trump came into office (The National Institute for Occupational Safety and Health, 2016). However, in the last couple of years coal industries have proposed to build several terminals in Oregon State, Washington State and British Columbia, Canada. The purpose of these terminals is to mine and export millions of tons of coal overseas.</w:t>
      </w:r>
    </w:p>
    <w:p w14:paraId="12E2686E" w14:textId="77777777" w:rsidR="002753B9" w:rsidRPr="004065BC" w:rsidRDefault="002753B9" w:rsidP="002753B9">
      <w:pPr>
        <w:pStyle w:val="BodyText"/>
        <w:spacing w:before="61" w:line="480" w:lineRule="auto"/>
        <w:ind w:left="0" w:right="324" w:firstLine="720"/>
      </w:pPr>
      <w:r>
        <w:t xml:space="preserve"> </w:t>
      </w:r>
      <w:r w:rsidRPr="004065BC">
        <w:t>Coal is a nonrenewable fossil fuel formed from the remains of dead plants hundreds of millions of years ago. According to the London BP Statistical Review of</w:t>
      </w:r>
      <w:r>
        <w:t xml:space="preserve"> </w:t>
      </w:r>
      <w:r w:rsidRPr="004065BC">
        <w:t xml:space="preserve">World Energy (2008), the United States has a vast supply of coal, with almost 30% of world reserves. It is the world's second largest coal producer yearly yielding more than twice as much coal as India; the third largest producer of coal (BP Statistical Review of World Energy, 2008). Coal accounts for roughly one third of all U.S. Greenhouse gas (GHG) emissions (Kalen, 2013). </w:t>
      </w:r>
      <w:proofErr w:type="spellStart"/>
      <w:r w:rsidRPr="004065BC">
        <w:t>Finkelman</w:t>
      </w:r>
      <w:proofErr w:type="spellEnd"/>
      <w:r w:rsidRPr="004065BC">
        <w:t xml:space="preserve"> (2007) reported that harmful elements like arsenic, fluorine, selenium, mercury, and lead are also emitted during the combustion process.</w:t>
      </w:r>
    </w:p>
    <w:p w14:paraId="12CCEF6C" w14:textId="77777777" w:rsidR="002753B9" w:rsidRPr="0040541B" w:rsidRDefault="002753B9" w:rsidP="002753B9">
      <w:pPr>
        <w:pStyle w:val="BodyText"/>
        <w:spacing w:before="61" w:line="480" w:lineRule="auto"/>
        <w:ind w:left="0" w:right="216" w:firstLine="720"/>
      </w:pPr>
      <w:r w:rsidRPr="004065BC">
        <w:t>The coal industry has a massive geopolitical presence</w:t>
      </w:r>
      <w:r>
        <w:t>,</w:t>
      </w:r>
      <w:r w:rsidRPr="004065BC">
        <w:t xml:space="preserve"> and many citizens find coal valuable and effective; it provides electricity for families, grows the economy, improve</w:t>
      </w:r>
      <w:r>
        <w:t>s</w:t>
      </w:r>
      <w:r w:rsidRPr="004065BC">
        <w:t xml:space="preserve"> international trade</w:t>
      </w:r>
      <w:r>
        <w:t>,</w:t>
      </w:r>
      <w:r w:rsidRPr="004065BC">
        <w:t xml:space="preserve"> etc. (</w:t>
      </w:r>
      <w:proofErr w:type="spellStart"/>
      <w:r w:rsidRPr="004065BC">
        <w:t>Finkelman</w:t>
      </w:r>
      <w:proofErr w:type="spellEnd"/>
      <w:r w:rsidRPr="004065BC">
        <w:t xml:space="preserve">, 2007). However, the contributions from coal follows </w:t>
      </w:r>
      <w:r w:rsidRPr="004065BC">
        <w:rPr>
          <w:spacing w:val="-9"/>
        </w:rPr>
        <w:t xml:space="preserve">an </w:t>
      </w:r>
      <w:r w:rsidRPr="004065BC">
        <w:t>unfathomable extraction cost because of the ongoing damage to the environment, ecosystems and human health. With climate change at the center of many global discussions, tackling global warming means leaving</w:t>
      </w:r>
      <w:r>
        <w:t xml:space="preserve"> the remaining</w:t>
      </w:r>
      <w:r w:rsidRPr="004065BC">
        <w:t xml:space="preserve"> coal </w:t>
      </w:r>
      <w:r>
        <w:t xml:space="preserve">reserves </w:t>
      </w:r>
      <w:r w:rsidRPr="004065BC">
        <w:t xml:space="preserve">in the ground. </w:t>
      </w:r>
      <w:r>
        <w:t>Additionally</w:t>
      </w:r>
      <w:r w:rsidRPr="004065BC">
        <w:t xml:space="preserve">, scientists and doctors </w:t>
      </w:r>
      <w:r w:rsidRPr="004065BC">
        <w:rPr>
          <w:spacing w:val="-5"/>
        </w:rPr>
        <w:t xml:space="preserve">have </w:t>
      </w:r>
      <w:r w:rsidRPr="004065BC">
        <w:t>jointly advised that not only is coal harmful to the environment, it can cause very adverse health issues for humans. In China, numerous studies have shown that there is an association</w:t>
      </w:r>
      <w:r>
        <w:t xml:space="preserve"> </w:t>
      </w:r>
      <w:r w:rsidRPr="0040541B">
        <w:t>between lung cancer and coal smoke exposure (Zhang &amp; Smith 2007). Despite the fact that the United States has generally experienced a downward surge in black lung case incidences particularly in miners, in China and other developing countries, this is still an ongoing problem (</w:t>
      </w:r>
      <w:proofErr w:type="spellStart"/>
      <w:r w:rsidRPr="0040541B">
        <w:t>Finkelman</w:t>
      </w:r>
      <w:proofErr w:type="spellEnd"/>
      <w:r w:rsidRPr="0040541B">
        <w:t>, 2007). The disease is a progressive respiratory problem caused by inhaling coal dust.</w:t>
      </w:r>
    </w:p>
    <w:p w14:paraId="5B09C332" w14:textId="56FD82AB" w:rsidR="002753B9" w:rsidRPr="004065BC" w:rsidRDefault="002753B9" w:rsidP="002753B9">
      <w:pPr>
        <w:pStyle w:val="BodyText"/>
        <w:spacing w:before="161" w:line="480" w:lineRule="auto"/>
        <w:ind w:firstLine="601"/>
      </w:pPr>
      <w:r w:rsidRPr="004065BC">
        <w:t>Growing the fossil fuel industry in the United States will impact many communities, including citizens not living in the host communities. It has been documented that impacts of shipping and burning fossil fuels can be felt miles away from the facility.</w:t>
      </w:r>
      <w:r>
        <w:t xml:space="preserve"> </w:t>
      </w:r>
      <w:r w:rsidRPr="004065BC">
        <w:t xml:space="preserve">For example, </w:t>
      </w:r>
      <w:proofErr w:type="spellStart"/>
      <w:r w:rsidRPr="004065BC">
        <w:t>Vishwakarma</w:t>
      </w:r>
      <w:proofErr w:type="spellEnd"/>
      <w:r w:rsidRPr="004065BC">
        <w:t xml:space="preserve"> and </w:t>
      </w:r>
      <w:proofErr w:type="spellStart"/>
      <w:r w:rsidRPr="004065BC">
        <w:t>Nema</w:t>
      </w:r>
      <w:proofErr w:type="spellEnd"/>
      <w:r w:rsidRPr="004065BC">
        <w:t xml:space="preserve"> (2019) reported that in India coal pollution from power plants due to burning fossil fuels, not only damaged the natural environment </w:t>
      </w:r>
      <w:r w:rsidRPr="004065BC">
        <w:rPr>
          <w:spacing w:val="-3"/>
        </w:rPr>
        <w:t xml:space="preserve">within </w:t>
      </w:r>
      <w:r w:rsidRPr="004065BC">
        <w:t>the local area, but over an extended period of time, has affected neighboring towns.</w:t>
      </w:r>
      <w:r>
        <w:t xml:space="preserve"> </w:t>
      </w:r>
      <w:r w:rsidRPr="004065BC">
        <w:t>Furthermore, in an effort to determine why Norfolk Virginia suddenly had massive amounts of arsenic in their soil samples, Bounds and Johannsson (2007) collected and, tested samples from the local area. They found that the extensive amounts of particulate coal</w:t>
      </w:r>
      <w:r w:rsidR="00CD6402">
        <w:t xml:space="preserve"> were</w:t>
      </w:r>
      <w:r w:rsidRPr="00CD6402">
        <w:rPr>
          <w:color w:val="FF0000"/>
        </w:rPr>
        <w:t xml:space="preserve"> </w:t>
      </w:r>
      <w:r w:rsidRPr="004065BC">
        <w:t>migrating from another source, the Lambert’s Point Docks. In addition, the researchers found that the areas closest to the shipping terminal contained the most particulate coal by weight</w:t>
      </w:r>
      <w:r>
        <w:t>:</w:t>
      </w:r>
      <w:r w:rsidRPr="004065BC">
        <w:t xml:space="preserve"> “Along with the particulate coal, arsenic associated with the coal is also enriched in these soils by 2 to 20 times over upper crustal abundances” (Bounds and Johannsson 2007). It is clear that </w:t>
      </w:r>
      <w:r>
        <w:t>nearby residents</w:t>
      </w:r>
      <w:r w:rsidRPr="004065BC">
        <w:t xml:space="preserve"> </w:t>
      </w:r>
      <w:r>
        <w:t>bear the</w:t>
      </w:r>
      <w:r w:rsidRPr="004065BC">
        <w:t xml:space="preserve"> majority of the negative costs associated with building any fossil fuel facility.</w:t>
      </w:r>
    </w:p>
    <w:p w14:paraId="20924183" w14:textId="77777777" w:rsidR="002753B9" w:rsidRPr="004065BC" w:rsidRDefault="002753B9" w:rsidP="002753B9">
      <w:pPr>
        <w:pStyle w:val="BodyText"/>
        <w:spacing w:before="61" w:line="480" w:lineRule="auto"/>
        <w:ind w:left="0" w:firstLine="720"/>
      </w:pPr>
      <w:r w:rsidRPr="004065BC">
        <w:t>Hence, it is important to always include citizens in environmental decisions. Participation allows the public to either show support or voice their concerns before any fossil fuel project commences</w:t>
      </w:r>
      <w:r>
        <w:t>, and how well participation is carried out can also influence citizens’ overall perceptions about a project</w:t>
      </w:r>
      <w:r w:rsidRPr="004065BC">
        <w:t xml:space="preserve">. </w:t>
      </w:r>
      <w:r>
        <w:t xml:space="preserve">According to </w:t>
      </w:r>
      <w:r w:rsidRPr="004065BC">
        <w:t xml:space="preserve">Rowe and </w:t>
      </w:r>
      <w:proofErr w:type="spellStart"/>
      <w:r w:rsidRPr="004065BC">
        <w:t>Frewer</w:t>
      </w:r>
      <w:proofErr w:type="spellEnd"/>
      <w:r w:rsidRPr="004065BC">
        <w:t xml:space="preserve"> (2000) </w:t>
      </w:r>
      <w:r>
        <w:t>there are</w:t>
      </w:r>
      <w:r w:rsidRPr="004065BC">
        <w:t xml:space="preserve"> different</w:t>
      </w:r>
      <w:r>
        <w:t xml:space="preserve"> </w:t>
      </w:r>
      <w:r w:rsidRPr="004065BC">
        <w:t>levels to public participation. The lowest level of public participation involves communication between scientists or regulators and the general public.</w:t>
      </w:r>
      <w:r>
        <w:t xml:space="preserve"> </w:t>
      </w:r>
      <w:r w:rsidRPr="004065BC">
        <w:t>Higher levels of participation involve some degree of input from the public for example in the solicitation of public opinion or the active participation of public representatives in the decision-making process itself (2000).</w:t>
      </w:r>
    </w:p>
    <w:p w14:paraId="25E80B18" w14:textId="77777777" w:rsidR="002753B9" w:rsidRPr="00E51BB1" w:rsidRDefault="002753B9" w:rsidP="002753B9">
      <w:pPr>
        <w:spacing w:line="480" w:lineRule="auto"/>
        <w:ind w:firstLine="720"/>
        <w:rPr>
          <w:rFonts w:ascii="Times New Roman" w:hAnsi="Times New Roman"/>
          <w:sz w:val="24"/>
          <w:szCs w:val="24"/>
        </w:rPr>
      </w:pPr>
      <w:r w:rsidRPr="00E51BB1">
        <w:rPr>
          <w:rFonts w:ascii="Times New Roman" w:hAnsi="Times New Roman"/>
          <w:sz w:val="24"/>
          <w:szCs w:val="24"/>
        </w:rPr>
        <w:t xml:space="preserve">The purpose of this research is to explore the factors driving public support and opposition for the Millennium Bulk Project, including the different reasons people gave in support or opposition for the proposed coal terminal. For methodology, the research question was answered by systematically analyzing the online comments made under the draft State Environmental Policy Act (SEPA) Environmental Impact Statement (EIS), using a predetermined coding key. The coding key contained several variables </w:t>
      </w:r>
      <w:r w:rsidRPr="00E51BB1">
        <w:rPr>
          <w:rFonts w:ascii="Times New Roman" w:hAnsi="Times New Roman"/>
          <w:spacing w:val="-4"/>
          <w:sz w:val="24"/>
          <w:szCs w:val="24"/>
        </w:rPr>
        <w:t xml:space="preserve">which </w:t>
      </w:r>
      <w:r w:rsidRPr="00E51BB1">
        <w:rPr>
          <w:rFonts w:ascii="Times New Roman" w:hAnsi="Times New Roman"/>
          <w:sz w:val="24"/>
          <w:szCs w:val="24"/>
        </w:rPr>
        <w:t xml:space="preserve">were used to code the comments before using a qualitative content analysis approach to analyze responses. I then analyzed bar charts to compare the prevalence of all coding variables, including support and opposition to the proposed coal terminal and reasons that commenters provided for their support or opposition. I first analyzed occurrence of support and opposition by location, followed by an analysis of prevalence of coding variables/themes. Last, I provide representative excerpts from the public comments to highlight qualitatively the types of perceptions commenters expressed about the Millennium Bulk project. </w:t>
      </w:r>
    </w:p>
    <w:p w14:paraId="51FE5CA7" w14:textId="77777777" w:rsidR="002753B9" w:rsidRPr="004065BC" w:rsidRDefault="002753B9" w:rsidP="002753B9">
      <w:pPr>
        <w:pStyle w:val="Heading1"/>
        <w:spacing w:line="480" w:lineRule="auto"/>
      </w:pPr>
      <w:r>
        <w:t>Thesis project s</w:t>
      </w:r>
      <w:r w:rsidRPr="004065BC">
        <w:t>ignificance</w:t>
      </w:r>
    </w:p>
    <w:p w14:paraId="263550B4" w14:textId="77777777" w:rsidR="002753B9" w:rsidRPr="004065BC" w:rsidRDefault="002753B9" w:rsidP="002753B9">
      <w:pPr>
        <w:pStyle w:val="BodyText"/>
        <w:spacing w:before="160" w:line="480" w:lineRule="auto"/>
        <w:ind w:left="0" w:right="216" w:firstLine="720"/>
      </w:pPr>
      <w:r w:rsidRPr="004065BC">
        <w:t>In the United States, petroleum, natural gas, and coal have accounted for at least 80% of energy consumption for over a century (Department of Energy, 2018). Production, extraction and exportation of coal as a source of energy has always been fundamental to</w:t>
      </w:r>
    </w:p>
    <w:p w14:paraId="6665E1A7" w14:textId="77777777" w:rsidR="002753B9" w:rsidRPr="00326DB2" w:rsidRDefault="002753B9" w:rsidP="002753B9">
      <w:pPr>
        <w:pStyle w:val="BodyText"/>
        <w:spacing w:line="480" w:lineRule="auto"/>
        <w:ind w:left="0"/>
      </w:pPr>
      <w:r w:rsidRPr="004065BC">
        <w:t>United States energy policies (</w:t>
      </w:r>
      <w:proofErr w:type="spellStart"/>
      <w:r w:rsidRPr="004065BC">
        <w:t>Boudet</w:t>
      </w:r>
      <w:proofErr w:type="spellEnd"/>
      <w:r w:rsidRPr="004065BC">
        <w:t xml:space="preserve"> et al, 2018). Historically, the fossil fuel industry, especially coal mining has contributed tremendously to the country’s economy; through job provisions and improving international trade and foreign relations. The historic precedence influences and divides public opinion on the fossil fuel industry. Moreover, there are various published studies analyzing the different aspects of public opinion on extracting, producing and </w:t>
      </w:r>
      <w:r>
        <w:t>consuming</w:t>
      </w:r>
      <w:r w:rsidRPr="004065BC">
        <w:t xml:space="preserve"> fossil fuels</w:t>
      </w:r>
      <w:r>
        <w:t>.</w:t>
      </w:r>
      <w:r w:rsidRPr="004065BC">
        <w:t xml:space="preserve"> </w:t>
      </w:r>
      <w:r>
        <w:t>There is much less research</w:t>
      </w:r>
      <w:r w:rsidRPr="004065BC">
        <w:t xml:space="preserve"> seeking to understand </w:t>
      </w:r>
      <w:r>
        <w:t>public perception of fossil fuels export. Thus, the present thesis research fills a gap in knowledge by investigating</w:t>
      </w:r>
      <w:r w:rsidRPr="006C5949">
        <w:t xml:space="preserve"> </w:t>
      </w:r>
      <w:r>
        <w:t xml:space="preserve">what drives </w:t>
      </w:r>
      <w:r w:rsidRPr="006C5949">
        <w:t xml:space="preserve">public support </w:t>
      </w:r>
      <w:r>
        <w:t>or opposition for a coal terminal in Washington State.</w:t>
      </w:r>
    </w:p>
    <w:p w14:paraId="6D8EC2D2" w14:textId="77777777" w:rsidR="002753B9" w:rsidRDefault="002753B9" w:rsidP="002753B9">
      <w:pPr>
        <w:pStyle w:val="BodyText"/>
        <w:spacing w:line="480" w:lineRule="auto"/>
        <w:ind w:left="0"/>
        <w:rPr>
          <w:b/>
        </w:rPr>
      </w:pPr>
    </w:p>
    <w:p w14:paraId="18D4D57F" w14:textId="77777777" w:rsidR="002753B9" w:rsidRDefault="002753B9" w:rsidP="002753B9">
      <w:pPr>
        <w:pStyle w:val="BodyText"/>
        <w:spacing w:line="480" w:lineRule="auto"/>
        <w:rPr>
          <w:b/>
        </w:rPr>
      </w:pPr>
      <w:r>
        <w:rPr>
          <w:b/>
        </w:rPr>
        <w:t>Thesis preview</w:t>
      </w:r>
    </w:p>
    <w:p w14:paraId="380F2F7F" w14:textId="77777777" w:rsidR="002753B9" w:rsidRDefault="002753B9" w:rsidP="002753B9">
      <w:pPr>
        <w:pStyle w:val="BodyText"/>
        <w:spacing w:before="61" w:line="480" w:lineRule="auto"/>
        <w:ind w:left="0" w:right="209" w:firstLine="720"/>
      </w:pPr>
      <w:r>
        <w:rPr>
          <w:spacing w:val="-3"/>
        </w:rPr>
        <w:t xml:space="preserve">The next chapter (Chapter 2) provides an overview of relevant scholarship, including the various factors relevant for public perception about fossil fuels related issues. Chapter 3 discusses the methodology used in this research. Chapter 4 highlights the results of the study, both quantitative and qualitative. </w:t>
      </w:r>
      <w:r w:rsidRPr="004065BC">
        <w:rPr>
          <w:spacing w:val="-3"/>
        </w:rPr>
        <w:t>Lastly</w:t>
      </w:r>
      <w:r>
        <w:t>, Chapter 5 provides a discussion of the results and overall conclusions of the research.</w:t>
      </w:r>
    </w:p>
    <w:p w14:paraId="6D5965C3" w14:textId="77777777" w:rsidR="002753B9" w:rsidRDefault="002753B9" w:rsidP="002753B9">
      <w:pPr>
        <w:pStyle w:val="BodyText"/>
        <w:spacing w:line="480" w:lineRule="auto"/>
        <w:ind w:left="0"/>
        <w:rPr>
          <w:b/>
        </w:rPr>
      </w:pPr>
    </w:p>
    <w:p w14:paraId="7CD331C6" w14:textId="77777777" w:rsidR="002753B9" w:rsidRDefault="002753B9" w:rsidP="002753B9">
      <w:pPr>
        <w:pStyle w:val="BodyText"/>
        <w:spacing w:line="480" w:lineRule="auto"/>
        <w:rPr>
          <w:b/>
        </w:rPr>
      </w:pPr>
    </w:p>
    <w:p w14:paraId="47758900" w14:textId="77777777" w:rsidR="002753B9" w:rsidRDefault="002753B9" w:rsidP="002753B9">
      <w:pPr>
        <w:pStyle w:val="BodyText"/>
        <w:spacing w:line="480" w:lineRule="auto"/>
        <w:rPr>
          <w:b/>
        </w:rPr>
      </w:pPr>
    </w:p>
    <w:p w14:paraId="6F561175" w14:textId="77777777" w:rsidR="002753B9" w:rsidRDefault="002753B9" w:rsidP="002753B9">
      <w:pPr>
        <w:pStyle w:val="BodyText"/>
        <w:spacing w:line="480" w:lineRule="auto"/>
        <w:rPr>
          <w:b/>
        </w:rPr>
      </w:pPr>
    </w:p>
    <w:p w14:paraId="1E06523E" w14:textId="77777777" w:rsidR="002753B9" w:rsidRDefault="002753B9" w:rsidP="002753B9">
      <w:pPr>
        <w:pStyle w:val="BodyText"/>
        <w:spacing w:line="480" w:lineRule="auto"/>
        <w:rPr>
          <w:b/>
        </w:rPr>
      </w:pPr>
    </w:p>
    <w:p w14:paraId="25ADE697" w14:textId="77777777" w:rsidR="002753B9" w:rsidRDefault="002753B9" w:rsidP="002753B9">
      <w:pPr>
        <w:pStyle w:val="BodyText"/>
        <w:spacing w:line="480" w:lineRule="auto"/>
        <w:rPr>
          <w:b/>
        </w:rPr>
      </w:pPr>
    </w:p>
    <w:p w14:paraId="4AF4C390" w14:textId="77777777" w:rsidR="002753B9" w:rsidRDefault="002753B9" w:rsidP="002753B9">
      <w:pPr>
        <w:pStyle w:val="BodyText"/>
        <w:spacing w:line="480" w:lineRule="auto"/>
        <w:rPr>
          <w:b/>
        </w:rPr>
      </w:pPr>
    </w:p>
    <w:p w14:paraId="1F93A941" w14:textId="77777777" w:rsidR="002753B9" w:rsidRDefault="002753B9" w:rsidP="002753B9">
      <w:pPr>
        <w:pStyle w:val="BodyText"/>
        <w:spacing w:line="480" w:lineRule="auto"/>
        <w:rPr>
          <w:b/>
        </w:rPr>
      </w:pPr>
    </w:p>
    <w:p w14:paraId="15BEF928" w14:textId="77777777" w:rsidR="00934FCA" w:rsidRDefault="00934FCA" w:rsidP="002753B9">
      <w:pPr>
        <w:pStyle w:val="BodyText"/>
        <w:spacing w:line="480" w:lineRule="auto"/>
        <w:rPr>
          <w:b/>
        </w:rPr>
      </w:pPr>
    </w:p>
    <w:p w14:paraId="19A1D6DD" w14:textId="7F6661B2" w:rsidR="002753B9" w:rsidRPr="00191090" w:rsidRDefault="002753B9" w:rsidP="002753B9">
      <w:pPr>
        <w:pStyle w:val="BodyText"/>
        <w:spacing w:line="480" w:lineRule="auto"/>
        <w:rPr>
          <w:b/>
        </w:rPr>
      </w:pPr>
      <w:r>
        <w:rPr>
          <w:b/>
        </w:rPr>
        <w:t>CHAPTER</w:t>
      </w:r>
      <w:r w:rsidRPr="00191090">
        <w:rPr>
          <w:b/>
        </w:rPr>
        <w:t xml:space="preserve"> 2: Literature Review</w:t>
      </w:r>
    </w:p>
    <w:p w14:paraId="70BC9AD9" w14:textId="77777777" w:rsidR="002753B9" w:rsidRDefault="002753B9" w:rsidP="002753B9">
      <w:pPr>
        <w:pStyle w:val="BodyText"/>
        <w:spacing w:before="162" w:line="480" w:lineRule="auto"/>
        <w:ind w:right="549"/>
      </w:pPr>
      <w:r w:rsidRPr="004065BC">
        <w:t xml:space="preserve">This first part of this chapter begins with a brief background information on the </w:t>
      </w:r>
      <w:r>
        <w:t>project and company of this study,</w:t>
      </w:r>
      <w:r w:rsidRPr="004065BC">
        <w:t xml:space="preserve"> Millennium</w:t>
      </w:r>
      <w:r>
        <w:t xml:space="preserve"> Bulk Terminals</w:t>
      </w:r>
      <w:r w:rsidRPr="004065BC">
        <w:t xml:space="preserve">. Second, </w:t>
      </w:r>
      <w:r>
        <w:t>I will provide an</w:t>
      </w:r>
      <w:r w:rsidRPr="004065BC">
        <w:t xml:space="preserve"> examination on current available research about why some people support fossil fuel development projects and why others oppose. Additionally, this chapter delves into the importance of public participation in decision making processes, especially those pertaining to the health of the environment and humans. Some reasons for public resistance to cleaner forms </w:t>
      </w:r>
      <w:r>
        <w:t xml:space="preserve">of energy </w:t>
      </w:r>
      <w:r w:rsidRPr="004065BC">
        <w:t xml:space="preserve">are also briefly tackled </w:t>
      </w:r>
      <w:r>
        <w:t>toward the end of</w:t>
      </w:r>
      <w:r w:rsidRPr="004065BC">
        <w:t xml:space="preserve"> this chapter.</w:t>
      </w:r>
    </w:p>
    <w:p w14:paraId="0E8D6A60" w14:textId="77777777" w:rsidR="002753B9" w:rsidRPr="004065BC" w:rsidRDefault="002753B9" w:rsidP="002753B9">
      <w:pPr>
        <w:pStyle w:val="Heading1"/>
        <w:spacing w:line="480" w:lineRule="auto"/>
      </w:pPr>
      <w:r>
        <w:t>Background information about the Millennium Bulk Terminals proposal</w:t>
      </w:r>
    </w:p>
    <w:p w14:paraId="62369BF2" w14:textId="77777777" w:rsidR="002753B9" w:rsidRPr="004065BC" w:rsidRDefault="002753B9" w:rsidP="002753B9">
      <w:pPr>
        <w:pStyle w:val="BodyText"/>
        <w:spacing w:before="160" w:line="480" w:lineRule="auto"/>
        <w:ind w:right="1228" w:firstLine="720"/>
      </w:pPr>
      <w:r w:rsidRPr="004065BC">
        <w:t>In 2012, Millennium Bulk Terminals in Longview, WA, proposed to construct and operate a shipping terminal to export coal at the site of the former</w:t>
      </w:r>
    </w:p>
    <w:p w14:paraId="64098028" w14:textId="77777777" w:rsidR="002753B9" w:rsidRPr="004065BC" w:rsidRDefault="002753B9" w:rsidP="002753B9">
      <w:pPr>
        <w:pStyle w:val="BodyText"/>
        <w:spacing w:line="480" w:lineRule="auto"/>
        <w:ind w:right="370"/>
      </w:pPr>
      <w:r w:rsidRPr="004065BC">
        <w:t>Reynolds Aluminum smelter in Cowlitz County. The proposal was for a facility that would ultimately have the capacity to handle and export 44 million metric tons of coal annually (MBT</w:t>
      </w:r>
      <w:r>
        <w:t>P</w:t>
      </w:r>
      <w:r w:rsidRPr="004065BC">
        <w:t>, 2017). Trains were expected to carry coal from Montana, Wyoming and other coal states, which would be loaded onto ships at the port in Longview then exported to Asia. Millennium expected to invest roughly $600 million in the construction project. The proposed facility was expected to begin operations in 2015 with full site capacity of coal exported by 2018. In 2017 The SEPA draft EIS was released on April 28</w:t>
      </w:r>
      <w:r w:rsidRPr="004065BC">
        <w:rPr>
          <w:vertAlign w:val="superscript"/>
        </w:rPr>
        <w:t>th</w:t>
      </w:r>
      <w:r w:rsidRPr="004065BC">
        <w:t xml:space="preserve"> and provided information for the public, state, and local agencies on the potential impacts of the proposed project on the environment and neighboring communities. However, </w:t>
      </w:r>
      <w:r w:rsidRPr="004065BC">
        <w:rPr>
          <w:color w:val="333333"/>
        </w:rPr>
        <w:t>t</w:t>
      </w:r>
      <w:r w:rsidRPr="004065BC">
        <w:t>he Department of Ecology (DOE) rejected a water quality permit that was crucial in moving the project forward. The DOE mentioned "significant and unavoidable harm to the environment, especially to the Columbia River, effects to air quality, noise pollution and tribal resources” as the main reasons why the permit was denied (DOE, 2017). In early 2018, Millennium filed a lawsuit in U.S. District Court against some of the top officials at the DOE. As of 2019, the Cowlitz County Superior Court has denied the company's motion for summary judgement (DOE, 2019) but, still upheld the DOE’s decision to deny the water permit Millennium needed.</w:t>
      </w:r>
    </w:p>
    <w:p w14:paraId="5B86784A" w14:textId="77777777" w:rsidR="002753B9" w:rsidRPr="00191090" w:rsidRDefault="002753B9" w:rsidP="002753B9">
      <w:pPr>
        <w:pStyle w:val="BodyText"/>
        <w:spacing w:before="162" w:line="480" w:lineRule="auto"/>
        <w:ind w:right="549"/>
        <w:rPr>
          <w:b/>
        </w:rPr>
      </w:pPr>
      <w:r>
        <w:rPr>
          <w:b/>
        </w:rPr>
        <w:t>Factors influencing public views on fossil fuels</w:t>
      </w:r>
    </w:p>
    <w:p w14:paraId="50C18F17" w14:textId="77777777" w:rsidR="002753B9" w:rsidRDefault="002753B9" w:rsidP="002753B9">
      <w:pPr>
        <w:pStyle w:val="BodyText"/>
        <w:spacing w:before="162" w:line="480" w:lineRule="auto"/>
        <w:ind w:right="119" w:firstLine="720"/>
      </w:pPr>
      <w:r w:rsidRPr="004065BC">
        <w:t>Individual and public risk perceptions on fossil fuel production and its impacts on the environment, climate, health of citizens, economic impacts</w:t>
      </w:r>
      <w:r>
        <w:t xml:space="preserve"> (</w:t>
      </w:r>
      <w:r w:rsidRPr="004065BC">
        <w:t>jobs, trade, etc.</w:t>
      </w:r>
      <w:r>
        <w:t>)</w:t>
      </w:r>
      <w:r w:rsidRPr="004065BC">
        <w:t xml:space="preserve"> greatly influences how people react to the prospect of building one (</w:t>
      </w:r>
      <w:proofErr w:type="spellStart"/>
      <w:r w:rsidRPr="004065BC">
        <w:t>Owusu</w:t>
      </w:r>
      <w:proofErr w:type="spellEnd"/>
      <w:r w:rsidRPr="004065BC">
        <w:t xml:space="preserve"> et al., 2016; </w:t>
      </w:r>
      <w:proofErr w:type="spellStart"/>
      <w:r w:rsidRPr="004065BC">
        <w:t>Leiserowitz</w:t>
      </w:r>
      <w:proofErr w:type="spellEnd"/>
      <w:r w:rsidRPr="004065BC">
        <w:t xml:space="preserve"> et al.,</w:t>
      </w:r>
      <w:r>
        <w:t xml:space="preserve"> </w:t>
      </w:r>
      <w:r w:rsidRPr="004065BC">
        <w:t xml:space="preserve">2005). The perceived risks/benefits associated with the various impacts of fossil fuels influences whether the public support or oppose building any fossil fuel </w:t>
      </w:r>
      <w:r w:rsidRPr="004065BC">
        <w:rPr>
          <w:spacing w:val="-4"/>
        </w:rPr>
        <w:t xml:space="preserve">plant </w:t>
      </w:r>
      <w:r w:rsidRPr="004065BC">
        <w:t>or a coal terminal. By definition risk perception is associated with attitudes, decision making, and communication cues that aid researchers identify, understand risks and how they are perceived (</w:t>
      </w:r>
      <w:proofErr w:type="spellStart"/>
      <w:r w:rsidRPr="004065BC">
        <w:t>Owusu</w:t>
      </w:r>
      <w:proofErr w:type="spellEnd"/>
      <w:r w:rsidRPr="004065BC">
        <w:t xml:space="preserve"> et al., 2016). The factors that impact risk perception, behavior, and the degree of dread associated with the risk varies with the individual’s understanding and experience with the risk (</w:t>
      </w:r>
      <w:proofErr w:type="spellStart"/>
      <w:r w:rsidRPr="004065BC">
        <w:t>Owusu</w:t>
      </w:r>
      <w:proofErr w:type="spellEnd"/>
      <w:r w:rsidRPr="004065BC">
        <w:t xml:space="preserve"> et al., 2016). </w:t>
      </w:r>
    </w:p>
    <w:p w14:paraId="2C9B47E3" w14:textId="77777777" w:rsidR="002753B9" w:rsidRPr="004065BC" w:rsidRDefault="002753B9" w:rsidP="002753B9">
      <w:pPr>
        <w:pStyle w:val="BodyText"/>
        <w:spacing w:before="162" w:line="480" w:lineRule="auto"/>
        <w:ind w:right="119" w:firstLine="720"/>
      </w:pPr>
      <w:r>
        <w:t>The importance of risk is highlighted in</w:t>
      </w:r>
      <w:r w:rsidRPr="004065BC">
        <w:t xml:space="preserve"> a study conducted in Switzerland to analyze the risk </w:t>
      </w:r>
      <w:r>
        <w:t>p</w:t>
      </w:r>
      <w:r w:rsidRPr="004065BC">
        <w:t xml:space="preserve">erception of </w:t>
      </w:r>
      <w:r>
        <w:t>n</w:t>
      </w:r>
      <w:r w:rsidRPr="004065BC">
        <w:t xml:space="preserve">uclear </w:t>
      </w:r>
      <w:r>
        <w:t>e</w:t>
      </w:r>
      <w:r w:rsidRPr="004065BC">
        <w:t xml:space="preserve">nergy after </w:t>
      </w:r>
      <w:r>
        <w:t xml:space="preserve">the </w:t>
      </w:r>
      <w:r w:rsidRPr="004065BC">
        <w:t>Fukushima</w:t>
      </w:r>
      <w:r>
        <w:t xml:space="preserve"> incident</w:t>
      </w:r>
      <w:r w:rsidRPr="004065BC">
        <w:t>. The authors wanted to see how attitudes and opinions have changed, if at all, over the years. The accident</w:t>
      </w:r>
      <w:r>
        <w:t xml:space="preserve"> at </w:t>
      </w:r>
      <w:r w:rsidRPr="004065BC">
        <w:t xml:space="preserve">Fukushima Nuclear Power Plant, in addition to </w:t>
      </w:r>
      <w:r w:rsidRPr="004065BC">
        <w:rPr>
          <w:color w:val="212121"/>
        </w:rPr>
        <w:t xml:space="preserve">killing many human beings, destroyed and flooded massive land areas, and reportedly released radioactive over several days after the unexpected disaster (World Nuclear Association, 2018). </w:t>
      </w:r>
      <w:r w:rsidRPr="004065BC">
        <w:t>After the disastrous accident,</w:t>
      </w:r>
      <w:r>
        <w:t xml:space="preserve"> public</w:t>
      </w:r>
      <w:r w:rsidRPr="004065BC">
        <w:t xml:space="preserve"> attitudes changed toward nuclear energy in most countries and Switzerland was not an exception (Kristiansen et al., 2016). Results showed minimal differences between the two years the experiment was conducted</w:t>
      </w:r>
      <w:r>
        <w:t>, 2012 and 2014</w:t>
      </w:r>
      <w:r w:rsidRPr="004065BC">
        <w:t xml:space="preserve">. Public opinion about nuclear energy was reported </w:t>
      </w:r>
      <w:r>
        <w:t>as slightly more favorable</w:t>
      </w:r>
      <w:r w:rsidRPr="004065BC">
        <w:t xml:space="preserve"> as time passed. Notably, the authors established that “the most important predictor of the general opinion about building a nuclear energy is the individual assessment of its benefits and risk” (Kristiansen et al., 2016). </w:t>
      </w:r>
    </w:p>
    <w:p w14:paraId="5C21A3D5" w14:textId="77777777" w:rsidR="002753B9" w:rsidRDefault="002753B9" w:rsidP="002753B9">
      <w:pPr>
        <w:pStyle w:val="BodyText"/>
        <w:spacing w:line="480" w:lineRule="auto"/>
        <w:ind w:firstLine="601"/>
      </w:pPr>
      <w:r>
        <w:t xml:space="preserve">Additionally, individuals’ beliefs about climate change are related to their views about fossil fuels, and as such they are likely related to the public’s views about the </w:t>
      </w:r>
      <w:r w:rsidRPr="004065BC">
        <w:t xml:space="preserve">proposed coal terminal. </w:t>
      </w:r>
      <w:r>
        <w:t>The Yale Program on Climate Change Communication has conducted</w:t>
      </w:r>
      <w:r w:rsidRPr="004065BC">
        <w:t xml:space="preserve"> national</w:t>
      </w:r>
      <w:r>
        <w:t>ly representative</w:t>
      </w:r>
      <w:r w:rsidRPr="004065BC">
        <w:t xml:space="preserve"> stud</w:t>
      </w:r>
      <w:r>
        <w:t>ies each year since 2008</w:t>
      </w:r>
      <w:r w:rsidRPr="004065BC">
        <w:t xml:space="preserve"> to determine American climate change risk perception</w:t>
      </w:r>
      <w:r>
        <w:t>. Their surveys have shown that</w:t>
      </w:r>
      <w:r w:rsidRPr="004065BC">
        <w:t xml:space="preserve"> </w:t>
      </w:r>
      <w:r>
        <w:t xml:space="preserve">a </w:t>
      </w:r>
      <w:r w:rsidRPr="004065BC">
        <w:t>majority of Americans consider clima</w:t>
      </w:r>
      <w:r>
        <w:t>te change to be a moderate risk</w:t>
      </w:r>
      <w:r w:rsidRPr="007438AD">
        <w:t>.</w:t>
      </w:r>
      <w:r>
        <w:t xml:space="preserve"> The</w:t>
      </w:r>
      <w:r w:rsidRPr="00592A5E">
        <w:t xml:space="preserve"> </w:t>
      </w:r>
      <w:r>
        <w:t>most recent survey however revealed</w:t>
      </w:r>
      <w:r w:rsidRPr="0071353E">
        <w:rPr>
          <w:rFonts w:ascii="Georgia" w:hAnsi="Georgia"/>
          <w:color w:val="000000"/>
          <w:sz w:val="22"/>
          <w:szCs w:val="22"/>
          <w:shd w:val="clear" w:color="auto" w:fill="F4F0F2"/>
        </w:rPr>
        <w:t xml:space="preserve"> </w:t>
      </w:r>
      <w:r w:rsidRPr="0071353E">
        <w:t xml:space="preserve">that </w:t>
      </w:r>
      <w:r>
        <w:t>more Americans (69%) believe climate change is either “extremely” or “very” real (Ballew, 2019)</w:t>
      </w:r>
      <w:r w:rsidRPr="00091033">
        <w:t>.</w:t>
      </w:r>
      <w:r>
        <w:t xml:space="preserve"> The survey also found that </w:t>
      </w:r>
      <w:r w:rsidRPr="007438AD">
        <w:t xml:space="preserve">majority of Americans are </w:t>
      </w:r>
      <w:r>
        <w:t>more concerned</w:t>
      </w:r>
      <w:r w:rsidRPr="007438AD">
        <w:t xml:space="preserve"> </w:t>
      </w:r>
      <w:r>
        <w:t xml:space="preserve">about their local areas been destroyed by </w:t>
      </w:r>
      <w:r w:rsidRPr="007438AD">
        <w:t xml:space="preserve">extreme heat, drought, flooding, water shortages </w:t>
      </w:r>
      <w:r>
        <w:t xml:space="preserve">etc. Similarly, </w:t>
      </w:r>
      <w:proofErr w:type="spellStart"/>
      <w:r>
        <w:t>Leiserowitz</w:t>
      </w:r>
      <w:proofErr w:type="spellEnd"/>
      <w:r>
        <w:t xml:space="preserve"> (2019) </w:t>
      </w:r>
      <w:r w:rsidRPr="002A5B83">
        <w:t>examine</w:t>
      </w:r>
      <w:r>
        <w:t>d</w:t>
      </w:r>
      <w:r w:rsidRPr="002A5B83">
        <w:t xml:space="preserve"> the Unit</w:t>
      </w:r>
      <w:r>
        <w:t>ed States’ perception of climate change</w:t>
      </w:r>
      <w:r w:rsidRPr="002A5B83">
        <w:t xml:space="preserve"> over the past decade, </w:t>
      </w:r>
      <w:r>
        <w:t>analyzing</w:t>
      </w:r>
      <w:r w:rsidRPr="002A5B83">
        <w:t xml:space="preserve"> important trends in public understanding</w:t>
      </w:r>
      <w:r>
        <w:t xml:space="preserve"> of climate change and their perception of risk. They measured “Harm to future generations”, “Animals”, “plants,” “Developing countries”, “US” and “Personal self”. The authors found that </w:t>
      </w:r>
      <w:r w:rsidRPr="00ED2768">
        <w:t xml:space="preserve">Americans' climate change risk perceptions have </w:t>
      </w:r>
      <w:r>
        <w:t xml:space="preserve">seldom changed over the years. More people continue to believe climate change will harm future generations, </w:t>
      </w:r>
      <w:r w:rsidRPr="00ED2768">
        <w:t>plants</w:t>
      </w:r>
      <w:r>
        <w:t xml:space="preserve"> and animals (73%). Risk </w:t>
      </w:r>
      <w:r w:rsidRPr="00ED2768">
        <w:t>perceptions of personal harm (46%) or harm to pe</w:t>
      </w:r>
      <w:r>
        <w:t xml:space="preserve">ople in the United States (63%) have remained the least concern to the people. Both articles demonstrate that more Americans are believing climate change is a problem that needs to be mitigated. The results substantiate those from </w:t>
      </w:r>
      <w:proofErr w:type="spellStart"/>
      <w:r>
        <w:t>Leiserowitz</w:t>
      </w:r>
      <w:proofErr w:type="spellEnd"/>
      <w:r>
        <w:t xml:space="preserve"> (2005). Both concluded that Americans</w:t>
      </w:r>
      <w:r w:rsidRPr="00ED2768">
        <w:t xml:space="preserve"> report greater risk for people and species than </w:t>
      </w:r>
      <w:r>
        <w:t xml:space="preserve">they do for themselves or their own communities. An individual or community is more inclined to support coal developments if they do not perceive climate change as a threat to them or their ways of life. </w:t>
      </w:r>
    </w:p>
    <w:p w14:paraId="11971074" w14:textId="77777777" w:rsidR="002753B9" w:rsidRDefault="002753B9" w:rsidP="002753B9">
      <w:pPr>
        <w:pStyle w:val="BodyText"/>
        <w:spacing w:before="61" w:line="480" w:lineRule="auto"/>
        <w:ind w:right="143" w:firstLine="720"/>
      </w:pPr>
      <w:r w:rsidRPr="004065BC">
        <w:t xml:space="preserve">In addition to climate change, </w:t>
      </w:r>
      <w:proofErr w:type="spellStart"/>
      <w:r w:rsidRPr="004065BC">
        <w:t>opposers</w:t>
      </w:r>
      <w:proofErr w:type="spellEnd"/>
      <w:r w:rsidRPr="004065BC">
        <w:t xml:space="preserve"> of the coal industry have also cited health reasons as a deciding factor in opposing a coal terminal. Transporting coal releases greenhouse gases, dust and coal particulate matter (PM) into the atmosphere. The major pollutants that result from </w:t>
      </w:r>
      <w:r w:rsidRPr="004065BC">
        <w:rPr>
          <w:spacing w:val="-5"/>
        </w:rPr>
        <w:t xml:space="preserve">coal </w:t>
      </w:r>
      <w:r w:rsidRPr="004065BC">
        <w:t xml:space="preserve">transport include </w:t>
      </w:r>
      <w:proofErr w:type="spellStart"/>
      <w:r w:rsidRPr="004065BC">
        <w:t>COx</w:t>
      </w:r>
      <w:proofErr w:type="spellEnd"/>
      <w:r w:rsidRPr="004065BC">
        <w:t xml:space="preserve">, </w:t>
      </w:r>
      <w:proofErr w:type="spellStart"/>
      <w:r w:rsidRPr="004065BC">
        <w:t>SOx</w:t>
      </w:r>
      <w:proofErr w:type="spellEnd"/>
      <w:r w:rsidRPr="004065BC">
        <w:t>, NOx, PM, and heavy metals (Jaffe et al., 2016). Particulate matter is a general term used to describe small particles in the air including coal dust.</w:t>
      </w:r>
      <w:r>
        <w:t xml:space="preserve"> </w:t>
      </w:r>
      <w:r w:rsidRPr="004065BC">
        <w:t xml:space="preserve">Health impacts that result from coal transportation and burning fossil fuels are well documented. According to the World Health Organization, particulate matter is harmful to human health even in extremely small doses (WHO, 2018). Coal PM </w:t>
      </w:r>
      <w:proofErr w:type="gramStart"/>
      <w:r w:rsidRPr="004065BC">
        <w:t>levels</w:t>
      </w:r>
      <w:proofErr w:type="gramEnd"/>
      <w:r w:rsidRPr="004065BC">
        <w:t>, whether individually or in reaction with other chemicals can cause some additional serious diseases, including lung cancer, cardiovascular diseases and reproductive disorders (</w:t>
      </w:r>
      <w:proofErr w:type="spellStart"/>
      <w:r w:rsidRPr="004065BC">
        <w:t>Munawer</w:t>
      </w:r>
      <w:proofErr w:type="spellEnd"/>
      <w:r w:rsidRPr="004065BC">
        <w:t>, 2018). Continuously particulate matter has been linked with increased risk of multiple types of cancer including exposure nasal cancer. More recent research shows that living near rail lines significantly increases exposure to particulate matter which is toxic to human beings because of its ability to get into the bloodstream after being inhaled (Clapp et al., 2013).</w:t>
      </w:r>
    </w:p>
    <w:p w14:paraId="6B5EDF18" w14:textId="77777777" w:rsidR="002753B9" w:rsidRPr="004065BC" w:rsidRDefault="002753B9" w:rsidP="002753B9">
      <w:pPr>
        <w:pStyle w:val="NoSpacing"/>
        <w:spacing w:line="480" w:lineRule="auto"/>
        <w:ind w:firstLine="720"/>
        <w:rPr>
          <w:sz w:val="24"/>
          <w:szCs w:val="24"/>
        </w:rPr>
      </w:pPr>
      <w:r w:rsidRPr="004065BC">
        <w:rPr>
          <w:sz w:val="24"/>
          <w:szCs w:val="24"/>
        </w:rPr>
        <w:t>Furthermore, another reason why citizens oppose fossil fuel industries and energy projects, particularly transporting coal along residential neighborhoods</w:t>
      </w:r>
      <w:r>
        <w:rPr>
          <w:sz w:val="24"/>
          <w:szCs w:val="24"/>
        </w:rPr>
        <w:t>,</w:t>
      </w:r>
      <w:r w:rsidRPr="004065BC">
        <w:rPr>
          <w:sz w:val="24"/>
          <w:szCs w:val="24"/>
        </w:rPr>
        <w:t xml:space="preserve"> are the noise disturbances from the trains and traffic congestion. Millennium proposed to utilize 6-8 trains a day to transport coal and ship it in through our waterways (Health Assessment and Evaluation (HAE) (2013). Noise and produced by these massive, loud trains, can affect people’s stress levels and mental well-being. “Stress influences health through the secretion of stress-related hormones and causing behaviors (particularly coping mechanisms) that can increase risk of disease” (HAE, 2013).</w:t>
      </w:r>
    </w:p>
    <w:p w14:paraId="31A19B53" w14:textId="77777777" w:rsidR="002753B9" w:rsidRPr="004065BC" w:rsidRDefault="002753B9" w:rsidP="002753B9">
      <w:pPr>
        <w:pStyle w:val="BodyText"/>
        <w:spacing w:before="139" w:line="480" w:lineRule="auto"/>
        <w:ind w:left="0" w:right="602" w:firstLine="720"/>
      </w:pPr>
      <w:r>
        <w:t>S</w:t>
      </w:r>
      <w:r w:rsidRPr="004065BC">
        <w:t>upport or opposition for a fossil fuel plant can be influenced by education level,</w:t>
      </w:r>
      <w:r>
        <w:t xml:space="preserve"> </w:t>
      </w:r>
      <w:r w:rsidRPr="004065BC">
        <w:t>economic status</w:t>
      </w:r>
      <w:r>
        <w:t>,</w:t>
      </w:r>
      <w:r w:rsidRPr="004065BC">
        <w:t xml:space="preserve"> and </w:t>
      </w:r>
      <w:r>
        <w:t>even gender</w:t>
      </w:r>
      <w:r w:rsidRPr="004065BC">
        <w:t xml:space="preserve">. </w:t>
      </w:r>
      <w:r>
        <w:t xml:space="preserve">For example, </w:t>
      </w:r>
      <w:proofErr w:type="spellStart"/>
      <w:r w:rsidRPr="004065BC">
        <w:t>Boudet</w:t>
      </w:r>
      <w:proofErr w:type="spellEnd"/>
      <w:r w:rsidRPr="004065BC">
        <w:t xml:space="preserve"> et al.</w:t>
      </w:r>
      <w:r>
        <w:t xml:space="preserve"> </w:t>
      </w:r>
      <w:r w:rsidRPr="004065BC">
        <w:t xml:space="preserve">(2013) used a </w:t>
      </w:r>
      <w:r>
        <w:t>n</w:t>
      </w:r>
      <w:r w:rsidRPr="004065BC">
        <w:t>ational online survey to explore factors shaping American</w:t>
      </w:r>
      <w:r>
        <w:t>s</w:t>
      </w:r>
      <w:r w:rsidRPr="004065BC">
        <w:t>' views on specifically hydraulic fracturing which like coal and other fossil fuels have devastating consequences on the environment. The authors examined the different factors that influence public support or opposition for exporting this fossil fuel. They found that the majority of supporters were male, had higher education than the average person, were wealthier and held conservative political views. In contrast, opponents/</w:t>
      </w:r>
      <w:proofErr w:type="spellStart"/>
      <w:r w:rsidRPr="004065BC">
        <w:t>opposers</w:t>
      </w:r>
      <w:proofErr w:type="spellEnd"/>
      <w:r w:rsidRPr="004065BC">
        <w:t xml:space="preserve"> are more likely to be politically libera</w:t>
      </w:r>
      <w:r>
        <w:t>l</w:t>
      </w:r>
      <w:r w:rsidRPr="004065BC">
        <w:t xml:space="preserve"> women. The authors shared that 39% of surveyors were unfamiliar with the fracking process. 13% had little knowledge of fracking, 9% heard quite a lot of fracking. With regards to support or oppose, majority of the subjects in this national survey were undecided about the extraction and use of fossil fuel through fracking. </w:t>
      </w:r>
      <w:r>
        <w:t>Fifty-eight percent</w:t>
      </w:r>
      <w:r w:rsidRPr="004065BC">
        <w:t xml:space="preserve"> of respondents did not know/were undecided; 20% were somewhat/strongly opposed; and 22% were somewhat/strongly supportive. The astonishing thing about this study is that the majority </w:t>
      </w:r>
      <w:r w:rsidRPr="004065BC">
        <w:rPr>
          <w:spacing w:val="-9"/>
        </w:rPr>
        <w:t xml:space="preserve">of </w:t>
      </w:r>
      <w:r w:rsidRPr="004065BC">
        <w:t>responders were either unfamiliar with the process, undecided, or simply didn’t know.</w:t>
      </w:r>
    </w:p>
    <w:p w14:paraId="1FD07F85" w14:textId="77777777" w:rsidR="002753B9" w:rsidRPr="004065BC" w:rsidRDefault="002753B9" w:rsidP="002753B9">
      <w:pPr>
        <w:pStyle w:val="BodyText"/>
        <w:spacing w:before="151" w:line="480" w:lineRule="auto"/>
        <w:ind w:left="0" w:right="600"/>
        <w:jc w:val="right"/>
      </w:pPr>
      <w:r w:rsidRPr="004065BC">
        <w:t xml:space="preserve">It is important to access and </w:t>
      </w:r>
      <w:r>
        <w:t>be exposed</w:t>
      </w:r>
      <w:r w:rsidRPr="004065BC">
        <w:t xml:space="preserve"> to the right information, especially in the</w:t>
      </w:r>
    </w:p>
    <w:p w14:paraId="1CB8C5EB" w14:textId="77777777" w:rsidR="002753B9" w:rsidRPr="004065BC" w:rsidRDefault="002753B9" w:rsidP="002753B9">
      <w:pPr>
        <w:pStyle w:val="BodyText"/>
        <w:spacing w:line="480" w:lineRule="auto"/>
        <w:ind w:left="0" w:right="197"/>
      </w:pPr>
      <w:r w:rsidRPr="004065BC">
        <w:t>Anthropocene era. We depend on media for information and it plays a crucial role in how energy developments are viewed and interpreted by the public. The media influences public support or opposition for fossil fuels because of the way they frame topic issues, including what information they decide to feed the public (</w:t>
      </w:r>
      <w:proofErr w:type="spellStart"/>
      <w:r w:rsidRPr="004065BC">
        <w:t>Boudet</w:t>
      </w:r>
      <w:proofErr w:type="spellEnd"/>
      <w:r w:rsidRPr="004065BC">
        <w:t xml:space="preserve"> et al., 2013). They have the power to shape complex science, policy, and political debate into narratives that do not support the right discourse (Painter, 2013). However, it is a consensus among scholars that television coverage is not the best way to stay informed. In contrast, newspapers are considered to be highly more effective in acquiring the right information. They tend to provide more opinions and analysis, of broad themes for the public (</w:t>
      </w:r>
      <w:proofErr w:type="spellStart"/>
      <w:r w:rsidRPr="004065BC">
        <w:t>Boudet</w:t>
      </w:r>
      <w:proofErr w:type="spellEnd"/>
      <w:r w:rsidRPr="004065BC">
        <w:t xml:space="preserve">, 2013). Yet, some scholars have suggested that due to having access to so many technological platforms, citizens’ experience increased speed of information flow but, the internet is considered to be the favorable place to seek out knowledge. </w:t>
      </w:r>
      <w:r>
        <w:t xml:space="preserve">Furthermore, </w:t>
      </w:r>
      <w:r w:rsidRPr="004065BC">
        <w:t>the media’s treatment of climate issues particularly the United States has shown a general division between skepticism and/or belief in the anthropogenic causes of global warming and effects on our climate (</w:t>
      </w:r>
      <w:r>
        <w:t xml:space="preserve">Painter </w:t>
      </w:r>
      <w:r w:rsidRPr="004065BC">
        <w:t xml:space="preserve">2013). This can be addressed by shifting how information about energy technologies is presented to the general public by the media, and, by energy companies. Additionally, the fact that the general public tends to access scientific knowledge through the media provides a skewed understanding of this issue (Painter, 2013). As a result, news about </w:t>
      </w:r>
      <w:r>
        <w:t>environment</w:t>
      </w:r>
      <w:r w:rsidRPr="004065BC">
        <w:t xml:space="preserve"> and energy in particular is biased due to economic and or political interests (Smith, 2005). However, in addition to risk perception and the media playing important roles in driving public opinion on energy resources, the following paragraphs will explain other driving factors of fossil fuels support or opposition.</w:t>
      </w:r>
    </w:p>
    <w:p w14:paraId="778D8F7A" w14:textId="77777777" w:rsidR="002753B9" w:rsidRPr="004065BC" w:rsidRDefault="002753B9" w:rsidP="002753B9">
      <w:pPr>
        <w:pStyle w:val="BodyText"/>
        <w:spacing w:before="150" w:line="480" w:lineRule="auto"/>
        <w:ind w:right="242" w:firstLine="720"/>
      </w:pPr>
      <w:r>
        <w:t>The phrase “</w:t>
      </w:r>
      <w:proofErr w:type="spellStart"/>
      <w:r w:rsidRPr="004065BC">
        <w:t>NIMBYism</w:t>
      </w:r>
      <w:proofErr w:type="spellEnd"/>
      <w:r>
        <w:t>” has been used to explain how local residents often oppose proposals for new facilities.</w:t>
      </w:r>
      <w:r w:rsidRPr="004065BC">
        <w:t xml:space="preserve"> The acronym NIMBY means “not in my backyard” and it is defined by Wright as “the protectionist attitudes of and oppositional tactics adopted by community groups facing an unwelcome development in their neighborhood ... residents usually concede that these facilities are necessary, but not near their homes”</w:t>
      </w:r>
      <w:r>
        <w:t xml:space="preserve"> </w:t>
      </w:r>
      <w:r w:rsidRPr="004065BC">
        <w:t>(2009). The term is often used interchangeably with words such as “volunteer’s dilemma” and “prisoner’s dilemma” (Carlisle et al., 2014 &amp; Boyle et al., 2019), referring to the idea that people generally support proposed facilities when they are not in close proximity to their homes. Instead, various research has shown that proximity can actually lead to greater support for projects, especially in communities where jobs are needed (</w:t>
      </w:r>
      <w:proofErr w:type="spellStart"/>
      <w:r w:rsidRPr="004065BC">
        <w:t>M</w:t>
      </w:r>
      <w:r w:rsidRPr="004065BC">
        <w:rPr>
          <w:color w:val="212121"/>
        </w:rPr>
        <w:t>achol</w:t>
      </w:r>
      <w:proofErr w:type="spellEnd"/>
      <w:r w:rsidRPr="004065BC">
        <w:rPr>
          <w:color w:val="212121"/>
        </w:rPr>
        <w:t xml:space="preserve">, &amp; </w:t>
      </w:r>
      <w:proofErr w:type="spellStart"/>
      <w:r w:rsidRPr="004065BC">
        <w:rPr>
          <w:color w:val="212121"/>
        </w:rPr>
        <w:t>Rizk</w:t>
      </w:r>
      <w:proofErr w:type="spellEnd"/>
      <w:r w:rsidRPr="004065BC">
        <w:rPr>
          <w:color w:val="212121"/>
        </w:rPr>
        <w:t>, 2013).</w:t>
      </w:r>
    </w:p>
    <w:p w14:paraId="0CC623A0" w14:textId="77777777" w:rsidR="002753B9" w:rsidRPr="004065BC" w:rsidRDefault="002753B9" w:rsidP="002753B9">
      <w:pPr>
        <w:pStyle w:val="BodyText"/>
        <w:spacing w:before="61" w:line="480" w:lineRule="auto"/>
      </w:pPr>
      <w:r w:rsidRPr="004065BC">
        <w:tab/>
      </w:r>
      <w:r w:rsidRPr="004065BC">
        <w:rPr>
          <w:color w:val="212121"/>
        </w:rPr>
        <w:t xml:space="preserve">Additionally, </w:t>
      </w:r>
      <w:r w:rsidRPr="004065BC">
        <w:t xml:space="preserve">NIMBY has also been used as a spatial explanation for opposition, assuming an individual’s proximity to a proposed facility is the best determinant of </w:t>
      </w:r>
      <w:r w:rsidRPr="004065BC">
        <w:rPr>
          <w:spacing w:val="-3"/>
        </w:rPr>
        <w:t xml:space="preserve">support </w:t>
      </w:r>
      <w:r w:rsidRPr="004065BC">
        <w:t xml:space="preserve">or opposition. Many scholars have argued that opposition or support to local projects are much more complicated than NIMBY and the hypothesis does not always hold true. </w:t>
      </w:r>
      <w:r>
        <w:t>F</w:t>
      </w:r>
      <w:r w:rsidRPr="004065BC">
        <w:t>or example</w:t>
      </w:r>
      <w:r>
        <w:t>,</w:t>
      </w:r>
      <w:r w:rsidRPr="004065BC">
        <w:t xml:space="preserve"> Warren </w:t>
      </w:r>
      <w:proofErr w:type="gramStart"/>
      <w:r w:rsidRPr="004065BC">
        <w:t>et.,</w:t>
      </w:r>
      <w:proofErr w:type="gramEnd"/>
      <w:r w:rsidRPr="004065BC">
        <w:t xml:space="preserve"> al (2005) studied case studies of public attitudes towards existing and proposed wind-farm developments in Scotland and Ireland </w:t>
      </w:r>
      <w:r w:rsidRPr="004065BC">
        <w:rPr>
          <w:spacing w:val="-9"/>
        </w:rPr>
        <w:t xml:space="preserve">to </w:t>
      </w:r>
      <w:r w:rsidRPr="004065BC">
        <w:t>test the NIMBY hypothesis about proximity to energy farms. While several studies associate NIMBY with proximity, their results and analyses revealed that majority of the people were generally in favor of wind power development including a strong support for the local wind-farms. Those living closest to existing wind farms showed the majority of the support (Warren et al., 2005).</w:t>
      </w:r>
    </w:p>
    <w:p w14:paraId="28515E9C" w14:textId="77777777" w:rsidR="002753B9" w:rsidRPr="004065BC" w:rsidRDefault="002753B9" w:rsidP="002753B9">
      <w:pPr>
        <w:pStyle w:val="BodyText"/>
        <w:spacing w:before="152" w:line="480" w:lineRule="auto"/>
        <w:ind w:right="369" w:firstLine="720"/>
      </w:pPr>
      <w:r>
        <w:rPr>
          <w:color w:val="212121"/>
        </w:rPr>
        <w:t>Conversely, “</w:t>
      </w:r>
      <w:proofErr w:type="spellStart"/>
      <w:r w:rsidRPr="004065BC">
        <w:rPr>
          <w:color w:val="212121"/>
        </w:rPr>
        <w:t>PIMBY</w:t>
      </w:r>
      <w:r>
        <w:rPr>
          <w:color w:val="212121"/>
        </w:rPr>
        <w:t>ism</w:t>
      </w:r>
      <w:proofErr w:type="spellEnd"/>
      <w:r>
        <w:rPr>
          <w:color w:val="212121"/>
        </w:rPr>
        <w:t>”, or</w:t>
      </w:r>
      <w:r w:rsidRPr="004065BC">
        <w:rPr>
          <w:color w:val="212121"/>
        </w:rPr>
        <w:t xml:space="preserve"> Please in my backyar</w:t>
      </w:r>
      <w:r>
        <w:rPr>
          <w:color w:val="212121"/>
        </w:rPr>
        <w:t>d, refers to s</w:t>
      </w:r>
      <w:r w:rsidRPr="004065BC">
        <w:rPr>
          <w:color w:val="212121"/>
        </w:rPr>
        <w:t>upport for fossil fuel developments or any energy development</w:t>
      </w:r>
      <w:r>
        <w:rPr>
          <w:color w:val="212121"/>
        </w:rPr>
        <w:t xml:space="preserve">. </w:t>
      </w:r>
      <w:proofErr w:type="spellStart"/>
      <w:r>
        <w:rPr>
          <w:color w:val="212121"/>
        </w:rPr>
        <w:t>PIMBYism</w:t>
      </w:r>
      <w:proofErr w:type="spellEnd"/>
      <w:r w:rsidRPr="004065BC">
        <w:rPr>
          <w:color w:val="212121"/>
        </w:rPr>
        <w:t xml:space="preserve"> </w:t>
      </w:r>
      <w:r>
        <w:rPr>
          <w:color w:val="212121"/>
        </w:rPr>
        <w:t xml:space="preserve">is related to opportunities for </w:t>
      </w:r>
      <w:r w:rsidRPr="004065BC">
        <w:rPr>
          <w:color w:val="212121"/>
        </w:rPr>
        <w:t xml:space="preserve">new employment </w:t>
      </w:r>
      <w:r>
        <w:rPr>
          <w:color w:val="212121"/>
        </w:rPr>
        <w:t>or economic growth</w:t>
      </w:r>
      <w:r w:rsidRPr="004065BC">
        <w:rPr>
          <w:color w:val="212121"/>
        </w:rPr>
        <w:t xml:space="preserve"> in related industries (</w:t>
      </w:r>
      <w:proofErr w:type="spellStart"/>
      <w:r w:rsidRPr="004065BC">
        <w:rPr>
          <w:color w:val="212121"/>
        </w:rPr>
        <w:t>Dokshin</w:t>
      </w:r>
      <w:proofErr w:type="spellEnd"/>
      <w:r w:rsidRPr="004065BC">
        <w:rPr>
          <w:color w:val="212121"/>
        </w:rPr>
        <w:t>, 2016). New industrial facilities provide a new source of tax revenue for local governments including creating new employment opportunities for local residents, especially in places where the unemployment rate is lower than the national</w:t>
      </w:r>
      <w:r w:rsidRPr="004065BC">
        <w:t xml:space="preserve"> </w:t>
      </w:r>
      <w:r w:rsidRPr="004065BC">
        <w:rPr>
          <w:color w:val="212121"/>
        </w:rPr>
        <w:t>average. Research shows that residents in economic deprived communities targeted for fossil fuel technologies will ignore the apparent issues because it benefits them in a way. For example, Pennsylvania residents, especially landowners, expressed significant support for the fossil fuel industry even though many studies have concluded that the loss outweighs the benefits (</w:t>
      </w:r>
      <w:proofErr w:type="spellStart"/>
      <w:r w:rsidRPr="004065BC">
        <w:rPr>
          <w:color w:val="212121"/>
        </w:rPr>
        <w:t>Jerolmack</w:t>
      </w:r>
      <w:proofErr w:type="spellEnd"/>
      <w:r w:rsidRPr="004065BC">
        <w:rPr>
          <w:color w:val="212121"/>
        </w:rPr>
        <w:t xml:space="preserve"> &amp; Walker 2016). Moreover, when communities decide to support a fossil fuel facility, they have a high risk of getting “stuck” with the dangerous</w:t>
      </w:r>
      <w:r w:rsidRPr="004065BC">
        <w:t xml:space="preserve"> </w:t>
      </w:r>
      <w:r w:rsidRPr="004065BC">
        <w:rPr>
          <w:color w:val="212121"/>
        </w:rPr>
        <w:t>effects, especially when the facility shuts down or goes out of business (</w:t>
      </w:r>
      <w:proofErr w:type="spellStart"/>
      <w:r w:rsidRPr="004065BC">
        <w:rPr>
          <w:color w:val="212121"/>
        </w:rPr>
        <w:t>Jerolmack</w:t>
      </w:r>
      <w:proofErr w:type="spellEnd"/>
      <w:r w:rsidRPr="004065BC">
        <w:rPr>
          <w:color w:val="212121"/>
        </w:rPr>
        <w:t xml:space="preserve"> &amp; Walker 2016).</w:t>
      </w:r>
    </w:p>
    <w:p w14:paraId="54A743F6" w14:textId="77777777" w:rsidR="002753B9" w:rsidRPr="004065BC" w:rsidRDefault="002753B9" w:rsidP="002753B9">
      <w:pPr>
        <w:pStyle w:val="BodyText"/>
        <w:spacing w:before="162" w:line="480" w:lineRule="auto"/>
        <w:ind w:left="0"/>
      </w:pPr>
      <w:r w:rsidRPr="004065BC">
        <w:tab/>
      </w:r>
      <w:r w:rsidRPr="004065BC">
        <w:rPr>
          <w:color w:val="212121"/>
        </w:rPr>
        <w:t xml:space="preserve">Moreover, </w:t>
      </w:r>
      <w:r w:rsidRPr="004065BC">
        <w:t xml:space="preserve">scholars have emphasized the importance of place </w:t>
      </w:r>
      <w:r>
        <w:t>attachment</w:t>
      </w:r>
      <w:r w:rsidRPr="004065BC">
        <w:t>. They have argued that recognizing the relevance of place attachment and place identity to individuals is significant in understanding reasons for opposition or support to fossil fuel projects, especially in the local level (Carlisle et al., 2014). Devine</w:t>
      </w:r>
      <w:r>
        <w:t>-</w:t>
      </w:r>
      <w:r w:rsidRPr="004065BC">
        <w:t xml:space="preserve">Wright </w:t>
      </w:r>
      <w:r w:rsidRPr="004065BC">
        <w:rPr>
          <w:spacing w:val="-3"/>
        </w:rPr>
        <w:t xml:space="preserve">defined </w:t>
      </w:r>
      <w:r w:rsidRPr="004065BC">
        <w:t>place attachment as both the process of attaching oneself to a place and a product of this process</w:t>
      </w:r>
      <w:r>
        <w:t xml:space="preserve"> (2009)</w:t>
      </w:r>
      <w:r w:rsidRPr="004065BC">
        <w:t>. Wright (2013), expanded on his previous definition and thus defined place attachment as “positively experienced bonds, sometimes occurring without awareness, that are developed over time from the behavioral, affective and cognitive ties between individuals and/or groups and their socio-physical environment” (Wright, 2013). Individuals tend to have greater place attachment to the area they settle, relative to those who live elsewhere. Still, individuals living farther away from for example national symbolic areas can also feel a sense of connection to those areas. Human connection and attachment to place is a very valid reason for a community or an individual to oppose building a coal terminal and having a coal site or several as a neighbor.</w:t>
      </w:r>
    </w:p>
    <w:p w14:paraId="2FE72489" w14:textId="77777777" w:rsidR="002753B9" w:rsidRPr="004065BC" w:rsidRDefault="002753B9" w:rsidP="002753B9">
      <w:pPr>
        <w:pStyle w:val="BodyText"/>
        <w:spacing w:before="61" w:line="480" w:lineRule="auto"/>
        <w:ind w:left="0" w:right="161" w:firstLine="720"/>
      </w:pPr>
      <w:r w:rsidRPr="004065BC">
        <w:t xml:space="preserve">In contrast to place attachment, place identity refers to the ways in which physical and symbolic characteristics of certain locations contribute to an individual’s sense of self or identity. Threats to a place could be perceived as threats to self and identity. This is often referred to as threats to “place attachment” or “place disruption” (Wright, 2013) which affects communities, especially on the local level. Threats to place could be any disruption to the environment, including building energy facilities whether they are fossil fuels related or renewable energy related. For example, in an executive summary published in 2010 by The National Renewable Energy laboratory about the social acceptance of utility-scale energy project in the San Luis Valley, Colorado, local residents opposed a concentrated solar power (CSP) facility because of the impact it would have on the </w:t>
      </w:r>
      <w:r w:rsidRPr="004065BC">
        <w:rPr>
          <w:spacing w:val="-4"/>
        </w:rPr>
        <w:t xml:space="preserve">local </w:t>
      </w:r>
      <w:r w:rsidRPr="004065BC">
        <w:t>environment (</w:t>
      </w:r>
      <w:proofErr w:type="spellStart"/>
      <w:r w:rsidRPr="004065BC">
        <w:t>Farhar</w:t>
      </w:r>
      <w:proofErr w:type="spellEnd"/>
      <w:r w:rsidRPr="004065BC">
        <w:t xml:space="preserve"> et al., 2010). While this is not an isolated event, it is not always the case. Renewable energy projects can garner some support due to perceived benefits to </w:t>
      </w:r>
      <w:r w:rsidRPr="004065BC">
        <w:rPr>
          <w:spacing w:val="-4"/>
        </w:rPr>
        <w:t xml:space="preserve">local </w:t>
      </w:r>
      <w:r w:rsidRPr="004065BC">
        <w:t>and regional communities. Boyle et al.</w:t>
      </w:r>
      <w:r>
        <w:t xml:space="preserve"> </w:t>
      </w:r>
      <w:r w:rsidRPr="004065BC">
        <w:t>(2019) stipulated that although numerous opinion polls have indicated public support for more renewable energy, especially wind energy, actual developments have often been cancelled or met with resistance (Wright, 2009).</w:t>
      </w:r>
    </w:p>
    <w:p w14:paraId="51717263" w14:textId="77777777" w:rsidR="002753B9" w:rsidRPr="004065BC" w:rsidRDefault="002753B9" w:rsidP="002753B9">
      <w:pPr>
        <w:pStyle w:val="BodyText"/>
        <w:spacing w:before="6" w:line="480" w:lineRule="auto"/>
        <w:ind w:left="0" w:firstLine="720"/>
      </w:pPr>
      <w:r w:rsidRPr="004065BC">
        <w:t>Moreover</w:t>
      </w:r>
      <w:r w:rsidRPr="004065BC">
        <w:rPr>
          <w:b/>
        </w:rPr>
        <w:t xml:space="preserve">, </w:t>
      </w:r>
      <w:r w:rsidRPr="004065BC">
        <w:t xml:space="preserve">political viewpoints also influence individuals’ views toward fossil fuel technologies. Political ideologies </w:t>
      </w:r>
      <w:r>
        <w:t>and party affiliation</w:t>
      </w:r>
      <w:r w:rsidRPr="004065BC">
        <w:t xml:space="preserve"> have been found to influence opinions on energy technologies (Hazboun, 2017). Republicans have been notorious for supporting fossil fuel developments and coal industry. However, based on a 2016 study by the Pew Research Center, support for </w:t>
      </w:r>
      <w:r>
        <w:t xml:space="preserve">renewable </w:t>
      </w:r>
      <w:r w:rsidRPr="004065BC">
        <w:t xml:space="preserve">energy has been growing steadily across the U.S. in recent years. The researchers found that 83% of conservative Republicans and 97% of liberal Democrats favor solar farms (PEW Research Center </w:t>
      </w:r>
      <w:r w:rsidRPr="004065BC">
        <w:rPr>
          <w:spacing w:val="-3"/>
        </w:rPr>
        <w:t xml:space="preserve">2017). </w:t>
      </w:r>
      <w:r w:rsidRPr="004065BC">
        <w:t>Similarly, researchers at Vanderbilt University found that conservative states are also as likely to support renewable energy and energy efficiency policies as liberal states (Vanderbilt University 2016). Support for renewable energy among Democrats is largely thought to stem from environmental concerns, while the reasoning behind Republicans' support is less well understood.</w:t>
      </w:r>
    </w:p>
    <w:p w14:paraId="514E470F" w14:textId="2890F796" w:rsidR="002753B9" w:rsidRPr="004065BC" w:rsidRDefault="002753B9" w:rsidP="002C6395">
      <w:pPr>
        <w:pStyle w:val="BodyText"/>
        <w:spacing w:before="160" w:line="480" w:lineRule="auto"/>
        <w:ind w:right="123" w:firstLine="720"/>
      </w:pPr>
      <w:r w:rsidRPr="004065BC">
        <w:t xml:space="preserve">Another factor that influences public support or opposition for fossil fuel is public participation. Citizens with easy access to technology and other means of transportation are more likely to familiarize themselves with the issue, allowing them to stay informed. </w:t>
      </w:r>
      <w:r w:rsidRPr="004065BC">
        <w:rPr>
          <w:spacing w:val="-4"/>
        </w:rPr>
        <w:t xml:space="preserve">Those </w:t>
      </w:r>
      <w:r w:rsidRPr="004065BC">
        <w:t xml:space="preserve">with less means are more likely to skip the participatory process. The processes are designed to consult, involve, and inform the public in decision making regarding policy and environmental projects. Rowe and </w:t>
      </w:r>
      <w:proofErr w:type="spellStart"/>
      <w:r w:rsidRPr="004065BC">
        <w:t>Frewer</w:t>
      </w:r>
      <w:proofErr w:type="spellEnd"/>
      <w:r w:rsidRPr="004065BC">
        <w:t xml:space="preserve"> (2000) published an article providing a </w:t>
      </w:r>
      <w:r w:rsidRPr="004065BC">
        <w:rPr>
          <w:spacing w:val="-4"/>
        </w:rPr>
        <w:t xml:space="preserve">brief </w:t>
      </w:r>
      <w:r w:rsidRPr="004065BC">
        <w:t xml:space="preserve">description framework for evaluating public participation. The lowest level of public participation involves communication between scientists or regulators and the general public (2000). In contrast, higher levels of involvement “may seek some degree of public input, as in the solicitation of public opinion or the active participation of public representatives in the decision-making process itself” (Rowe </w:t>
      </w:r>
      <w:r>
        <w:t>and</w:t>
      </w:r>
      <w:r w:rsidRPr="004065BC">
        <w:t xml:space="preserve"> </w:t>
      </w:r>
      <w:proofErr w:type="spellStart"/>
      <w:r w:rsidRPr="004065BC">
        <w:t>Frewer</w:t>
      </w:r>
      <w:proofErr w:type="spellEnd"/>
      <w:r>
        <w:t>,</w:t>
      </w:r>
      <w:r w:rsidRPr="004065BC">
        <w:t xml:space="preserve"> 2000). The authors contended that the most appropriate method of public involvement depends on the specific project and specific location but advised agains</w:t>
      </w:r>
      <w:r w:rsidR="002C6395">
        <w:t>t unwillingness to participate.</w:t>
      </w:r>
    </w:p>
    <w:p w14:paraId="4308EEEE" w14:textId="77777777" w:rsidR="002753B9" w:rsidRPr="004065BC" w:rsidRDefault="002753B9" w:rsidP="002753B9">
      <w:pPr>
        <w:pStyle w:val="Heading1"/>
        <w:spacing w:before="90" w:line="480" w:lineRule="auto"/>
      </w:pPr>
      <w:r w:rsidRPr="004065BC">
        <w:t xml:space="preserve">Fossil fuel </w:t>
      </w:r>
      <w:r>
        <w:t>t</w:t>
      </w:r>
      <w:r w:rsidRPr="004065BC">
        <w:t xml:space="preserve">o </w:t>
      </w:r>
      <w:r>
        <w:t>r</w:t>
      </w:r>
      <w:r w:rsidRPr="004065BC">
        <w:t xml:space="preserve">enewable energy </w:t>
      </w:r>
      <w:r>
        <w:t>t</w:t>
      </w:r>
      <w:r w:rsidRPr="004065BC">
        <w:t xml:space="preserve">ransition- What </w:t>
      </w:r>
      <w:r>
        <w:t>i</w:t>
      </w:r>
      <w:r w:rsidRPr="004065BC">
        <w:t>s lacking?</w:t>
      </w:r>
    </w:p>
    <w:p w14:paraId="48C2EA31" w14:textId="77777777" w:rsidR="002753B9" w:rsidRPr="004065BC" w:rsidRDefault="002753B9" w:rsidP="002753B9">
      <w:pPr>
        <w:pStyle w:val="BodyText"/>
        <w:spacing w:before="160" w:line="480" w:lineRule="auto"/>
        <w:ind w:right="162" w:firstLine="720"/>
      </w:pPr>
      <w:r w:rsidRPr="004065BC">
        <w:t xml:space="preserve">Understanding the underlying dynamics influencing public support or opposition to renewable energy is critical in United States’ complete transition </w:t>
      </w:r>
      <w:r>
        <w:t xml:space="preserve">away </w:t>
      </w:r>
      <w:r w:rsidRPr="004065BC">
        <w:t>from fossil fuels</w:t>
      </w:r>
      <w:r>
        <w:t>,</w:t>
      </w:r>
      <w:r w:rsidRPr="004065BC">
        <w:t xml:space="preserve"> especially given Americans’ increasing political divisions over environmental and energy issues (Hazboun et al., 2017). Earlier research seeking to understand the factors related to social opposition or support for renewable energy technologies and policy </w:t>
      </w:r>
      <w:r>
        <w:t xml:space="preserve">has </w:t>
      </w:r>
      <w:r w:rsidRPr="004065BC">
        <w:t xml:space="preserve">focused more on community-scale studies and comparative case study analysis. Less emphasis </w:t>
      </w:r>
      <w:r>
        <w:t>has been</w:t>
      </w:r>
      <w:r w:rsidRPr="004065BC">
        <w:t xml:space="preserve"> put on understanding these factors on a broader</w:t>
      </w:r>
      <w:r w:rsidRPr="004065BC">
        <w:rPr>
          <w:spacing w:val="1"/>
        </w:rPr>
        <w:t xml:space="preserve"> </w:t>
      </w:r>
      <w:r w:rsidRPr="004065BC">
        <w:rPr>
          <w:spacing w:val="-3"/>
        </w:rPr>
        <w:t xml:space="preserve">scale </w:t>
      </w:r>
      <w:r>
        <w:rPr>
          <w:spacing w:val="-3"/>
        </w:rPr>
        <w:t xml:space="preserve">and </w:t>
      </w:r>
      <w:r>
        <w:t>e</w:t>
      </w:r>
      <w:r w:rsidRPr="004065BC">
        <w:t xml:space="preserve">ven less emphasis </w:t>
      </w:r>
      <w:r>
        <w:t>has been</w:t>
      </w:r>
      <w:r w:rsidRPr="004065BC">
        <w:t xml:space="preserve"> put on the complexity of transitioning to renewables. </w:t>
      </w:r>
      <w:r>
        <w:t>Past</w:t>
      </w:r>
      <w:r w:rsidRPr="004065BC">
        <w:t xml:space="preserve"> research </w:t>
      </w:r>
      <w:r>
        <w:t xml:space="preserve">has </w:t>
      </w:r>
      <w:r w:rsidRPr="004065BC">
        <w:t xml:space="preserve">neglected to include social acceptance as </w:t>
      </w:r>
      <w:r w:rsidRPr="004065BC">
        <w:rPr>
          <w:spacing w:val="-5"/>
        </w:rPr>
        <w:t xml:space="preserve">part </w:t>
      </w:r>
      <w:r w:rsidRPr="004065BC">
        <w:t>of renewable energy technology implementation when policy programs started. The rationale by most developers, including energy companies, authorities, and private local investors was that implementation was not a problem. However, further advanced investigations showed that public support and support from major stakeholders at varying levels is crucial in energy innovation (</w:t>
      </w:r>
      <w:proofErr w:type="spellStart"/>
      <w:r w:rsidRPr="004065BC">
        <w:t>Wolsink</w:t>
      </w:r>
      <w:proofErr w:type="spellEnd"/>
      <w:r w:rsidRPr="004065BC">
        <w:t xml:space="preserve"> et al., 2007). Communication and inclusion </w:t>
      </w:r>
      <w:r>
        <w:t>are</w:t>
      </w:r>
      <w:r w:rsidRPr="004065BC">
        <w:t xml:space="preserve"> key to a smooth transition because the vast development of renewable energy systems suggest that the general public have become more aware of renewable energy systems (Hazboun et al., 2017). </w:t>
      </w:r>
      <w:proofErr w:type="spellStart"/>
      <w:r w:rsidRPr="004065BC">
        <w:t>Breukers</w:t>
      </w:r>
      <w:proofErr w:type="spellEnd"/>
      <w:r w:rsidRPr="004065BC">
        <w:t xml:space="preserve"> &amp; </w:t>
      </w:r>
      <w:proofErr w:type="spellStart"/>
      <w:r w:rsidRPr="004065BC">
        <w:t>Wolsink</w:t>
      </w:r>
      <w:proofErr w:type="spellEnd"/>
      <w:r w:rsidRPr="004065BC">
        <w:t xml:space="preserve"> (2017) asserted that negative attitudes are based primarily on the perceived impacts of the facility. </w:t>
      </w:r>
      <w:r>
        <w:t>They</w:t>
      </w:r>
      <w:r w:rsidRPr="004065BC">
        <w:t xml:space="preserve"> agreed that those </w:t>
      </w:r>
      <w:r w:rsidRPr="004065BC">
        <w:rPr>
          <w:spacing w:val="-3"/>
        </w:rPr>
        <w:t xml:space="preserve">negative </w:t>
      </w:r>
      <w:r w:rsidRPr="004065BC">
        <w:t xml:space="preserve">attitudes can be reinforced by lack of inclusion of local communities in decisions that directly affect them. This cultivates mistrust between the main stakeholders involved and, at the local level, residents might deploy roadblocks to completely derail a project due to </w:t>
      </w:r>
      <w:r>
        <w:t xml:space="preserve">a </w:t>
      </w:r>
      <w:r w:rsidRPr="004065BC">
        <w:t>lack of inclusion; it exacerbates conflict. “Local involvement in decision-making, appears to enhance support for wind schemes locally” (</w:t>
      </w:r>
      <w:proofErr w:type="spellStart"/>
      <w:r w:rsidRPr="004065BC">
        <w:t>Breukers</w:t>
      </w:r>
      <w:proofErr w:type="spellEnd"/>
      <w:r w:rsidRPr="004065BC">
        <w:t xml:space="preserve"> &amp; </w:t>
      </w:r>
      <w:proofErr w:type="spellStart"/>
      <w:r w:rsidRPr="004065BC">
        <w:t>Wolsink</w:t>
      </w:r>
      <w:proofErr w:type="spellEnd"/>
      <w:r w:rsidRPr="004065BC">
        <w:t xml:space="preserve"> 2007). The used term by most sociologists to describe this process is called participatory decision-making and it is defined as “the idea of more direct involvement by citizens in plan making beyond formal consultation for both normative and instrumental reasons” (</w:t>
      </w:r>
      <w:proofErr w:type="spellStart"/>
      <w:r w:rsidRPr="004065BC">
        <w:t>Breukers</w:t>
      </w:r>
      <w:proofErr w:type="spellEnd"/>
      <w:r w:rsidRPr="004065BC">
        <w:t xml:space="preserve"> &amp; </w:t>
      </w:r>
      <w:proofErr w:type="spellStart"/>
      <w:r w:rsidRPr="004065BC">
        <w:t>Wolsink</w:t>
      </w:r>
      <w:proofErr w:type="spellEnd"/>
      <w:r w:rsidRPr="004065BC">
        <w:t xml:space="preserve"> 2007).</w:t>
      </w:r>
      <w:r>
        <w:t xml:space="preserve"> </w:t>
      </w:r>
      <w:r w:rsidRPr="004065BC">
        <w:t>This process is essential in finding common ground and solutions that are acceptable by all and benefits everyone; not just a number of people. It avoids alienation of minority groups and gives everyone a fair chance of being heard irrespective of race, age, sex, etc. However, inclusion in this process does not automatically turn fundamental naysayers of wind farms into supporters and vice versa. However, “conditional supporters” e.g., local residents or nature protection organizations, may accept a wind project when they have been given an opportunity to influence the design</w:t>
      </w:r>
      <w:r>
        <w:t xml:space="preserve"> and </w:t>
      </w:r>
      <w:r w:rsidRPr="004065BC">
        <w:t>be included.</w:t>
      </w:r>
    </w:p>
    <w:p w14:paraId="789F2972" w14:textId="77777777" w:rsidR="002753B9" w:rsidRPr="004065BC" w:rsidRDefault="002753B9" w:rsidP="002753B9">
      <w:pPr>
        <w:pStyle w:val="BodyText"/>
        <w:spacing w:before="147" w:line="480" w:lineRule="auto"/>
        <w:ind w:firstLine="720"/>
      </w:pPr>
      <w:r w:rsidRPr="004065BC">
        <w:t>Horne and Kennedy (2008) conducted in-person interviews at the homes of 64 registered Democrats and Republicans across Washington State to better understand support for energy among both conservatives and liberals. The researchers asked study participants about their views on people who had solar panels or those engaged in other pro-environmental behaviors and, their own interest in installing solar panels. The team also conducted a larger, nationally representative online survey that asked participants about their views of a family in their neighborhood that recently installed panels on their home. Their results showed that Democrats and Republicans have different moral intuitions when it comes to energy technology with both Democrats and Republicans valuing self-sufficiency. These findings explain how politically polarized environmental attitudes can exist alongside a shared support for similar energy (Horne &amp; Kennedy 2018). In contrast</w:t>
      </w:r>
      <w:r>
        <w:t>,</w:t>
      </w:r>
      <w:r w:rsidRPr="004065BC">
        <w:t xml:space="preserve"> findings found by Hazboun et</w:t>
      </w:r>
      <w:r>
        <w:t xml:space="preserve"> </w:t>
      </w:r>
      <w:r w:rsidRPr="004065BC">
        <w:t>al</w:t>
      </w:r>
      <w:r>
        <w:t>.</w:t>
      </w:r>
      <w:r w:rsidRPr="004065BC">
        <w:t xml:space="preserve"> (2019) showed mixed support for renewable energy policy</w:t>
      </w:r>
      <w:r w:rsidRPr="004065BC">
        <w:rPr>
          <w:spacing w:val="7"/>
        </w:rPr>
        <w:t xml:space="preserve"> </w:t>
      </w:r>
      <w:r w:rsidRPr="004065BC">
        <w:rPr>
          <w:spacing w:val="-2"/>
        </w:rPr>
        <w:t>advancement.</w:t>
      </w:r>
      <w:r w:rsidRPr="004065BC">
        <w:t xml:space="preserve"> In addition, though Democrats as a collective seem to be more supportive than Republicans on renewable energy, there is still lingering debate amongst liberals on the environmental benefits versus harms of technologies such as wind and solar energy to wildlife and other ecosystems (Hazboun, 2017).</w:t>
      </w:r>
    </w:p>
    <w:p w14:paraId="0D05FDD7" w14:textId="77777777" w:rsidR="002753B9" w:rsidRPr="004065BC" w:rsidRDefault="002753B9" w:rsidP="002753B9">
      <w:pPr>
        <w:pStyle w:val="Heading1"/>
        <w:spacing w:before="153" w:line="480" w:lineRule="auto"/>
      </w:pPr>
      <w:r w:rsidRPr="004065BC">
        <w:t>Conclusion</w:t>
      </w:r>
    </w:p>
    <w:p w14:paraId="39E7EBA9" w14:textId="77777777" w:rsidR="002753B9" w:rsidRPr="004065BC" w:rsidRDefault="002753B9" w:rsidP="002753B9">
      <w:pPr>
        <w:pStyle w:val="BodyText"/>
        <w:spacing w:before="160" w:line="480" w:lineRule="auto"/>
        <w:ind w:right="122"/>
      </w:pPr>
      <w:r>
        <w:t>The present</w:t>
      </w:r>
      <w:r w:rsidRPr="004065BC">
        <w:t xml:space="preserve"> research will serve as a </w:t>
      </w:r>
      <w:r>
        <w:t>useful</w:t>
      </w:r>
      <w:r w:rsidRPr="004065BC">
        <w:t xml:space="preserve"> addition to past, current and future available research on public opinions about fossil fuels as there are many dividing opinions on this issue, particularly coal. Understanding public opinions and responses to the proposed Millennium Bulk Terminal will hopefully facilitate honest communication between policymakers, </w:t>
      </w:r>
      <w:r>
        <w:t>developers</w:t>
      </w:r>
      <w:r w:rsidRPr="004065BC">
        <w:t xml:space="preserve"> and the public. Analyzing the public comments on the draft SEPA EIS will provide insight into the various reasons commenters gave for supporting </w:t>
      </w:r>
      <w:r>
        <w:t>or</w:t>
      </w:r>
      <w:r w:rsidRPr="004065BC">
        <w:t xml:space="preserve"> opposing the proposed coal terminal. Additionally, this study adds to current and future research seeking to understand public perception and response to fossil fuels, in addition to showing the benefits of public participation in decision making processes. Moreover, this study will provide </w:t>
      </w:r>
      <w:r>
        <w:t xml:space="preserve">insights on the </w:t>
      </w:r>
      <w:r w:rsidRPr="004065BC">
        <w:t>varying and diverse opinions on the proposed coal terminal from different locations in the United States.</w:t>
      </w:r>
      <w:r w:rsidRPr="004065BC">
        <w:rPr>
          <w:spacing w:val="3"/>
        </w:rPr>
        <w:t xml:space="preserve"> </w:t>
      </w:r>
      <w:r w:rsidRPr="004065BC">
        <w:rPr>
          <w:spacing w:val="-5"/>
        </w:rPr>
        <w:t>This</w:t>
      </w:r>
      <w:r w:rsidRPr="004065BC">
        <w:t xml:space="preserve"> is significant because of the additional information it provides; who is commenting and where are they from. </w:t>
      </w:r>
    </w:p>
    <w:p w14:paraId="114881F9" w14:textId="77777777" w:rsidR="002753B9" w:rsidRPr="004065BC" w:rsidRDefault="002753B9" w:rsidP="002753B9">
      <w:pPr>
        <w:pStyle w:val="BodyText"/>
        <w:spacing w:before="161" w:line="480" w:lineRule="auto"/>
        <w:ind w:right="356" w:firstLine="780"/>
      </w:pPr>
      <w:r w:rsidRPr="004065BC">
        <w:t>One of the key challenges that emerged</w:t>
      </w:r>
      <w:r>
        <w:t xml:space="preserve"> in this literature review</w:t>
      </w:r>
      <w:r w:rsidRPr="004065BC">
        <w:t xml:space="preserve"> is the divide between national and local stakeholders. It is important for locals to recognize that they are being treated fairly and included in meetings. This is an important step in building relations and solidifying trust between all the stakeholders involved. Locals need to recognize fairness at every step of the way, from project design to project implementation. Trust is a key issue in all energy meetings and an important element of perceived process fairness and damaged relationships (</w:t>
      </w:r>
      <w:proofErr w:type="spellStart"/>
      <w:r w:rsidRPr="004065BC">
        <w:t>Wolsink</w:t>
      </w:r>
      <w:proofErr w:type="spellEnd"/>
      <w:r w:rsidRPr="004065BC">
        <w:t xml:space="preserve"> et al., 2007). Perceived fairness relies on how information is interpreted and communicated to the local communities and residents. This includes how extensive and thorough potential risks are defined, how they will be managed, and who benefits from the projects. Locals are often times skeptical when investors and energy companies are community outsiders. Understandably, trust in their intentions, attitude and ability becomes an issue</w:t>
      </w:r>
      <w:r>
        <w:t>.</w:t>
      </w:r>
      <w:r w:rsidRPr="004065BC">
        <w:t xml:space="preserve"> The openness of the process for local involvement, the flexibility and open-mindedness of outside actors/investors is crucial in moving a project forward.</w:t>
      </w:r>
    </w:p>
    <w:p w14:paraId="25AEDD30" w14:textId="77777777" w:rsidR="002753B9" w:rsidRPr="004065BC" w:rsidRDefault="002753B9" w:rsidP="002753B9">
      <w:pPr>
        <w:pStyle w:val="BodyText"/>
        <w:spacing w:before="61" w:line="480" w:lineRule="auto"/>
        <w:ind w:left="0" w:right="109" w:firstLine="720"/>
      </w:pPr>
      <w:r w:rsidRPr="004065BC">
        <w:t xml:space="preserve">Moreover, another vital area in which progress can be made lies in the hands of the science and the policy community. There needs to be more understanding and research into why some in the population act indifferent to transition. Moreover, while scientists may </w:t>
      </w:r>
      <w:r w:rsidRPr="004065BC">
        <w:rPr>
          <w:spacing w:val="-6"/>
        </w:rPr>
        <w:t xml:space="preserve">not </w:t>
      </w:r>
      <w:r w:rsidRPr="004065BC">
        <w:t>have control on how scientific information is communicated through the media, they can still affect change by providing ideas, advice, and critical feedback in relation to the energy narrative</w:t>
      </w:r>
      <w:r>
        <w:t xml:space="preserve">. </w:t>
      </w:r>
      <w:r w:rsidRPr="004065BC">
        <w:t xml:space="preserve"> Smith (2005) argues that the scientific community needs to dominate the climate change dialogue through </w:t>
      </w:r>
      <w:r>
        <w:t>alternative</w:t>
      </w:r>
      <w:r w:rsidRPr="004065BC">
        <w:t xml:space="preserve"> forms of communication</w:t>
      </w:r>
      <w:r>
        <w:t xml:space="preserve"> (such as </w:t>
      </w:r>
      <w:r w:rsidRPr="004065BC">
        <w:t>emails, letters and calls</w:t>
      </w:r>
      <w:r>
        <w:t>)</w:t>
      </w:r>
      <w:r w:rsidRPr="004065BC">
        <w:t xml:space="preserve"> </w:t>
      </w:r>
      <w:r>
        <w:t>that</w:t>
      </w:r>
      <w:r w:rsidRPr="004065BC">
        <w:t xml:space="preserve"> are rarely used. Sharing the right information to the public affects public opinions on renewable energy systems and impacts ongoing dialogues on renewable energy transition.</w:t>
      </w:r>
    </w:p>
    <w:p w14:paraId="406848F6" w14:textId="1C3A8F46" w:rsidR="002753B9" w:rsidRPr="004065BC" w:rsidRDefault="002753B9" w:rsidP="002753B9">
      <w:pPr>
        <w:pStyle w:val="BodyText"/>
        <w:spacing w:line="480" w:lineRule="auto"/>
        <w:ind w:left="0" w:right="403" w:firstLine="720"/>
      </w:pPr>
      <w:r w:rsidRPr="004065BC">
        <w:t xml:space="preserve">Hence, scientists need to work together, share information, be more available, and, more assertive in relation to what our planet might face if drastic actions are not taken. Lastly, while research shows there are other underlying factors that drive or constrain public opinion on energy facilities. The perceived benefits or lack of seem to have significant influences on a person’s viewpoint on developments. However, the revitalization of a region’s economy should not be dependent on building or reviving the fossil fuel industry. The persistence and dominance of fossil fuels in the United States </w:t>
      </w:r>
      <w:r>
        <w:t>restrains</w:t>
      </w:r>
      <w:r w:rsidRPr="004065BC">
        <w:t xml:space="preserve"> progress and smooth transition to renewable energy. Authorities need to develop effective communication strategies that emphasize the risks of climate change and demonstrate the benefits of engaging in behaviors that address climate change problems, supports innovation, policy change, and most importantly sustainable energy developments.</w:t>
      </w:r>
    </w:p>
    <w:p w14:paraId="7BC3ECFD" w14:textId="77777777" w:rsidR="002753B9" w:rsidRDefault="002753B9" w:rsidP="002753B9">
      <w:pPr>
        <w:spacing w:line="480" w:lineRule="auto"/>
      </w:pPr>
    </w:p>
    <w:p w14:paraId="2667AE22" w14:textId="77777777" w:rsidR="002753B9" w:rsidRDefault="002753B9" w:rsidP="002753B9">
      <w:pPr>
        <w:pStyle w:val="Heading1"/>
        <w:spacing w:before="206"/>
      </w:pPr>
    </w:p>
    <w:p w14:paraId="72900A84" w14:textId="77777777" w:rsidR="002753B9" w:rsidRDefault="002753B9" w:rsidP="002753B9">
      <w:pPr>
        <w:pStyle w:val="Heading1"/>
        <w:spacing w:before="206"/>
        <w:ind w:left="0"/>
      </w:pPr>
    </w:p>
    <w:p w14:paraId="6FAAA77D" w14:textId="77777777" w:rsidR="002753B9" w:rsidRPr="004065BC" w:rsidRDefault="002753B9" w:rsidP="002753B9">
      <w:pPr>
        <w:spacing w:before="17"/>
        <w:rPr>
          <w:sz w:val="24"/>
          <w:szCs w:val="24"/>
        </w:rPr>
        <w:sectPr w:rsidR="002753B9" w:rsidRPr="004065BC" w:rsidSect="00587822">
          <w:footerReference w:type="default" r:id="rId11"/>
          <w:type w:val="continuous"/>
          <w:pgSz w:w="12240" w:h="15840"/>
          <w:pgMar w:top="1440" w:right="1440" w:bottom="1440" w:left="1440" w:header="0" w:footer="1060" w:gutter="0"/>
          <w:cols w:space="720"/>
          <w:docGrid w:linePitch="299"/>
        </w:sectPr>
      </w:pPr>
    </w:p>
    <w:p w14:paraId="248EA96D" w14:textId="77777777" w:rsidR="00587822" w:rsidRDefault="00587822" w:rsidP="00587822">
      <w:pPr>
        <w:spacing w:line="480" w:lineRule="auto"/>
        <w:rPr>
          <w:rFonts w:ascii="Times New Roman" w:hAnsi="Times New Roman"/>
          <w:b/>
          <w:sz w:val="24"/>
          <w:szCs w:val="24"/>
        </w:rPr>
      </w:pPr>
    </w:p>
    <w:p w14:paraId="66CA063F" w14:textId="77777777" w:rsidR="00587822" w:rsidRDefault="00587822" w:rsidP="00587822">
      <w:pPr>
        <w:spacing w:line="480" w:lineRule="auto"/>
        <w:rPr>
          <w:rFonts w:ascii="Times New Roman" w:hAnsi="Times New Roman"/>
          <w:b/>
          <w:sz w:val="24"/>
          <w:szCs w:val="24"/>
        </w:rPr>
      </w:pPr>
    </w:p>
    <w:p w14:paraId="1966856C" w14:textId="77777777" w:rsidR="00587822" w:rsidRDefault="00587822" w:rsidP="00587822">
      <w:pPr>
        <w:spacing w:line="480" w:lineRule="auto"/>
        <w:rPr>
          <w:rFonts w:ascii="Times New Roman" w:hAnsi="Times New Roman"/>
          <w:b/>
          <w:sz w:val="24"/>
          <w:szCs w:val="24"/>
        </w:rPr>
      </w:pPr>
    </w:p>
    <w:p w14:paraId="43ACFC78" w14:textId="77777777" w:rsidR="000A237D" w:rsidRDefault="000A237D" w:rsidP="00587822">
      <w:pPr>
        <w:spacing w:line="480" w:lineRule="auto"/>
        <w:rPr>
          <w:rFonts w:ascii="Times New Roman" w:hAnsi="Times New Roman"/>
          <w:b/>
          <w:sz w:val="24"/>
          <w:szCs w:val="24"/>
        </w:rPr>
      </w:pPr>
    </w:p>
    <w:p w14:paraId="45D51AB9" w14:textId="77777777" w:rsidR="000A237D" w:rsidRDefault="000A237D" w:rsidP="00587822">
      <w:pPr>
        <w:spacing w:line="480" w:lineRule="auto"/>
        <w:rPr>
          <w:rFonts w:ascii="Times New Roman" w:hAnsi="Times New Roman"/>
          <w:b/>
          <w:sz w:val="24"/>
          <w:szCs w:val="24"/>
        </w:rPr>
      </w:pPr>
    </w:p>
    <w:p w14:paraId="5DE7F7FE" w14:textId="1470C8D4" w:rsidR="00587822" w:rsidRPr="000C2A18" w:rsidRDefault="00587822" w:rsidP="00587822">
      <w:pPr>
        <w:spacing w:line="480" w:lineRule="auto"/>
        <w:rPr>
          <w:rFonts w:ascii="Times New Roman" w:hAnsi="Times New Roman"/>
          <w:b/>
          <w:sz w:val="24"/>
          <w:szCs w:val="24"/>
        </w:rPr>
      </w:pPr>
      <w:r>
        <w:rPr>
          <w:rFonts w:ascii="Times New Roman" w:hAnsi="Times New Roman"/>
          <w:b/>
          <w:sz w:val="24"/>
          <w:szCs w:val="24"/>
        </w:rPr>
        <w:t xml:space="preserve">Chapter 3: </w:t>
      </w:r>
      <w:r w:rsidRPr="00550EEE">
        <w:rPr>
          <w:rFonts w:ascii="Times New Roman" w:hAnsi="Times New Roman"/>
          <w:b/>
          <w:sz w:val="24"/>
          <w:szCs w:val="24"/>
        </w:rPr>
        <w:t>M</w:t>
      </w:r>
      <w:r>
        <w:rPr>
          <w:rFonts w:ascii="Times New Roman" w:hAnsi="Times New Roman"/>
          <w:b/>
          <w:sz w:val="24"/>
          <w:szCs w:val="24"/>
        </w:rPr>
        <w:t>ethods</w:t>
      </w:r>
    </w:p>
    <w:p w14:paraId="2721ABA2" w14:textId="77777777" w:rsidR="00587822" w:rsidRPr="000C2A18" w:rsidRDefault="00587822" w:rsidP="00587822">
      <w:pPr>
        <w:spacing w:line="480" w:lineRule="auto"/>
        <w:ind w:right="313"/>
        <w:rPr>
          <w:rFonts w:ascii="Times New Roman" w:hAnsi="Times New Roman"/>
          <w:b/>
          <w:sz w:val="24"/>
          <w:szCs w:val="24"/>
        </w:rPr>
      </w:pPr>
      <w:r w:rsidRPr="000C2A18">
        <w:rPr>
          <w:rFonts w:ascii="Times New Roman" w:hAnsi="Times New Roman"/>
          <w:b/>
          <w:sz w:val="24"/>
          <w:szCs w:val="24"/>
        </w:rPr>
        <w:t xml:space="preserve">SEPA </w:t>
      </w:r>
      <w:r>
        <w:rPr>
          <w:rFonts w:ascii="Times New Roman" w:hAnsi="Times New Roman"/>
          <w:b/>
          <w:sz w:val="24"/>
          <w:szCs w:val="24"/>
        </w:rPr>
        <w:t>process</w:t>
      </w:r>
      <w:r w:rsidRPr="000C2A18">
        <w:rPr>
          <w:rFonts w:ascii="Times New Roman" w:hAnsi="Times New Roman"/>
          <w:b/>
          <w:sz w:val="24"/>
          <w:szCs w:val="24"/>
        </w:rPr>
        <w:t xml:space="preserve"> and </w:t>
      </w:r>
      <w:r>
        <w:rPr>
          <w:rFonts w:ascii="Times New Roman" w:hAnsi="Times New Roman"/>
          <w:b/>
          <w:sz w:val="24"/>
          <w:szCs w:val="24"/>
        </w:rPr>
        <w:t>d</w:t>
      </w:r>
      <w:r w:rsidRPr="000C2A18">
        <w:rPr>
          <w:rFonts w:ascii="Times New Roman" w:hAnsi="Times New Roman"/>
          <w:b/>
          <w:sz w:val="24"/>
          <w:szCs w:val="24"/>
        </w:rPr>
        <w:t xml:space="preserve">ata </w:t>
      </w:r>
      <w:r>
        <w:rPr>
          <w:rFonts w:ascii="Times New Roman" w:hAnsi="Times New Roman"/>
          <w:b/>
          <w:sz w:val="24"/>
          <w:szCs w:val="24"/>
        </w:rPr>
        <w:t>c</w:t>
      </w:r>
      <w:r w:rsidRPr="000C2A18">
        <w:rPr>
          <w:rFonts w:ascii="Times New Roman" w:hAnsi="Times New Roman"/>
          <w:b/>
          <w:sz w:val="24"/>
          <w:szCs w:val="24"/>
        </w:rPr>
        <w:t>ollection</w:t>
      </w:r>
    </w:p>
    <w:p w14:paraId="51C22FF4" w14:textId="77777777" w:rsidR="00587822" w:rsidRPr="00620792" w:rsidRDefault="00587822" w:rsidP="00587822">
      <w:pPr>
        <w:spacing w:line="480" w:lineRule="auto"/>
        <w:ind w:right="313" w:firstLine="720"/>
        <w:rPr>
          <w:rFonts w:ascii="Times New Roman" w:hAnsi="Times New Roman"/>
          <w:sz w:val="24"/>
          <w:szCs w:val="24"/>
        </w:rPr>
      </w:pPr>
      <w:r w:rsidRPr="000C2A18">
        <w:rPr>
          <w:rFonts w:ascii="Times New Roman" w:hAnsi="Times New Roman"/>
          <w:sz w:val="24"/>
          <w:szCs w:val="24"/>
        </w:rPr>
        <w:t xml:space="preserve">The aim of this study was to determine the factors driving public support and opposition for the Millennium Bulk Project, including the different reasons people gave in support or opposition. The methodology involves </w:t>
      </w:r>
      <w:r>
        <w:rPr>
          <w:rFonts w:ascii="Times New Roman" w:hAnsi="Times New Roman"/>
          <w:sz w:val="24"/>
          <w:szCs w:val="24"/>
        </w:rPr>
        <w:t>analyzing online</w:t>
      </w:r>
      <w:r w:rsidRPr="000C2A18">
        <w:rPr>
          <w:rFonts w:ascii="Times New Roman" w:hAnsi="Times New Roman"/>
          <w:sz w:val="24"/>
          <w:szCs w:val="24"/>
        </w:rPr>
        <w:t xml:space="preserve"> public comments </w:t>
      </w:r>
      <w:r w:rsidRPr="00620792">
        <w:rPr>
          <w:rFonts w:ascii="Times New Roman" w:hAnsi="Times New Roman"/>
          <w:sz w:val="24"/>
          <w:szCs w:val="24"/>
        </w:rPr>
        <w:t>made on the proposed terminal’s draft State Environmental Policy Act</w:t>
      </w:r>
      <w:r>
        <w:rPr>
          <w:rFonts w:ascii="Times New Roman" w:hAnsi="Times New Roman"/>
          <w:sz w:val="24"/>
          <w:szCs w:val="24"/>
        </w:rPr>
        <w:t xml:space="preserve"> (SEPA) </w:t>
      </w:r>
      <w:r w:rsidRPr="00620792">
        <w:rPr>
          <w:rFonts w:ascii="Times New Roman" w:hAnsi="Times New Roman"/>
          <w:sz w:val="24"/>
          <w:szCs w:val="24"/>
        </w:rPr>
        <w:t xml:space="preserve">Environmental Impact Statement (EIS) through a qualitative content analysis approach. </w:t>
      </w:r>
    </w:p>
    <w:p w14:paraId="21B69622" w14:textId="77777777" w:rsidR="00587822" w:rsidRPr="00390C30" w:rsidRDefault="00587822" w:rsidP="00587822">
      <w:pPr>
        <w:spacing w:line="480" w:lineRule="auto"/>
        <w:ind w:right="313" w:firstLine="720"/>
        <w:rPr>
          <w:rFonts w:ascii="Times New Roman" w:hAnsi="Times New Roman"/>
          <w:sz w:val="24"/>
          <w:szCs w:val="24"/>
        </w:rPr>
      </w:pPr>
      <w:r w:rsidRPr="00620792">
        <w:rPr>
          <w:rFonts w:ascii="Times New Roman" w:hAnsi="Times New Roman"/>
          <w:sz w:val="24"/>
          <w:szCs w:val="24"/>
        </w:rPr>
        <w:t xml:space="preserve">The Washington State Environmental Policy Act (SEPA) is a process (Fig 1) that identifies and analyzes environmental impacts associated with governmental decisions (Department of Ecology (DOE), Washington State, 2019). This process is extensively explained </w:t>
      </w:r>
      <w:r>
        <w:rPr>
          <w:rFonts w:ascii="Times New Roman" w:hAnsi="Times New Roman"/>
          <w:sz w:val="24"/>
          <w:szCs w:val="24"/>
        </w:rPr>
        <w:t xml:space="preserve">by </w:t>
      </w:r>
      <w:r w:rsidRPr="00620792">
        <w:rPr>
          <w:rFonts w:ascii="Times New Roman" w:hAnsi="Times New Roman"/>
          <w:sz w:val="24"/>
          <w:szCs w:val="24"/>
        </w:rPr>
        <w:t xml:space="preserve">Charles </w:t>
      </w:r>
      <w:proofErr w:type="spellStart"/>
      <w:r w:rsidRPr="00620792">
        <w:rPr>
          <w:rFonts w:ascii="Times New Roman" w:hAnsi="Times New Roman"/>
          <w:sz w:val="24"/>
          <w:szCs w:val="24"/>
        </w:rPr>
        <w:t>Luce</w:t>
      </w:r>
      <w:proofErr w:type="spellEnd"/>
      <w:r w:rsidRPr="00620792">
        <w:rPr>
          <w:rFonts w:ascii="Times New Roman" w:hAnsi="Times New Roman"/>
          <w:sz w:val="24"/>
          <w:szCs w:val="24"/>
        </w:rPr>
        <w:t xml:space="preserve"> of the USDA Forest Service and Gordon Bradley from the University of Washington</w:t>
      </w:r>
      <w:r>
        <w:rPr>
          <w:rFonts w:ascii="Times New Roman" w:hAnsi="Times New Roman"/>
          <w:sz w:val="24"/>
          <w:szCs w:val="24"/>
        </w:rPr>
        <w:t xml:space="preserve"> (1993)</w:t>
      </w:r>
      <w:r w:rsidRPr="00620792">
        <w:rPr>
          <w:rFonts w:ascii="Times New Roman" w:hAnsi="Times New Roman"/>
          <w:sz w:val="24"/>
          <w:szCs w:val="24"/>
        </w:rPr>
        <w:t>. According to the authors, accepting or denying a project through an EIS must be based on the impacts recorded in the same EIS and involving the same project. A proposal is denied if the agency finds that the project will have significant environmental impacts and, that there are no</w:t>
      </w:r>
      <w:r>
        <w:rPr>
          <w:rFonts w:ascii="Times New Roman" w:hAnsi="Times New Roman"/>
          <w:sz w:val="24"/>
          <w:szCs w:val="24"/>
        </w:rPr>
        <w:t xml:space="preserve"> available</w:t>
      </w:r>
      <w:r w:rsidRPr="00620792">
        <w:rPr>
          <w:rFonts w:ascii="Times New Roman" w:hAnsi="Times New Roman"/>
          <w:sz w:val="24"/>
          <w:szCs w:val="24"/>
        </w:rPr>
        <w:t xml:space="preserve"> alternative mitigations to reduce those impacts (</w:t>
      </w:r>
      <w:proofErr w:type="spellStart"/>
      <w:r w:rsidRPr="00620792">
        <w:rPr>
          <w:rFonts w:ascii="Times New Roman" w:hAnsi="Times New Roman"/>
          <w:sz w:val="24"/>
          <w:szCs w:val="24"/>
        </w:rPr>
        <w:t>Luce</w:t>
      </w:r>
      <w:proofErr w:type="spellEnd"/>
      <w:r w:rsidRPr="00620792">
        <w:rPr>
          <w:rFonts w:ascii="Times New Roman" w:hAnsi="Times New Roman"/>
          <w:sz w:val="24"/>
          <w:szCs w:val="24"/>
        </w:rPr>
        <w:t xml:space="preserve"> &amp; Bradley 1993). “This requires that the policies, regulations, and plans used as bases for conditioning or denying a permit include some statement of the degree of impact that could be considered sufficient to deny a permit or place conditions on a project”</w:t>
      </w:r>
      <w:r>
        <w:rPr>
          <w:rFonts w:ascii="Times New Roman" w:hAnsi="Times New Roman"/>
          <w:sz w:val="24"/>
          <w:szCs w:val="24"/>
        </w:rPr>
        <w:t xml:space="preserve"> </w:t>
      </w:r>
      <w:r w:rsidRPr="00620792">
        <w:rPr>
          <w:rFonts w:ascii="Times New Roman" w:hAnsi="Times New Roman"/>
          <w:sz w:val="24"/>
          <w:szCs w:val="24"/>
        </w:rPr>
        <w:t>(</w:t>
      </w:r>
      <w:proofErr w:type="spellStart"/>
      <w:r w:rsidRPr="00620792">
        <w:rPr>
          <w:rFonts w:ascii="Times New Roman" w:hAnsi="Times New Roman"/>
          <w:sz w:val="24"/>
          <w:szCs w:val="24"/>
        </w:rPr>
        <w:t>Luce</w:t>
      </w:r>
      <w:proofErr w:type="spellEnd"/>
      <w:r w:rsidRPr="00620792">
        <w:rPr>
          <w:rFonts w:ascii="Times New Roman" w:hAnsi="Times New Roman"/>
          <w:sz w:val="24"/>
          <w:szCs w:val="24"/>
        </w:rPr>
        <w:t xml:space="preserve"> &amp; Bradley 1993). While SEPA plays a significant role in environmental protection, </w:t>
      </w:r>
      <w:proofErr w:type="spellStart"/>
      <w:r w:rsidRPr="00620792">
        <w:rPr>
          <w:rFonts w:ascii="Times New Roman" w:hAnsi="Times New Roman"/>
          <w:sz w:val="24"/>
          <w:szCs w:val="24"/>
        </w:rPr>
        <w:t>Luce</w:t>
      </w:r>
      <w:proofErr w:type="spellEnd"/>
      <w:r w:rsidRPr="00620792">
        <w:rPr>
          <w:rFonts w:ascii="Times New Roman" w:hAnsi="Times New Roman"/>
          <w:sz w:val="24"/>
          <w:szCs w:val="24"/>
        </w:rPr>
        <w:t xml:space="preserve"> and Bradley explain some of the limitations of the process. According to the authors, the basis for conditioning or denying project actions are not written as </w:t>
      </w:r>
      <w:r>
        <w:rPr>
          <w:rFonts w:ascii="Times New Roman" w:hAnsi="Times New Roman"/>
          <w:sz w:val="24"/>
          <w:szCs w:val="24"/>
        </w:rPr>
        <w:t>“</w:t>
      </w:r>
      <w:r w:rsidRPr="00620792">
        <w:rPr>
          <w:rFonts w:ascii="Times New Roman" w:hAnsi="Times New Roman"/>
          <w:sz w:val="24"/>
          <w:szCs w:val="24"/>
        </w:rPr>
        <w:t>strict rules</w:t>
      </w:r>
      <w:r>
        <w:rPr>
          <w:rFonts w:ascii="Times New Roman" w:hAnsi="Times New Roman"/>
          <w:sz w:val="24"/>
          <w:szCs w:val="24"/>
        </w:rPr>
        <w:t>”</w:t>
      </w:r>
      <w:r w:rsidRPr="00620792">
        <w:rPr>
          <w:rFonts w:ascii="Times New Roman" w:hAnsi="Times New Roman"/>
          <w:sz w:val="24"/>
          <w:szCs w:val="24"/>
        </w:rPr>
        <w:t xml:space="preserve"> and therefore rarely cited. The lack of clear definition/distinction between words like “substantial” and </w:t>
      </w:r>
      <w:r>
        <w:rPr>
          <w:rFonts w:ascii="Times New Roman" w:hAnsi="Times New Roman"/>
          <w:sz w:val="24"/>
          <w:szCs w:val="24"/>
        </w:rPr>
        <w:t>“</w:t>
      </w:r>
      <w:r w:rsidRPr="00620792">
        <w:rPr>
          <w:rFonts w:ascii="Times New Roman" w:hAnsi="Times New Roman"/>
          <w:sz w:val="24"/>
          <w:szCs w:val="24"/>
        </w:rPr>
        <w:t>significant</w:t>
      </w:r>
      <w:r>
        <w:rPr>
          <w:rFonts w:ascii="Times New Roman" w:hAnsi="Times New Roman"/>
          <w:sz w:val="24"/>
          <w:szCs w:val="24"/>
        </w:rPr>
        <w:t xml:space="preserve">” </w:t>
      </w:r>
      <w:r w:rsidRPr="00620792">
        <w:rPr>
          <w:rFonts w:ascii="Times New Roman" w:hAnsi="Times New Roman"/>
          <w:sz w:val="24"/>
          <w:szCs w:val="24"/>
        </w:rPr>
        <w:t xml:space="preserve"> “impacts the effectiveness of the process in decision making</w:t>
      </w:r>
      <w:r>
        <w:rPr>
          <w:rFonts w:ascii="Times New Roman" w:hAnsi="Times New Roman"/>
          <w:sz w:val="24"/>
          <w:szCs w:val="24"/>
        </w:rPr>
        <w:t>” (1993)</w:t>
      </w:r>
      <w:r w:rsidRPr="00620792">
        <w:rPr>
          <w:rFonts w:ascii="Times New Roman" w:hAnsi="Times New Roman"/>
          <w:sz w:val="24"/>
          <w:szCs w:val="24"/>
        </w:rPr>
        <w:t xml:space="preserve">. SEPA’s environmental policies and regulations apply to both non-project actions and project actions. Non-project actions involves agency decisions relating to policies, plans and regulations.  Project actions are decisions relating to funding, undertaking or issuing a license for a proposed project (Department of Ecology, 2009). SEPA requires an EIS review before a state, or local agency issues a permit or approves a project. Below is a brief summary of the SEPA process as illustrated in Fig1, extracted from the </w:t>
      </w:r>
      <w:r w:rsidRPr="00620792">
        <w:rPr>
          <w:rFonts w:ascii="Times New Roman" w:hAnsi="Times New Roman"/>
          <w:i/>
          <w:sz w:val="24"/>
          <w:szCs w:val="24"/>
        </w:rPr>
        <w:t xml:space="preserve">State Environmental Policy Act Handbook, </w:t>
      </w:r>
      <w:r w:rsidRPr="00390C30">
        <w:rPr>
          <w:rFonts w:ascii="Times New Roman" w:hAnsi="Times New Roman"/>
          <w:sz w:val="24"/>
          <w:szCs w:val="24"/>
        </w:rPr>
        <w:t>Department of Ecology</w:t>
      </w:r>
      <w:r>
        <w:rPr>
          <w:rFonts w:ascii="Times New Roman" w:hAnsi="Times New Roman"/>
          <w:sz w:val="24"/>
          <w:szCs w:val="24"/>
        </w:rPr>
        <w:t xml:space="preserve"> (DOE, 2003)</w:t>
      </w:r>
      <w:r w:rsidRPr="00390C30">
        <w:rPr>
          <w:rFonts w:ascii="Times New Roman" w:hAnsi="Times New Roman"/>
          <w:sz w:val="24"/>
          <w:szCs w:val="24"/>
        </w:rPr>
        <w:t xml:space="preserve">. </w:t>
      </w:r>
    </w:p>
    <w:p w14:paraId="74AA5ECE" w14:textId="77777777" w:rsidR="00587822" w:rsidRPr="00620792" w:rsidRDefault="00587822" w:rsidP="00587822">
      <w:pPr>
        <w:spacing w:line="480" w:lineRule="auto"/>
        <w:ind w:right="313"/>
        <w:rPr>
          <w:rFonts w:ascii="Times New Roman" w:hAnsi="Times New Roman"/>
          <w:sz w:val="24"/>
          <w:szCs w:val="24"/>
        </w:rPr>
      </w:pPr>
      <w:r w:rsidRPr="00390C30">
        <w:rPr>
          <w:rFonts w:ascii="Times New Roman" w:hAnsi="Times New Roman"/>
          <w:sz w:val="24"/>
          <w:szCs w:val="24"/>
        </w:rPr>
        <w:t>Step 1:</w:t>
      </w:r>
      <w:r w:rsidRPr="00620792">
        <w:rPr>
          <w:rFonts w:ascii="Times New Roman" w:hAnsi="Times New Roman"/>
          <w:sz w:val="24"/>
          <w:szCs w:val="24"/>
        </w:rPr>
        <w:t xml:space="preserve"> Determine whether a SEPA environmental review is required for the proposal by defining the scope project, identifying any agency actions (licenses, permits, etc.) and deciding if the proposal fits one of the categorical exemptions.</w:t>
      </w:r>
    </w:p>
    <w:p w14:paraId="4703F77A" w14:textId="77777777" w:rsidR="00587822" w:rsidRPr="00620792" w:rsidRDefault="00587822" w:rsidP="00587822">
      <w:pPr>
        <w:spacing w:line="480" w:lineRule="auto"/>
        <w:ind w:right="313"/>
        <w:rPr>
          <w:rFonts w:ascii="Times New Roman" w:hAnsi="Times New Roman"/>
          <w:sz w:val="24"/>
          <w:szCs w:val="24"/>
        </w:rPr>
      </w:pPr>
      <w:r w:rsidRPr="00620792">
        <w:rPr>
          <w:rFonts w:ascii="Times New Roman" w:hAnsi="Times New Roman"/>
          <w:b/>
          <w:sz w:val="24"/>
          <w:szCs w:val="24"/>
        </w:rPr>
        <w:t>Note:</w:t>
      </w:r>
      <w:r w:rsidRPr="00620792">
        <w:rPr>
          <w:rFonts w:ascii="Times New Roman" w:hAnsi="Times New Roman"/>
          <w:sz w:val="24"/>
          <w:szCs w:val="24"/>
        </w:rPr>
        <w:t xml:space="preserve"> If the project does not involve an agency action, or there is an action but does not involve the project, an environmental review is not required. However, if an environmental review is required, then the steps below follow. </w:t>
      </w:r>
    </w:p>
    <w:p w14:paraId="7E39D9DC" w14:textId="77777777" w:rsidR="00587822" w:rsidRPr="00620792" w:rsidRDefault="00587822" w:rsidP="00587822">
      <w:pPr>
        <w:spacing w:line="480" w:lineRule="auto"/>
        <w:ind w:right="313"/>
        <w:rPr>
          <w:rFonts w:ascii="Times New Roman" w:hAnsi="Times New Roman"/>
          <w:sz w:val="24"/>
          <w:szCs w:val="24"/>
        </w:rPr>
      </w:pPr>
      <w:r w:rsidRPr="00390C30">
        <w:rPr>
          <w:rFonts w:ascii="Times New Roman" w:hAnsi="Times New Roman"/>
          <w:sz w:val="24"/>
          <w:szCs w:val="24"/>
        </w:rPr>
        <w:t>Step 2</w:t>
      </w:r>
      <w:r w:rsidRPr="00620792">
        <w:rPr>
          <w:rFonts w:ascii="Times New Roman" w:hAnsi="Times New Roman"/>
          <w:sz w:val="24"/>
          <w:szCs w:val="24"/>
        </w:rPr>
        <w:t xml:space="preserve">: Determine and identify SEPA lead agency associated with the project. This is the agency responsible for the environmental analysis and procedural steps under SEPA. </w:t>
      </w:r>
    </w:p>
    <w:p w14:paraId="0C67C543" w14:textId="77777777" w:rsidR="00587822" w:rsidRPr="00620792" w:rsidRDefault="00587822" w:rsidP="00587822">
      <w:pPr>
        <w:spacing w:line="480" w:lineRule="auto"/>
        <w:ind w:right="313"/>
        <w:rPr>
          <w:rFonts w:ascii="Times New Roman" w:hAnsi="Times New Roman"/>
          <w:sz w:val="24"/>
          <w:szCs w:val="24"/>
        </w:rPr>
      </w:pPr>
      <w:r w:rsidRPr="00390C30">
        <w:rPr>
          <w:rFonts w:ascii="Times New Roman" w:hAnsi="Times New Roman"/>
          <w:sz w:val="24"/>
          <w:szCs w:val="24"/>
        </w:rPr>
        <w:t>Step 3</w:t>
      </w:r>
      <w:r w:rsidRPr="00620792">
        <w:rPr>
          <w:rFonts w:ascii="Times New Roman" w:hAnsi="Times New Roman"/>
          <w:sz w:val="24"/>
          <w:szCs w:val="24"/>
        </w:rPr>
        <w:t xml:space="preserve">: Evaluate the proposal. The lead agency gathers all relevant information available on the proposal and evaluate the project’s likely environmental impacts and mitigation measures. </w:t>
      </w:r>
    </w:p>
    <w:p w14:paraId="04074408" w14:textId="77777777" w:rsidR="00587822" w:rsidRPr="00620792" w:rsidRDefault="00587822" w:rsidP="00587822">
      <w:pPr>
        <w:spacing w:line="480" w:lineRule="auto"/>
        <w:ind w:right="313"/>
        <w:rPr>
          <w:rFonts w:ascii="Times New Roman" w:hAnsi="Times New Roman"/>
          <w:sz w:val="24"/>
          <w:szCs w:val="24"/>
        </w:rPr>
      </w:pPr>
      <w:r w:rsidRPr="00390C30">
        <w:rPr>
          <w:rFonts w:ascii="Times New Roman" w:hAnsi="Times New Roman"/>
          <w:sz w:val="24"/>
          <w:szCs w:val="24"/>
        </w:rPr>
        <w:t>Step 4:</w:t>
      </w:r>
      <w:r w:rsidRPr="00620792">
        <w:rPr>
          <w:rFonts w:ascii="Times New Roman" w:hAnsi="Times New Roman"/>
          <w:sz w:val="24"/>
          <w:szCs w:val="24"/>
        </w:rPr>
        <w:t xml:space="preserve"> Distribute draft </w:t>
      </w:r>
      <w:r>
        <w:rPr>
          <w:rFonts w:ascii="Times New Roman" w:hAnsi="Times New Roman"/>
          <w:sz w:val="24"/>
          <w:szCs w:val="24"/>
        </w:rPr>
        <w:t>c</w:t>
      </w:r>
      <w:r w:rsidRPr="00620792">
        <w:rPr>
          <w:rFonts w:ascii="Times New Roman" w:hAnsi="Times New Roman"/>
          <w:sz w:val="24"/>
          <w:szCs w:val="24"/>
        </w:rPr>
        <w:t>hecklist for inter-agency and tribal consultation. According to the SEPA handbook, “the best opportunity to make changes to a proposal based on environmental impacts is prior making the threshold determination and issuing the Determination of Non</w:t>
      </w:r>
      <w:r>
        <w:rPr>
          <w:rFonts w:ascii="Times New Roman" w:hAnsi="Times New Roman"/>
          <w:sz w:val="24"/>
          <w:szCs w:val="24"/>
        </w:rPr>
        <w:t xml:space="preserve"> </w:t>
      </w:r>
      <w:r w:rsidRPr="00620792">
        <w:rPr>
          <w:rFonts w:ascii="Times New Roman" w:hAnsi="Times New Roman"/>
          <w:sz w:val="24"/>
          <w:szCs w:val="24"/>
        </w:rPr>
        <w:t>significance or Determination of Significance” (2018).</w:t>
      </w:r>
    </w:p>
    <w:p w14:paraId="25C98C39" w14:textId="77777777" w:rsidR="00587822" w:rsidRDefault="00587822" w:rsidP="00587822">
      <w:pPr>
        <w:spacing w:line="480" w:lineRule="auto"/>
        <w:ind w:right="313"/>
        <w:rPr>
          <w:rFonts w:ascii="Times New Roman" w:hAnsi="Times New Roman"/>
          <w:sz w:val="24"/>
          <w:szCs w:val="24"/>
        </w:rPr>
      </w:pPr>
      <w:r w:rsidRPr="003D34D8">
        <w:rPr>
          <w:rFonts w:ascii="Times New Roman" w:hAnsi="Times New Roman"/>
          <w:sz w:val="24"/>
          <w:szCs w:val="24"/>
        </w:rPr>
        <w:t>Step 5</w:t>
      </w:r>
      <w:r w:rsidRPr="00620792">
        <w:rPr>
          <w:rFonts w:ascii="Times New Roman" w:hAnsi="Times New Roman"/>
          <w:sz w:val="24"/>
          <w:szCs w:val="24"/>
        </w:rPr>
        <w:t xml:space="preserve">: Assess significance and issue a threshold determination. After the proposal is evaluated and mitigation measures identified, the lead agency determines if it would still have negative environmental impacts. The lead agency then issues either a determination of non-significance (DNS), or </w:t>
      </w:r>
      <w:r w:rsidRPr="008A4924">
        <w:rPr>
          <w:rFonts w:ascii="Times New Roman" w:hAnsi="Times New Roman"/>
          <w:sz w:val="24"/>
          <w:szCs w:val="24"/>
        </w:rPr>
        <w:t xml:space="preserve">a determination of significance (DS). DNS means mitigation conditions are deemed acceptable. DS is issued when the project is determined to have significant adverse environmental impact which starts the EIS process. </w:t>
      </w:r>
    </w:p>
    <w:p w14:paraId="40152BB7" w14:textId="77777777" w:rsidR="00587822" w:rsidRDefault="00587822" w:rsidP="00587822">
      <w:pPr>
        <w:spacing w:line="480" w:lineRule="auto"/>
        <w:ind w:right="313"/>
        <w:rPr>
          <w:rFonts w:ascii="Times New Roman" w:hAnsi="Times New Roman"/>
          <w:sz w:val="24"/>
          <w:szCs w:val="24"/>
        </w:rPr>
      </w:pPr>
      <w:r w:rsidRPr="00CA54A1">
        <w:rPr>
          <w:rFonts w:ascii="Times New Roman" w:hAnsi="Times New Roman"/>
          <w:sz w:val="24"/>
          <w:szCs w:val="24"/>
        </w:rPr>
        <w:t>Step 6</w:t>
      </w:r>
      <w:r w:rsidRPr="00620792">
        <w:rPr>
          <w:rFonts w:ascii="Times New Roman" w:hAnsi="Times New Roman"/>
          <w:sz w:val="24"/>
          <w:szCs w:val="24"/>
        </w:rPr>
        <w:t>:</w:t>
      </w:r>
      <w:r>
        <w:rPr>
          <w:rFonts w:ascii="Times New Roman" w:hAnsi="Times New Roman"/>
          <w:sz w:val="24"/>
          <w:szCs w:val="24"/>
        </w:rPr>
        <w:t xml:space="preserve"> EIS is completed and </w:t>
      </w:r>
      <w:r w:rsidRPr="00620792">
        <w:rPr>
          <w:rFonts w:ascii="Times New Roman" w:hAnsi="Times New Roman"/>
          <w:sz w:val="24"/>
          <w:szCs w:val="24"/>
        </w:rPr>
        <w:t>ready</w:t>
      </w:r>
      <w:r>
        <w:rPr>
          <w:rFonts w:ascii="Times New Roman" w:hAnsi="Times New Roman"/>
          <w:sz w:val="24"/>
          <w:szCs w:val="24"/>
        </w:rPr>
        <w:t xml:space="preserve"> for SEPA to analyze and come to a decision about the project.</w:t>
      </w:r>
      <w:r w:rsidRPr="00620792">
        <w:rPr>
          <w:rFonts w:ascii="Times New Roman" w:hAnsi="Times New Roman"/>
          <w:sz w:val="24"/>
          <w:szCs w:val="24"/>
        </w:rPr>
        <w:t xml:space="preserve"> The agency makes a decision based on the information available in the proposal and the agency's approved SEPA policies</w:t>
      </w:r>
      <w:r>
        <w:rPr>
          <w:rFonts w:ascii="Times New Roman" w:hAnsi="Times New Roman"/>
          <w:sz w:val="24"/>
          <w:szCs w:val="24"/>
        </w:rPr>
        <w:t>. (</w:t>
      </w:r>
      <w:r w:rsidRPr="00CA54A1">
        <w:rPr>
          <w:rFonts w:ascii="Times New Roman" w:hAnsi="Times New Roman"/>
          <w:sz w:val="24"/>
          <w:szCs w:val="24"/>
        </w:rPr>
        <w:t>State Environmental Policy Act Handbook</w:t>
      </w:r>
      <w:r>
        <w:rPr>
          <w:rFonts w:ascii="Times New Roman" w:hAnsi="Times New Roman"/>
          <w:sz w:val="24"/>
          <w:szCs w:val="24"/>
        </w:rPr>
        <w:t>, 2018)</w:t>
      </w:r>
      <w:r>
        <w:rPr>
          <w:rFonts w:ascii="Times New Roman" w:hAnsi="Times New Roman"/>
          <w:sz w:val="24"/>
          <w:szCs w:val="24"/>
        </w:rPr>
        <w:tab/>
      </w:r>
    </w:p>
    <w:p w14:paraId="073AF07D" w14:textId="77777777" w:rsidR="00587822" w:rsidRDefault="00587822" w:rsidP="00587822">
      <w:pPr>
        <w:spacing w:line="480" w:lineRule="auto"/>
        <w:ind w:right="313" w:firstLine="720"/>
        <w:rPr>
          <w:rFonts w:ascii="Times New Roman" w:hAnsi="Times New Roman"/>
          <w:sz w:val="24"/>
          <w:szCs w:val="24"/>
        </w:rPr>
      </w:pPr>
      <w:r w:rsidRPr="007E07CC">
        <w:rPr>
          <w:rFonts w:ascii="Times New Roman" w:hAnsi="Times New Roman"/>
          <w:sz w:val="24"/>
          <w:szCs w:val="24"/>
        </w:rPr>
        <w:t>In 2012</w:t>
      </w:r>
      <w:r>
        <w:rPr>
          <w:rFonts w:ascii="Times New Roman" w:hAnsi="Times New Roman"/>
          <w:sz w:val="24"/>
          <w:szCs w:val="24"/>
        </w:rPr>
        <w:t>,</w:t>
      </w:r>
      <w:r w:rsidRPr="007E07CC">
        <w:rPr>
          <w:rFonts w:ascii="Times New Roman" w:hAnsi="Times New Roman"/>
          <w:sz w:val="24"/>
          <w:szCs w:val="24"/>
        </w:rPr>
        <w:t xml:space="preserve"> Millennium Bulk Terminals in Longview proposed to build and operate the largest coal export terminal in North America in Cowlitz County along the Columbia River. A draft SEPA EIS was prepared and reviewed under SEPA and released for public commentary. The comment period was from April 29</w:t>
      </w:r>
      <w:r w:rsidRPr="007E07CC">
        <w:rPr>
          <w:rFonts w:ascii="Times New Roman" w:hAnsi="Times New Roman"/>
          <w:sz w:val="24"/>
          <w:szCs w:val="24"/>
          <w:vertAlign w:val="superscript"/>
        </w:rPr>
        <w:t>-</w:t>
      </w:r>
      <w:r w:rsidRPr="007E07CC">
        <w:rPr>
          <w:rFonts w:ascii="Times New Roman" w:hAnsi="Times New Roman"/>
          <w:sz w:val="24"/>
          <w:szCs w:val="24"/>
        </w:rPr>
        <w:t>June 13, 2016.</w:t>
      </w:r>
      <w:r>
        <w:rPr>
          <w:rFonts w:ascii="Times New Roman" w:hAnsi="Times New Roman"/>
          <w:sz w:val="24"/>
          <w:szCs w:val="24"/>
        </w:rPr>
        <w:t xml:space="preserve"> Commenters</w:t>
      </w:r>
      <w:r w:rsidRPr="007E07CC">
        <w:rPr>
          <w:rFonts w:ascii="Times New Roman" w:hAnsi="Times New Roman"/>
          <w:sz w:val="24"/>
          <w:szCs w:val="24"/>
        </w:rPr>
        <w:t xml:space="preserve"> include</w:t>
      </w:r>
      <w:r>
        <w:rPr>
          <w:rFonts w:ascii="Times New Roman" w:hAnsi="Times New Roman"/>
          <w:sz w:val="24"/>
          <w:szCs w:val="24"/>
        </w:rPr>
        <w:t>d</w:t>
      </w:r>
      <w:r w:rsidRPr="007E07CC">
        <w:rPr>
          <w:rFonts w:ascii="Times New Roman" w:hAnsi="Times New Roman"/>
          <w:sz w:val="24"/>
          <w:szCs w:val="24"/>
        </w:rPr>
        <w:t xml:space="preserve"> individuals from all over the United States. </w:t>
      </w:r>
      <w:r>
        <w:rPr>
          <w:rFonts w:ascii="Times New Roman" w:hAnsi="Times New Roman"/>
          <w:sz w:val="24"/>
          <w:szCs w:val="24"/>
        </w:rPr>
        <w:t>Individuals</w:t>
      </w:r>
      <w:r w:rsidRPr="007E07CC">
        <w:rPr>
          <w:rFonts w:ascii="Times New Roman" w:hAnsi="Times New Roman"/>
          <w:sz w:val="24"/>
          <w:szCs w:val="24"/>
        </w:rPr>
        <w:t xml:space="preserve"> submitted commentaries via online web form, email, mail, and public meetings. A total of 4026 comments were submitted on the </w:t>
      </w:r>
      <w:r>
        <w:rPr>
          <w:rFonts w:ascii="Times New Roman" w:hAnsi="Times New Roman"/>
          <w:sz w:val="24"/>
          <w:szCs w:val="24"/>
        </w:rPr>
        <w:t xml:space="preserve">draft </w:t>
      </w:r>
      <w:r w:rsidRPr="007E07CC">
        <w:rPr>
          <w:rFonts w:ascii="Times New Roman" w:hAnsi="Times New Roman"/>
          <w:sz w:val="24"/>
          <w:szCs w:val="24"/>
        </w:rPr>
        <w:t xml:space="preserve">SEPA EIS, each containing a unique identification number. </w:t>
      </w:r>
      <w:r>
        <w:rPr>
          <w:rFonts w:ascii="Times New Roman" w:hAnsi="Times New Roman"/>
          <w:sz w:val="24"/>
          <w:szCs w:val="24"/>
        </w:rPr>
        <w:t>The data for this project include a random sample of these 4000-plus comments, explained below.</w:t>
      </w:r>
    </w:p>
    <w:p w14:paraId="7B289930" w14:textId="77777777" w:rsidR="00587822" w:rsidRPr="007E07CC" w:rsidRDefault="00587822" w:rsidP="00587822">
      <w:pPr>
        <w:spacing w:line="480" w:lineRule="auto"/>
        <w:ind w:right="313" w:firstLine="720"/>
        <w:rPr>
          <w:rFonts w:ascii="Times New Roman" w:hAnsi="Times New Roman"/>
          <w:sz w:val="24"/>
          <w:szCs w:val="24"/>
        </w:rPr>
      </w:pPr>
      <w:r>
        <w:rPr>
          <w:rFonts w:ascii="Times New Roman" w:hAnsi="Times New Roman"/>
          <w:sz w:val="24"/>
          <w:szCs w:val="24"/>
        </w:rPr>
        <w:t xml:space="preserve">First, </w:t>
      </w:r>
      <w:r w:rsidRPr="007E07CC">
        <w:rPr>
          <w:rFonts w:ascii="Times New Roman" w:hAnsi="Times New Roman"/>
          <w:sz w:val="24"/>
          <w:szCs w:val="24"/>
        </w:rPr>
        <w:t xml:space="preserve">I copied and pasted all </w:t>
      </w:r>
      <w:r>
        <w:rPr>
          <w:rFonts w:ascii="Times New Roman" w:hAnsi="Times New Roman"/>
          <w:sz w:val="24"/>
          <w:szCs w:val="24"/>
        </w:rPr>
        <w:t xml:space="preserve">4026 </w:t>
      </w:r>
      <w:r w:rsidRPr="007E07CC">
        <w:rPr>
          <w:rFonts w:ascii="Times New Roman" w:hAnsi="Times New Roman"/>
          <w:sz w:val="24"/>
          <w:szCs w:val="24"/>
        </w:rPr>
        <w:t xml:space="preserve">comments </w:t>
      </w:r>
      <w:r>
        <w:rPr>
          <w:rFonts w:ascii="Times New Roman" w:hAnsi="Times New Roman"/>
          <w:sz w:val="24"/>
          <w:szCs w:val="24"/>
        </w:rPr>
        <w:t>into</w:t>
      </w:r>
      <w:r w:rsidRPr="007E07CC">
        <w:rPr>
          <w:rFonts w:ascii="Times New Roman" w:hAnsi="Times New Roman"/>
          <w:sz w:val="24"/>
          <w:szCs w:val="24"/>
        </w:rPr>
        <w:t xml:space="preserve"> </w:t>
      </w:r>
      <w:r>
        <w:rPr>
          <w:rFonts w:ascii="Times New Roman" w:hAnsi="Times New Roman"/>
          <w:sz w:val="24"/>
          <w:szCs w:val="24"/>
        </w:rPr>
        <w:t>Microsoft E</w:t>
      </w:r>
      <w:r w:rsidRPr="007E07CC">
        <w:rPr>
          <w:rFonts w:ascii="Times New Roman" w:hAnsi="Times New Roman"/>
          <w:sz w:val="24"/>
          <w:szCs w:val="24"/>
        </w:rPr>
        <w:t xml:space="preserve">xcel. </w:t>
      </w:r>
      <w:r>
        <w:rPr>
          <w:rFonts w:ascii="Times New Roman" w:hAnsi="Times New Roman"/>
          <w:sz w:val="24"/>
          <w:szCs w:val="24"/>
        </w:rPr>
        <w:t>Then,</w:t>
      </w:r>
      <w:r w:rsidRPr="007E07CC">
        <w:rPr>
          <w:rFonts w:ascii="Times New Roman" w:hAnsi="Times New Roman"/>
          <w:sz w:val="24"/>
          <w:szCs w:val="24"/>
        </w:rPr>
        <w:t xml:space="preserve"> I used a random sampling procedure to assign a random number to each person that commented; range (0-100,000). These were </w:t>
      </w:r>
      <w:r>
        <w:rPr>
          <w:rFonts w:ascii="Times New Roman" w:hAnsi="Times New Roman"/>
          <w:sz w:val="24"/>
          <w:szCs w:val="24"/>
        </w:rPr>
        <w:t>then</w:t>
      </w:r>
      <w:r w:rsidRPr="007E07CC">
        <w:rPr>
          <w:rFonts w:ascii="Times New Roman" w:hAnsi="Times New Roman"/>
          <w:sz w:val="24"/>
          <w:szCs w:val="24"/>
        </w:rPr>
        <w:t xml:space="preserve"> sorted into ascending order. </w:t>
      </w:r>
      <w:r>
        <w:rPr>
          <w:rFonts w:ascii="Times New Roman" w:hAnsi="Times New Roman"/>
          <w:sz w:val="24"/>
          <w:szCs w:val="24"/>
        </w:rPr>
        <w:t>Cases were r</w:t>
      </w:r>
      <w:r w:rsidRPr="007E07CC">
        <w:rPr>
          <w:rFonts w:ascii="Times New Roman" w:hAnsi="Times New Roman"/>
          <w:sz w:val="24"/>
          <w:szCs w:val="24"/>
        </w:rPr>
        <w:t>andom</w:t>
      </w:r>
      <w:r>
        <w:rPr>
          <w:rFonts w:ascii="Times New Roman" w:hAnsi="Times New Roman"/>
          <w:sz w:val="24"/>
          <w:szCs w:val="24"/>
        </w:rPr>
        <w:t>ly</w:t>
      </w:r>
      <w:r w:rsidRPr="007E07CC">
        <w:rPr>
          <w:rFonts w:ascii="Times New Roman" w:hAnsi="Times New Roman"/>
          <w:sz w:val="24"/>
          <w:szCs w:val="24"/>
        </w:rPr>
        <w:t xml:space="preserve"> </w:t>
      </w:r>
      <w:r>
        <w:rPr>
          <w:rFonts w:ascii="Times New Roman" w:hAnsi="Times New Roman"/>
          <w:sz w:val="24"/>
          <w:szCs w:val="24"/>
        </w:rPr>
        <w:t>chosen</w:t>
      </w:r>
      <w:r w:rsidRPr="007E07CC">
        <w:rPr>
          <w:rFonts w:ascii="Times New Roman" w:hAnsi="Times New Roman"/>
          <w:sz w:val="24"/>
          <w:szCs w:val="24"/>
        </w:rPr>
        <w:t xml:space="preserve"> to guarantee that each participant had an equal chance of being selected.</w:t>
      </w:r>
    </w:p>
    <w:p w14:paraId="5F89C5F7" w14:textId="77777777" w:rsidR="00587822" w:rsidRPr="007E07CC" w:rsidRDefault="00587822" w:rsidP="00587822">
      <w:pPr>
        <w:spacing w:line="480" w:lineRule="auto"/>
        <w:ind w:right="313" w:firstLine="720"/>
        <w:rPr>
          <w:rFonts w:ascii="Times New Roman" w:hAnsi="Times New Roman"/>
          <w:sz w:val="24"/>
          <w:szCs w:val="24"/>
        </w:rPr>
      </w:pPr>
      <w:r>
        <w:rPr>
          <w:rFonts w:ascii="Times New Roman" w:hAnsi="Times New Roman"/>
          <w:sz w:val="24"/>
          <w:szCs w:val="24"/>
        </w:rPr>
        <w:t>T</w:t>
      </w:r>
      <w:r w:rsidRPr="007E07CC">
        <w:rPr>
          <w:rFonts w:ascii="Times New Roman" w:hAnsi="Times New Roman"/>
          <w:sz w:val="24"/>
          <w:szCs w:val="24"/>
        </w:rPr>
        <w:t>he first 1000 comments</w:t>
      </w:r>
      <w:r>
        <w:rPr>
          <w:rFonts w:ascii="Times New Roman" w:hAnsi="Times New Roman"/>
          <w:sz w:val="24"/>
          <w:szCs w:val="24"/>
        </w:rPr>
        <w:t xml:space="preserve"> in the sorted list</w:t>
      </w:r>
      <w:r w:rsidRPr="007E07CC">
        <w:rPr>
          <w:rFonts w:ascii="Times New Roman" w:hAnsi="Times New Roman"/>
          <w:sz w:val="24"/>
          <w:szCs w:val="24"/>
        </w:rPr>
        <w:t xml:space="preserve"> </w:t>
      </w:r>
      <w:r>
        <w:rPr>
          <w:rFonts w:ascii="Times New Roman" w:hAnsi="Times New Roman"/>
          <w:sz w:val="24"/>
          <w:szCs w:val="24"/>
        </w:rPr>
        <w:t>were then selected for analysis after</w:t>
      </w:r>
      <w:r w:rsidRPr="007E07CC">
        <w:rPr>
          <w:rFonts w:ascii="Times New Roman" w:hAnsi="Times New Roman"/>
          <w:sz w:val="24"/>
          <w:szCs w:val="24"/>
        </w:rPr>
        <w:t xml:space="preserve"> the above steps had been completed</w:t>
      </w:r>
      <w:r>
        <w:rPr>
          <w:rFonts w:ascii="Times New Roman" w:hAnsi="Times New Roman"/>
          <w:sz w:val="24"/>
          <w:szCs w:val="24"/>
        </w:rPr>
        <w:t xml:space="preserve">. </w:t>
      </w:r>
      <w:r w:rsidRPr="007E07CC">
        <w:rPr>
          <w:rFonts w:ascii="Times New Roman" w:hAnsi="Times New Roman"/>
          <w:sz w:val="24"/>
          <w:szCs w:val="24"/>
        </w:rPr>
        <w:t xml:space="preserve">However, several participants submitted comments multiple times, and thus any duplicate comments </w:t>
      </w:r>
      <w:r>
        <w:rPr>
          <w:rFonts w:ascii="Times New Roman" w:hAnsi="Times New Roman"/>
          <w:sz w:val="24"/>
          <w:szCs w:val="24"/>
        </w:rPr>
        <w:t xml:space="preserve">were replaced </w:t>
      </w:r>
      <w:r w:rsidRPr="007E07CC">
        <w:rPr>
          <w:rFonts w:ascii="Times New Roman" w:hAnsi="Times New Roman"/>
          <w:sz w:val="24"/>
          <w:szCs w:val="24"/>
        </w:rPr>
        <w:t xml:space="preserve">with the next available randomly assigned comment starting with the 1001th comment in the sorted list. Additionally, comments that were transcribed at the three hearings held across the state were not coded due to concern that the comments at the hearings </w:t>
      </w:r>
      <w:r>
        <w:rPr>
          <w:rFonts w:ascii="Times New Roman" w:hAnsi="Times New Roman"/>
          <w:sz w:val="24"/>
          <w:szCs w:val="24"/>
        </w:rPr>
        <w:t xml:space="preserve">could </w:t>
      </w:r>
      <w:r w:rsidRPr="007E07CC">
        <w:rPr>
          <w:rFonts w:ascii="Times New Roman" w:hAnsi="Times New Roman"/>
          <w:sz w:val="24"/>
          <w:szCs w:val="24"/>
        </w:rPr>
        <w:t xml:space="preserve">introduce bias in the sample (i.e., the hearing comments could be systematically different than comment submitted through mail, email, or web form). </w:t>
      </w:r>
      <w:r>
        <w:rPr>
          <w:rFonts w:ascii="Times New Roman" w:hAnsi="Times New Roman"/>
          <w:sz w:val="24"/>
          <w:szCs w:val="24"/>
        </w:rPr>
        <w:t>Lastly, any form letters from environmental groups, labor groups, etc., were also replaced with the next available coded comment. These form letters were replaced because it was crucial to reflect the genuine reasons given by commenters and not echo the thoughts of those who might have hidden agendas.</w:t>
      </w:r>
    </w:p>
    <w:p w14:paraId="437C7490" w14:textId="77777777" w:rsidR="00587822" w:rsidRPr="007E07CC" w:rsidRDefault="00587822" w:rsidP="00587822">
      <w:pPr>
        <w:spacing w:line="480" w:lineRule="auto"/>
        <w:ind w:right="313"/>
        <w:jc w:val="center"/>
        <w:rPr>
          <w:rFonts w:ascii="Times New Roman" w:hAnsi="Times New Roman"/>
          <w:b/>
          <w:sz w:val="24"/>
          <w:szCs w:val="24"/>
        </w:rPr>
      </w:pPr>
    </w:p>
    <w:p w14:paraId="18909E5E" w14:textId="77777777" w:rsidR="00587822" w:rsidRPr="00F965DB" w:rsidRDefault="00587822" w:rsidP="00587822">
      <w:pPr>
        <w:spacing w:line="480" w:lineRule="auto"/>
        <w:ind w:right="313"/>
        <w:rPr>
          <w:rFonts w:ascii="Times New Roman" w:hAnsi="Times New Roman"/>
          <w:sz w:val="24"/>
          <w:szCs w:val="24"/>
        </w:rPr>
      </w:pPr>
    </w:p>
    <w:p w14:paraId="7F183EC2" w14:textId="77777777" w:rsidR="00587822" w:rsidRPr="007E07CC" w:rsidRDefault="00587822" w:rsidP="00587822">
      <w:pPr>
        <w:spacing w:line="480" w:lineRule="auto"/>
        <w:ind w:right="313"/>
        <w:jc w:val="center"/>
        <w:rPr>
          <w:rFonts w:ascii="Times New Roman" w:hAnsi="Times New Roman"/>
          <w:b/>
          <w:sz w:val="24"/>
          <w:szCs w:val="24"/>
        </w:rPr>
      </w:pPr>
    </w:p>
    <w:p w14:paraId="602C84AC" w14:textId="77777777" w:rsidR="00587822" w:rsidRPr="007E07CC" w:rsidRDefault="00587822" w:rsidP="00587822">
      <w:pPr>
        <w:spacing w:line="480" w:lineRule="auto"/>
        <w:ind w:right="313"/>
        <w:jc w:val="center"/>
        <w:rPr>
          <w:rFonts w:ascii="Times New Roman" w:hAnsi="Times New Roman"/>
          <w:b/>
          <w:sz w:val="24"/>
          <w:szCs w:val="24"/>
        </w:rPr>
      </w:pPr>
    </w:p>
    <w:p w14:paraId="26EA9F6A" w14:textId="77777777" w:rsidR="00587822" w:rsidRDefault="00587822" w:rsidP="00587822">
      <w:pPr>
        <w:spacing w:line="480" w:lineRule="auto"/>
        <w:ind w:right="313"/>
        <w:rPr>
          <w:rFonts w:ascii="Times New Roman" w:hAnsi="Times New Roman"/>
          <w:b/>
          <w:sz w:val="24"/>
          <w:szCs w:val="24"/>
        </w:rPr>
      </w:pPr>
    </w:p>
    <w:p w14:paraId="11F272B0" w14:textId="77777777" w:rsidR="00587822" w:rsidRDefault="00587822" w:rsidP="00587822">
      <w:pPr>
        <w:spacing w:line="480" w:lineRule="auto"/>
        <w:ind w:right="313"/>
        <w:rPr>
          <w:rFonts w:ascii="Times New Roman" w:hAnsi="Times New Roman"/>
          <w:b/>
          <w:sz w:val="24"/>
          <w:szCs w:val="24"/>
        </w:rPr>
      </w:pPr>
    </w:p>
    <w:p w14:paraId="1D2680DD" w14:textId="77777777" w:rsidR="00587822" w:rsidRDefault="00587822" w:rsidP="00587822">
      <w:pPr>
        <w:spacing w:line="480" w:lineRule="auto"/>
        <w:ind w:left="1440" w:right="313" w:firstLine="720"/>
        <w:rPr>
          <w:rFonts w:ascii="Times New Roman" w:hAnsi="Times New Roman"/>
          <w:b/>
          <w:sz w:val="24"/>
          <w:szCs w:val="24"/>
        </w:rPr>
      </w:pPr>
    </w:p>
    <w:p w14:paraId="67FCE7FF" w14:textId="5AA20F9D" w:rsidR="00587822" w:rsidRDefault="00587822" w:rsidP="00587822">
      <w:pPr>
        <w:spacing w:line="480" w:lineRule="auto"/>
        <w:ind w:left="1440" w:right="313" w:firstLine="720"/>
        <w:rPr>
          <w:rFonts w:ascii="Times New Roman" w:hAnsi="Times New Roman"/>
          <w:b/>
          <w:sz w:val="24"/>
          <w:szCs w:val="24"/>
        </w:rPr>
      </w:pPr>
    </w:p>
    <w:p w14:paraId="641D12FA" w14:textId="77777777" w:rsidR="00587822" w:rsidRDefault="00587822" w:rsidP="00587822">
      <w:pPr>
        <w:spacing w:line="480" w:lineRule="auto"/>
        <w:ind w:left="1440" w:right="313" w:firstLine="720"/>
        <w:rPr>
          <w:rFonts w:ascii="Times New Roman" w:hAnsi="Times New Roman"/>
          <w:b/>
          <w:sz w:val="24"/>
          <w:szCs w:val="24"/>
        </w:rPr>
      </w:pPr>
    </w:p>
    <w:p w14:paraId="6C5D0B35" w14:textId="28A52F87" w:rsidR="00587822" w:rsidRPr="007E07CC" w:rsidRDefault="00587822" w:rsidP="00587822">
      <w:pPr>
        <w:spacing w:line="480" w:lineRule="auto"/>
        <w:ind w:left="1440" w:right="313" w:firstLine="720"/>
        <w:rPr>
          <w:rFonts w:ascii="Times New Roman" w:hAnsi="Times New Roman"/>
          <w:b/>
          <w:sz w:val="24"/>
          <w:szCs w:val="24"/>
        </w:rPr>
      </w:pPr>
      <w:r>
        <w:rPr>
          <w:rFonts w:ascii="Times New Roman" w:hAnsi="Times New Roman"/>
          <w:b/>
          <w:sz w:val="24"/>
          <w:szCs w:val="24"/>
        </w:rPr>
        <w:t xml:space="preserve">Figure 1: </w:t>
      </w:r>
      <w:r w:rsidRPr="007E07CC">
        <w:rPr>
          <w:rFonts w:ascii="Times New Roman" w:hAnsi="Times New Roman"/>
          <w:b/>
          <w:sz w:val="24"/>
          <w:szCs w:val="24"/>
        </w:rPr>
        <w:t>WA State Environmental Policy Act Review Process</w:t>
      </w:r>
    </w:p>
    <w:p w14:paraId="4883EDD5" w14:textId="77777777" w:rsidR="00587822" w:rsidRPr="00F455C2" w:rsidRDefault="00587822" w:rsidP="00587822">
      <w:pPr>
        <w:spacing w:line="480" w:lineRule="auto"/>
        <w:ind w:right="313"/>
        <w:rPr>
          <w:rFonts w:ascii="Times New Roman" w:hAnsi="Times New Roman"/>
          <w:sz w:val="24"/>
          <w:szCs w:val="24"/>
        </w:rPr>
      </w:pPr>
      <w:r w:rsidRPr="00F455C2">
        <w:rPr>
          <w:rFonts w:ascii="Times New Roman" w:hAnsi="Times New Roman"/>
          <w:noProof/>
          <w:sz w:val="24"/>
          <w:szCs w:val="24"/>
        </w:rPr>
        <w:drawing>
          <wp:inline distT="0" distB="0" distL="0" distR="0" wp14:anchorId="15A2AF8A" wp14:editId="1D34F822">
            <wp:extent cx="5953125" cy="544830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61574" cy="5456033"/>
                    </a:xfrm>
                    <a:prstGeom prst="rect">
                      <a:avLst/>
                    </a:prstGeom>
                  </pic:spPr>
                </pic:pic>
              </a:graphicData>
            </a:graphic>
          </wp:inline>
        </w:drawing>
      </w:r>
    </w:p>
    <w:p w14:paraId="0847EEB5" w14:textId="77777777" w:rsidR="00587822" w:rsidRPr="00F455C2" w:rsidRDefault="00587822" w:rsidP="00587822">
      <w:pPr>
        <w:pStyle w:val="NoSpacing"/>
        <w:rPr>
          <w:sz w:val="24"/>
          <w:szCs w:val="24"/>
        </w:rPr>
      </w:pPr>
      <w:r w:rsidRPr="00F455C2">
        <w:rPr>
          <w:sz w:val="24"/>
          <w:szCs w:val="24"/>
        </w:rPr>
        <w:t>Figure 1. Overview of the SEPA process in Washington State (courtesy of the</w:t>
      </w:r>
    </w:p>
    <w:p w14:paraId="4A9D3F90" w14:textId="77777777" w:rsidR="00587822" w:rsidRPr="00F455C2" w:rsidRDefault="00587822" w:rsidP="00587822">
      <w:pPr>
        <w:pStyle w:val="NoSpacing"/>
        <w:rPr>
          <w:sz w:val="24"/>
          <w:szCs w:val="24"/>
        </w:rPr>
      </w:pPr>
      <w:r w:rsidRPr="00F455C2">
        <w:rPr>
          <w:sz w:val="24"/>
          <w:szCs w:val="24"/>
        </w:rPr>
        <w:t>Washington State Department of Ecology SEPA website).</w:t>
      </w:r>
    </w:p>
    <w:p w14:paraId="22A25799" w14:textId="5B2C9983" w:rsidR="00587822" w:rsidRPr="00F455C2" w:rsidRDefault="00587822" w:rsidP="00E51BB1">
      <w:pPr>
        <w:tabs>
          <w:tab w:val="left" w:pos="1680"/>
        </w:tabs>
        <w:spacing w:line="480" w:lineRule="auto"/>
        <w:ind w:right="313"/>
        <w:rPr>
          <w:rFonts w:ascii="Times New Roman" w:hAnsi="Times New Roman"/>
          <w:b/>
          <w:sz w:val="24"/>
          <w:szCs w:val="24"/>
        </w:rPr>
      </w:pPr>
    </w:p>
    <w:p w14:paraId="49074E44" w14:textId="77777777" w:rsidR="00587822" w:rsidRPr="00F455C2" w:rsidRDefault="00587822" w:rsidP="00587822">
      <w:pPr>
        <w:spacing w:line="480" w:lineRule="auto"/>
        <w:ind w:right="313"/>
        <w:rPr>
          <w:rFonts w:ascii="Times New Roman" w:hAnsi="Times New Roman"/>
          <w:b/>
          <w:sz w:val="24"/>
          <w:szCs w:val="24"/>
        </w:rPr>
      </w:pPr>
    </w:p>
    <w:p w14:paraId="1308A048" w14:textId="77777777" w:rsidR="002043FE" w:rsidRDefault="002043FE" w:rsidP="00587822">
      <w:pPr>
        <w:spacing w:line="480" w:lineRule="auto"/>
        <w:ind w:right="313"/>
        <w:rPr>
          <w:rFonts w:ascii="Times New Roman" w:hAnsi="Times New Roman"/>
          <w:b/>
          <w:sz w:val="24"/>
          <w:szCs w:val="24"/>
        </w:rPr>
      </w:pPr>
    </w:p>
    <w:p w14:paraId="083206CD" w14:textId="77777777" w:rsidR="002043FE" w:rsidRDefault="002043FE" w:rsidP="00587822">
      <w:pPr>
        <w:spacing w:line="480" w:lineRule="auto"/>
        <w:ind w:right="313"/>
        <w:rPr>
          <w:rFonts w:ascii="Times New Roman" w:hAnsi="Times New Roman"/>
          <w:b/>
          <w:sz w:val="24"/>
          <w:szCs w:val="24"/>
        </w:rPr>
      </w:pPr>
    </w:p>
    <w:p w14:paraId="38525DB2" w14:textId="1C01B2B8" w:rsidR="00587822" w:rsidRDefault="00587822" w:rsidP="00587822">
      <w:pPr>
        <w:spacing w:line="480" w:lineRule="auto"/>
        <w:ind w:right="313"/>
        <w:rPr>
          <w:rFonts w:ascii="Times New Roman" w:hAnsi="Times New Roman"/>
          <w:b/>
          <w:sz w:val="24"/>
          <w:szCs w:val="24"/>
        </w:rPr>
      </w:pPr>
      <w:r w:rsidRPr="00F455C2">
        <w:rPr>
          <w:rFonts w:ascii="Times New Roman" w:hAnsi="Times New Roman"/>
          <w:b/>
          <w:sz w:val="24"/>
          <w:szCs w:val="24"/>
        </w:rPr>
        <w:t xml:space="preserve">Qualitative </w:t>
      </w:r>
      <w:r>
        <w:rPr>
          <w:rFonts w:ascii="Times New Roman" w:hAnsi="Times New Roman"/>
          <w:b/>
          <w:sz w:val="24"/>
          <w:szCs w:val="24"/>
        </w:rPr>
        <w:t>content a</w:t>
      </w:r>
      <w:r w:rsidRPr="00F455C2">
        <w:rPr>
          <w:rFonts w:ascii="Times New Roman" w:hAnsi="Times New Roman"/>
          <w:b/>
          <w:sz w:val="24"/>
          <w:szCs w:val="24"/>
        </w:rPr>
        <w:t>nalysis</w:t>
      </w:r>
    </w:p>
    <w:p w14:paraId="4AE14B15" w14:textId="77777777" w:rsidR="00587822" w:rsidRPr="001A0283" w:rsidRDefault="00587822" w:rsidP="00587822">
      <w:pPr>
        <w:spacing w:line="480" w:lineRule="auto"/>
        <w:ind w:right="313"/>
        <w:rPr>
          <w:rFonts w:ascii="Times New Roman" w:hAnsi="Times New Roman"/>
          <w:sz w:val="24"/>
          <w:szCs w:val="24"/>
        </w:rPr>
      </w:pPr>
      <w:r>
        <w:rPr>
          <w:rFonts w:ascii="Times New Roman" w:hAnsi="Times New Roman"/>
          <w:sz w:val="24"/>
          <w:szCs w:val="24"/>
        </w:rPr>
        <w:t xml:space="preserve">Qualitative content analysis was used in this study to quantify the qualitative information obtained and analyze the results. </w:t>
      </w:r>
      <w:r w:rsidRPr="00F455C2">
        <w:rPr>
          <w:rFonts w:ascii="Times New Roman" w:hAnsi="Times New Roman"/>
          <w:sz w:val="24"/>
          <w:szCs w:val="24"/>
        </w:rPr>
        <w:t xml:space="preserve">The basic process of qualitative analysis transforms data into findings. </w:t>
      </w:r>
      <w:r>
        <w:rPr>
          <w:rFonts w:ascii="Times New Roman" w:hAnsi="Times New Roman"/>
          <w:sz w:val="24"/>
          <w:szCs w:val="24"/>
        </w:rPr>
        <w:t>There are</w:t>
      </w:r>
      <w:r w:rsidRPr="00F455C2">
        <w:rPr>
          <w:rFonts w:ascii="Times New Roman" w:hAnsi="Times New Roman"/>
          <w:sz w:val="24"/>
          <w:szCs w:val="24"/>
        </w:rPr>
        <w:t xml:space="preserve"> different approaches</w:t>
      </w:r>
      <w:r>
        <w:rPr>
          <w:rFonts w:ascii="Times New Roman" w:hAnsi="Times New Roman"/>
          <w:sz w:val="24"/>
          <w:szCs w:val="24"/>
        </w:rPr>
        <w:t xml:space="preserve"> used in </w:t>
      </w:r>
      <w:r w:rsidRPr="00F455C2">
        <w:rPr>
          <w:rFonts w:ascii="Times New Roman" w:hAnsi="Times New Roman"/>
          <w:sz w:val="24"/>
          <w:szCs w:val="24"/>
        </w:rPr>
        <w:t xml:space="preserve">qualitative analysis. </w:t>
      </w:r>
      <w:r>
        <w:rPr>
          <w:rFonts w:ascii="Times New Roman" w:hAnsi="Times New Roman"/>
          <w:sz w:val="24"/>
          <w:szCs w:val="24"/>
        </w:rPr>
        <w:t>For example, e</w:t>
      </w:r>
      <w:r w:rsidRPr="00F455C2">
        <w:rPr>
          <w:rFonts w:ascii="Times New Roman" w:hAnsi="Times New Roman"/>
          <w:sz w:val="24"/>
          <w:szCs w:val="24"/>
        </w:rPr>
        <w:t>thnography is the study of a culture or shared culture among a group of people using participant observation over an extended period of time</w:t>
      </w:r>
      <w:r w:rsidRPr="00F455C2">
        <w:rPr>
          <w:rFonts w:ascii="Times New Roman" w:hAnsi="Times New Roman"/>
          <w:b/>
          <w:sz w:val="24"/>
          <w:szCs w:val="24"/>
        </w:rPr>
        <w:t xml:space="preserve">. </w:t>
      </w:r>
      <w:r w:rsidRPr="00F455C2">
        <w:rPr>
          <w:rFonts w:ascii="Times New Roman" w:hAnsi="Times New Roman"/>
          <w:sz w:val="24"/>
          <w:szCs w:val="24"/>
        </w:rPr>
        <w:t>Narrative methods use interviews and sometimes documents or observations to follow participants and tell their stories (</w:t>
      </w:r>
      <w:proofErr w:type="spellStart"/>
      <w:r w:rsidR="00462530">
        <w:fldChar w:fldCharType="begin"/>
      </w:r>
      <w:r w:rsidR="00462530">
        <w:instrText xml:space="preserve"> HYPERLINK "https://www.sagepub.com/sites/default/files/upm-binaries/43454_10.pdf" </w:instrText>
      </w:r>
      <w:r w:rsidR="00462530">
        <w:fldChar w:fldCharType="separate"/>
      </w:r>
      <w:r w:rsidRPr="00F455C2">
        <w:rPr>
          <w:rFonts w:ascii="Times New Roman" w:hAnsi="Times New Roman"/>
          <w:sz w:val="24"/>
          <w:szCs w:val="24"/>
        </w:rPr>
        <w:t>Schutt</w:t>
      </w:r>
      <w:proofErr w:type="spellEnd"/>
      <w:r w:rsidRPr="00F455C2">
        <w:rPr>
          <w:rFonts w:ascii="Times New Roman" w:hAnsi="Times New Roman"/>
          <w:sz w:val="24"/>
          <w:szCs w:val="24"/>
        </w:rPr>
        <w:t>,</w:t>
      </w:r>
      <w:r w:rsidR="00462530">
        <w:rPr>
          <w:rFonts w:ascii="Times New Roman" w:hAnsi="Times New Roman"/>
          <w:sz w:val="24"/>
          <w:szCs w:val="24"/>
        </w:rPr>
        <w:fldChar w:fldCharType="end"/>
      </w:r>
      <w:r w:rsidRPr="00F455C2">
        <w:rPr>
          <w:rFonts w:ascii="Times New Roman" w:hAnsi="Times New Roman"/>
          <w:sz w:val="24"/>
          <w:szCs w:val="24"/>
        </w:rPr>
        <w:t xml:space="preserve"> 2018). The main benefit of qualitative research is its ability to provide complex textual descriptions of how people experience a given issue</w:t>
      </w:r>
      <w:r w:rsidRPr="00F455C2">
        <w:rPr>
          <w:rFonts w:ascii="Times New Roman" w:hAnsi="Times New Roman"/>
          <w:b/>
          <w:sz w:val="24"/>
          <w:szCs w:val="24"/>
        </w:rPr>
        <w:t>.</w:t>
      </w:r>
      <w:r>
        <w:rPr>
          <w:rFonts w:ascii="Times New Roman" w:hAnsi="Times New Roman"/>
          <w:b/>
          <w:sz w:val="24"/>
          <w:szCs w:val="24"/>
        </w:rPr>
        <w:t xml:space="preserve"> </w:t>
      </w:r>
      <w:r w:rsidRPr="001A0283">
        <w:rPr>
          <w:rFonts w:ascii="Times New Roman" w:hAnsi="Times New Roman"/>
          <w:sz w:val="24"/>
          <w:szCs w:val="24"/>
        </w:rPr>
        <w:t>There are different ways of approaching qualitative analysis stud</w:t>
      </w:r>
      <w:r>
        <w:rPr>
          <w:rFonts w:ascii="Times New Roman" w:hAnsi="Times New Roman"/>
          <w:sz w:val="24"/>
          <w:szCs w:val="24"/>
        </w:rPr>
        <w:t>ies</w:t>
      </w:r>
      <w:r w:rsidRPr="001A0283">
        <w:rPr>
          <w:rFonts w:ascii="Times New Roman" w:hAnsi="Times New Roman"/>
          <w:sz w:val="24"/>
          <w:szCs w:val="24"/>
        </w:rPr>
        <w:t xml:space="preserve">.  </w:t>
      </w:r>
      <w:r>
        <w:rPr>
          <w:rFonts w:ascii="Times New Roman" w:hAnsi="Times New Roman"/>
          <w:sz w:val="24"/>
          <w:szCs w:val="24"/>
        </w:rPr>
        <w:t>This study uses qualitative analysis of public comments made on the Millennium Bulk project draft SEPA EIS.</w:t>
      </w:r>
    </w:p>
    <w:p w14:paraId="400A412A" w14:textId="77777777" w:rsidR="00587822" w:rsidRDefault="00587822" w:rsidP="00587822">
      <w:pPr>
        <w:spacing w:line="480" w:lineRule="auto"/>
        <w:ind w:right="313" w:firstLine="720"/>
        <w:rPr>
          <w:rFonts w:ascii="Times New Roman" w:hAnsi="Times New Roman"/>
          <w:bCs/>
          <w:sz w:val="24"/>
          <w:szCs w:val="24"/>
        </w:rPr>
      </w:pPr>
      <w:r>
        <w:rPr>
          <w:rFonts w:ascii="Times New Roman" w:hAnsi="Times New Roman"/>
          <w:bCs/>
          <w:sz w:val="24"/>
          <w:szCs w:val="24"/>
        </w:rPr>
        <w:t xml:space="preserve">Several examples of qualitative content analysis are provided below to highlight its utility. First, </w:t>
      </w:r>
      <w:r w:rsidRPr="00F455C2">
        <w:rPr>
          <w:rFonts w:ascii="Times New Roman" w:hAnsi="Times New Roman"/>
          <w:bCs/>
          <w:sz w:val="24"/>
          <w:szCs w:val="24"/>
        </w:rPr>
        <w:t>Maryam et al.,</w:t>
      </w:r>
      <w:r>
        <w:rPr>
          <w:rFonts w:ascii="Times New Roman" w:hAnsi="Times New Roman"/>
          <w:bCs/>
          <w:sz w:val="24"/>
          <w:szCs w:val="24"/>
        </w:rPr>
        <w:t xml:space="preserve"> (2018), </w:t>
      </w:r>
      <w:r w:rsidRPr="00F455C2">
        <w:rPr>
          <w:rFonts w:ascii="Times New Roman" w:hAnsi="Times New Roman"/>
          <w:bCs/>
          <w:sz w:val="24"/>
          <w:szCs w:val="24"/>
        </w:rPr>
        <w:t xml:space="preserve">set out to identify issues faced by children with fathers of substance abuse, in Tehran Iran. Data was gathered through in-depth semi-structured interviews and focus group discussions.  Each interview lasted for approximately an hour after which they were transcribed. A coding key was created and transcribed interviews were coded by key phrases and analyzed accordingly. </w:t>
      </w:r>
      <w:r>
        <w:rPr>
          <w:rFonts w:ascii="Times New Roman" w:hAnsi="Times New Roman"/>
          <w:bCs/>
          <w:sz w:val="24"/>
          <w:szCs w:val="24"/>
        </w:rPr>
        <w:t xml:space="preserve">While this study used a different analytical approach, the </w:t>
      </w:r>
      <w:r w:rsidRPr="00F455C2">
        <w:rPr>
          <w:rFonts w:ascii="Times New Roman" w:hAnsi="Times New Roman"/>
          <w:bCs/>
          <w:sz w:val="24"/>
          <w:szCs w:val="24"/>
        </w:rPr>
        <w:t xml:space="preserve">analysis obtained from the interviews </w:t>
      </w:r>
      <w:r>
        <w:rPr>
          <w:rFonts w:ascii="Times New Roman" w:hAnsi="Times New Roman"/>
          <w:bCs/>
          <w:sz w:val="24"/>
          <w:szCs w:val="24"/>
        </w:rPr>
        <w:t>showed  it was an appropriate method used in understanding</w:t>
      </w:r>
      <w:r w:rsidRPr="00F455C2">
        <w:rPr>
          <w:rFonts w:ascii="Times New Roman" w:hAnsi="Times New Roman"/>
          <w:bCs/>
          <w:sz w:val="24"/>
          <w:szCs w:val="24"/>
        </w:rPr>
        <w:t xml:space="preserve"> issues faced by children with drug user fathers</w:t>
      </w:r>
      <w:r>
        <w:rPr>
          <w:rFonts w:ascii="Times New Roman" w:hAnsi="Times New Roman"/>
          <w:bCs/>
          <w:sz w:val="24"/>
          <w:szCs w:val="24"/>
        </w:rPr>
        <w:t xml:space="preserve"> in that part of the world. The approach used in this study is similar to the qualitative content analysis used in this research because both utilized a coding key that was used in transcribing comments. This specific research was tailored for this particular project.   </w:t>
      </w:r>
    </w:p>
    <w:p w14:paraId="6472CE9C" w14:textId="77777777" w:rsidR="00587822" w:rsidRDefault="00587822" w:rsidP="00587822">
      <w:pPr>
        <w:spacing w:line="480" w:lineRule="auto"/>
        <w:ind w:right="313" w:firstLine="720"/>
        <w:rPr>
          <w:rFonts w:ascii="Times New Roman" w:hAnsi="Times New Roman"/>
          <w:sz w:val="24"/>
          <w:szCs w:val="24"/>
        </w:rPr>
      </w:pPr>
      <w:r>
        <w:rPr>
          <w:rFonts w:ascii="Times New Roman" w:hAnsi="Times New Roman"/>
          <w:sz w:val="24"/>
          <w:szCs w:val="24"/>
        </w:rPr>
        <w:t xml:space="preserve">In another study, </w:t>
      </w:r>
      <w:r w:rsidRPr="00F455C2">
        <w:rPr>
          <w:rFonts w:ascii="Times New Roman" w:hAnsi="Times New Roman"/>
          <w:sz w:val="24"/>
          <w:szCs w:val="24"/>
        </w:rPr>
        <w:t xml:space="preserve">Potter </w:t>
      </w:r>
      <w:r>
        <w:rPr>
          <w:rFonts w:ascii="Times New Roman" w:hAnsi="Times New Roman"/>
          <w:sz w:val="24"/>
          <w:szCs w:val="24"/>
        </w:rPr>
        <w:t>(2018)</w:t>
      </w:r>
      <w:r w:rsidRPr="00F455C2">
        <w:rPr>
          <w:rFonts w:ascii="Times New Roman" w:hAnsi="Times New Roman"/>
          <w:sz w:val="24"/>
          <w:szCs w:val="24"/>
        </w:rPr>
        <w:t xml:space="preserve"> analyzed and discussed the public response on social media to TIME Magazine’s May 2012 cover photo of a mother breastfeeding her infant son. Comments were imported from three diverse news websites because the magazine’s online story did not allow for comments. The websites were chosen for equal representation of all those who frequently read and comment on those sites.  To analyze the data, </w:t>
      </w:r>
      <w:r>
        <w:rPr>
          <w:rFonts w:ascii="Times New Roman" w:hAnsi="Times New Roman"/>
          <w:sz w:val="24"/>
          <w:szCs w:val="24"/>
        </w:rPr>
        <w:t xml:space="preserve">Potter </w:t>
      </w:r>
      <w:r w:rsidRPr="00F455C2">
        <w:rPr>
          <w:rFonts w:ascii="Times New Roman" w:hAnsi="Times New Roman"/>
          <w:sz w:val="24"/>
          <w:szCs w:val="24"/>
        </w:rPr>
        <w:t>read all online comments</w:t>
      </w:r>
      <w:r>
        <w:rPr>
          <w:rFonts w:ascii="Times New Roman" w:hAnsi="Times New Roman"/>
          <w:sz w:val="24"/>
          <w:szCs w:val="24"/>
        </w:rPr>
        <w:t xml:space="preserve"> and then </w:t>
      </w:r>
      <w:r w:rsidRPr="00F455C2">
        <w:rPr>
          <w:rFonts w:ascii="Times New Roman" w:hAnsi="Times New Roman"/>
          <w:sz w:val="24"/>
          <w:szCs w:val="24"/>
        </w:rPr>
        <w:t xml:space="preserve">imported them into a qualitative data analysis software program. She then proceeded to code all available data into categorical themes and sub-themes using an interpretative phenomenological analysis (IPA) approach, a type of qualitative analysis method (2018). </w:t>
      </w:r>
      <w:r>
        <w:rPr>
          <w:rFonts w:ascii="Times New Roman" w:hAnsi="Times New Roman"/>
          <w:sz w:val="24"/>
          <w:szCs w:val="24"/>
        </w:rPr>
        <w:t xml:space="preserve">Potter’s study is relevant to this research because it is a clear example of how analysis of public comments can show varying opinions on an issue. </w:t>
      </w:r>
      <w:r w:rsidRPr="00F455C2">
        <w:rPr>
          <w:rFonts w:ascii="Times New Roman" w:hAnsi="Times New Roman"/>
          <w:sz w:val="24"/>
          <w:szCs w:val="24"/>
        </w:rPr>
        <w:t> </w:t>
      </w:r>
    </w:p>
    <w:p w14:paraId="236D1529" w14:textId="77777777" w:rsidR="00587822" w:rsidRDefault="00587822" w:rsidP="00587822">
      <w:pPr>
        <w:spacing w:line="480" w:lineRule="auto"/>
        <w:ind w:right="313" w:firstLine="720"/>
        <w:rPr>
          <w:rFonts w:ascii="Times New Roman" w:hAnsi="Times New Roman"/>
          <w:sz w:val="24"/>
          <w:szCs w:val="24"/>
        </w:rPr>
      </w:pPr>
      <w:r w:rsidRPr="00F455C2">
        <w:rPr>
          <w:rFonts w:ascii="Times New Roman" w:hAnsi="Times New Roman"/>
          <w:sz w:val="24"/>
          <w:szCs w:val="24"/>
        </w:rPr>
        <w:t xml:space="preserve">The IPA method is used to understand peoples’ lived experience and how they make sense of them. According to </w:t>
      </w:r>
      <w:r>
        <w:rPr>
          <w:rFonts w:ascii="Times New Roman" w:hAnsi="Times New Roman"/>
          <w:sz w:val="24"/>
          <w:szCs w:val="24"/>
        </w:rPr>
        <w:t xml:space="preserve">Peters (2019), </w:t>
      </w:r>
      <w:r w:rsidRPr="00F455C2">
        <w:rPr>
          <w:rFonts w:ascii="Times New Roman" w:hAnsi="Times New Roman"/>
          <w:sz w:val="24"/>
          <w:szCs w:val="24"/>
        </w:rPr>
        <w:t>this method is grounded on three theoretical approaches; </w:t>
      </w:r>
      <w:r w:rsidRPr="00F455C2">
        <w:rPr>
          <w:rFonts w:ascii="Times New Roman" w:hAnsi="Times New Roman"/>
          <w:color w:val="333333"/>
          <w:sz w:val="24"/>
          <w:szCs w:val="24"/>
        </w:rPr>
        <w:t xml:space="preserve">phenomenology, hermeneutics, and </w:t>
      </w:r>
      <w:proofErr w:type="spellStart"/>
      <w:r w:rsidRPr="00F455C2">
        <w:rPr>
          <w:rFonts w:ascii="Times New Roman" w:hAnsi="Times New Roman"/>
          <w:color w:val="333333"/>
          <w:sz w:val="24"/>
          <w:szCs w:val="24"/>
        </w:rPr>
        <w:t>idiography</w:t>
      </w:r>
      <w:proofErr w:type="spellEnd"/>
      <w:r w:rsidRPr="00F455C2">
        <w:rPr>
          <w:rFonts w:ascii="Times New Roman" w:hAnsi="Times New Roman"/>
          <w:b/>
          <w:bCs/>
          <w:sz w:val="24"/>
          <w:szCs w:val="24"/>
        </w:rPr>
        <w:t xml:space="preserve">. </w:t>
      </w:r>
      <w:r w:rsidRPr="00F455C2">
        <w:rPr>
          <w:rFonts w:ascii="Times New Roman" w:hAnsi="Times New Roman"/>
          <w:bCs/>
          <w:sz w:val="24"/>
          <w:szCs w:val="24"/>
        </w:rPr>
        <w:t>All three approaches are useful in decreasing biasness; phenomenology allows for data that is rich in participants’ perception, hermeneutics includes both participants’ perception and the researcher’s interpretation of them and</w:t>
      </w:r>
      <w:r>
        <w:rPr>
          <w:rFonts w:ascii="Times New Roman" w:hAnsi="Times New Roman"/>
          <w:bCs/>
          <w:sz w:val="24"/>
          <w:szCs w:val="24"/>
        </w:rPr>
        <w:t>,</w:t>
      </w:r>
      <w:r w:rsidRPr="00F455C2">
        <w:rPr>
          <w:rFonts w:ascii="Times New Roman" w:hAnsi="Times New Roman"/>
          <w:bCs/>
          <w:sz w:val="24"/>
          <w:szCs w:val="24"/>
        </w:rPr>
        <w:t xml:space="preserve"> lastly, </w:t>
      </w:r>
      <w:proofErr w:type="spellStart"/>
      <w:r w:rsidRPr="00F455C2">
        <w:rPr>
          <w:rFonts w:ascii="Times New Roman" w:hAnsi="Times New Roman"/>
          <w:bCs/>
          <w:sz w:val="24"/>
          <w:szCs w:val="24"/>
        </w:rPr>
        <w:t>idiography</w:t>
      </w:r>
      <w:proofErr w:type="spellEnd"/>
      <w:r w:rsidRPr="00F455C2">
        <w:rPr>
          <w:rFonts w:ascii="Times New Roman" w:hAnsi="Times New Roman"/>
          <w:sz w:val="24"/>
          <w:szCs w:val="24"/>
        </w:rPr>
        <w:t xml:space="preserve"> focuses on the individual experience of each participant as case </w:t>
      </w:r>
      <w:r>
        <w:rPr>
          <w:rFonts w:ascii="Times New Roman" w:hAnsi="Times New Roman"/>
          <w:sz w:val="24"/>
          <w:szCs w:val="24"/>
        </w:rPr>
        <w:t xml:space="preserve">studies. </w:t>
      </w:r>
      <w:r w:rsidRPr="00F455C2">
        <w:rPr>
          <w:rFonts w:ascii="Times New Roman" w:hAnsi="Times New Roman"/>
          <w:bCs/>
          <w:sz w:val="24"/>
          <w:szCs w:val="24"/>
        </w:rPr>
        <w:t>The IPA method was appropriately used in</w:t>
      </w:r>
      <w:r>
        <w:rPr>
          <w:rFonts w:ascii="Times New Roman" w:hAnsi="Times New Roman"/>
          <w:bCs/>
          <w:sz w:val="24"/>
          <w:szCs w:val="24"/>
        </w:rPr>
        <w:t xml:space="preserve"> this study as it aided in providing perspective</w:t>
      </w:r>
      <w:r w:rsidRPr="00F455C2">
        <w:rPr>
          <w:rFonts w:ascii="Times New Roman" w:hAnsi="Times New Roman"/>
          <w:bCs/>
          <w:sz w:val="24"/>
          <w:szCs w:val="24"/>
        </w:rPr>
        <w:t xml:space="preserve"> </w:t>
      </w:r>
      <w:r>
        <w:rPr>
          <w:rFonts w:ascii="Times New Roman" w:hAnsi="Times New Roman"/>
          <w:bCs/>
          <w:sz w:val="24"/>
          <w:szCs w:val="24"/>
        </w:rPr>
        <w:t xml:space="preserve">and, </w:t>
      </w:r>
      <w:r w:rsidRPr="00F455C2">
        <w:rPr>
          <w:rFonts w:ascii="Times New Roman" w:hAnsi="Times New Roman"/>
          <w:bCs/>
          <w:sz w:val="24"/>
          <w:szCs w:val="24"/>
        </w:rPr>
        <w:t>understanding individuals’ views on extended breastfeeding in the United States.</w:t>
      </w:r>
      <w:r>
        <w:rPr>
          <w:rFonts w:ascii="Times New Roman" w:hAnsi="Times New Roman"/>
          <w:bCs/>
          <w:sz w:val="24"/>
          <w:szCs w:val="24"/>
        </w:rPr>
        <w:t xml:space="preserve"> </w:t>
      </w:r>
      <w:r w:rsidRPr="00F455C2">
        <w:rPr>
          <w:rFonts w:ascii="Times New Roman" w:hAnsi="Times New Roman"/>
          <w:bCs/>
          <w:sz w:val="24"/>
          <w:szCs w:val="24"/>
        </w:rPr>
        <w:t xml:space="preserve">Qualitative analysis methods are </w:t>
      </w:r>
      <w:r w:rsidRPr="00F455C2">
        <w:rPr>
          <w:rFonts w:ascii="Times New Roman" w:hAnsi="Times New Roman"/>
          <w:sz w:val="24"/>
          <w:szCs w:val="24"/>
        </w:rPr>
        <w:t xml:space="preserve">not without limitations. The main challenge often involves conceptualizing and implementing research designs that result in valid interpretative data, while also safe guarding the authenticity of </w:t>
      </w:r>
      <w:r>
        <w:rPr>
          <w:rFonts w:ascii="Times New Roman" w:hAnsi="Times New Roman"/>
          <w:sz w:val="24"/>
          <w:szCs w:val="24"/>
        </w:rPr>
        <w:t>response</w:t>
      </w:r>
      <w:r w:rsidRPr="00F455C2">
        <w:rPr>
          <w:rFonts w:ascii="Times New Roman" w:hAnsi="Times New Roman"/>
          <w:sz w:val="24"/>
          <w:szCs w:val="24"/>
        </w:rPr>
        <w:t>-meanings</w:t>
      </w:r>
      <w:r>
        <w:rPr>
          <w:rFonts w:ascii="Times New Roman" w:hAnsi="Times New Roman"/>
          <w:sz w:val="24"/>
          <w:szCs w:val="24"/>
        </w:rPr>
        <w:t xml:space="preserve"> </w:t>
      </w:r>
    </w:p>
    <w:p w14:paraId="2AD17B3F" w14:textId="77777777" w:rsidR="00587822" w:rsidRDefault="00587822" w:rsidP="00587822">
      <w:pPr>
        <w:spacing w:line="480" w:lineRule="auto"/>
        <w:ind w:right="313" w:firstLine="720"/>
        <w:rPr>
          <w:rFonts w:ascii="Times New Roman" w:hAnsi="Times New Roman"/>
          <w:sz w:val="24"/>
          <w:szCs w:val="24"/>
        </w:rPr>
      </w:pPr>
      <w:r w:rsidRPr="00B364C0">
        <w:rPr>
          <w:rFonts w:ascii="Times New Roman" w:hAnsi="Times New Roman"/>
          <w:sz w:val="24"/>
          <w:szCs w:val="24"/>
        </w:rPr>
        <w:t xml:space="preserve">For the purpose of this research, I will be using the Qualitative Content Analysis (QTA) approach. </w:t>
      </w:r>
      <w:r>
        <w:rPr>
          <w:rFonts w:ascii="Times New Roman" w:hAnsi="Times New Roman"/>
          <w:sz w:val="24"/>
          <w:szCs w:val="24"/>
        </w:rPr>
        <w:t xml:space="preserve">It is described by </w:t>
      </w:r>
      <w:proofErr w:type="spellStart"/>
      <w:r>
        <w:rPr>
          <w:rFonts w:ascii="Times New Roman" w:hAnsi="Times New Roman"/>
          <w:sz w:val="24"/>
          <w:szCs w:val="24"/>
        </w:rPr>
        <w:t>Vaismoradi</w:t>
      </w:r>
      <w:proofErr w:type="spellEnd"/>
      <w:r>
        <w:rPr>
          <w:rFonts w:ascii="Times New Roman" w:hAnsi="Times New Roman"/>
          <w:sz w:val="24"/>
          <w:szCs w:val="24"/>
        </w:rPr>
        <w:t xml:space="preserve"> et al.,</w:t>
      </w:r>
      <w:r w:rsidRPr="00B364C0">
        <w:rPr>
          <w:rFonts w:ascii="Times New Roman" w:hAnsi="Times New Roman"/>
          <w:sz w:val="24"/>
          <w:szCs w:val="24"/>
        </w:rPr>
        <w:t xml:space="preserve"> </w:t>
      </w:r>
      <w:r>
        <w:rPr>
          <w:rFonts w:ascii="Times New Roman" w:hAnsi="Times New Roman"/>
          <w:sz w:val="24"/>
          <w:szCs w:val="24"/>
        </w:rPr>
        <w:t>as</w:t>
      </w:r>
      <w:r w:rsidRPr="00B364C0">
        <w:rPr>
          <w:rFonts w:ascii="Times New Roman" w:hAnsi="Times New Roman"/>
          <w:sz w:val="24"/>
          <w:szCs w:val="24"/>
        </w:rPr>
        <w:t xml:space="preserve"> a research method for the subjective interpretation of data </w:t>
      </w:r>
      <w:r>
        <w:rPr>
          <w:rFonts w:ascii="Times New Roman" w:hAnsi="Times New Roman"/>
          <w:sz w:val="24"/>
          <w:szCs w:val="24"/>
        </w:rPr>
        <w:t xml:space="preserve">context </w:t>
      </w:r>
      <w:r w:rsidRPr="00B364C0">
        <w:rPr>
          <w:rFonts w:ascii="Times New Roman" w:hAnsi="Times New Roman"/>
          <w:sz w:val="24"/>
          <w:szCs w:val="24"/>
        </w:rPr>
        <w:t xml:space="preserve">through the systematic classification process of coding and identifying themes or patterns (2016). </w:t>
      </w:r>
      <w:r>
        <w:rPr>
          <w:rFonts w:ascii="Times New Roman" w:hAnsi="Times New Roman"/>
          <w:sz w:val="24"/>
          <w:szCs w:val="24"/>
        </w:rPr>
        <w:t>This process is described by Chowdhury</w:t>
      </w:r>
      <w:r w:rsidRPr="000F4920">
        <w:rPr>
          <w:rFonts w:ascii="Times New Roman" w:hAnsi="Times New Roman"/>
          <w:sz w:val="24"/>
          <w:szCs w:val="24"/>
        </w:rPr>
        <w:t xml:space="preserve"> (2014)</w:t>
      </w:r>
      <w:r>
        <w:rPr>
          <w:rFonts w:ascii="Times New Roman" w:hAnsi="Times New Roman"/>
          <w:sz w:val="24"/>
          <w:szCs w:val="24"/>
        </w:rPr>
        <w:t xml:space="preserve"> </w:t>
      </w:r>
      <w:r w:rsidRPr="00D7401E">
        <w:rPr>
          <w:rFonts w:ascii="Times New Roman" w:hAnsi="Times New Roman"/>
          <w:sz w:val="24"/>
          <w:szCs w:val="24"/>
        </w:rPr>
        <w:t xml:space="preserve">as a process </w:t>
      </w:r>
      <w:r>
        <w:rPr>
          <w:rFonts w:ascii="Times New Roman" w:hAnsi="Times New Roman"/>
          <w:sz w:val="24"/>
          <w:szCs w:val="24"/>
        </w:rPr>
        <w:t xml:space="preserve">used in understanding people and how they interpret any social phenomena. </w:t>
      </w:r>
      <w:r w:rsidRPr="000F4920">
        <w:rPr>
          <w:rFonts w:ascii="Times New Roman" w:hAnsi="Times New Roman"/>
          <w:sz w:val="24"/>
          <w:szCs w:val="24"/>
        </w:rPr>
        <w:t xml:space="preserve">Due to the fact that the data used in this research was comments posted online about a specific proposal, content analysis is an appropriate method to use, especially to understand and visualize data patterns and themes as they relate to the Millennium Bulk Project. </w:t>
      </w:r>
    </w:p>
    <w:p w14:paraId="4171DFF3" w14:textId="77777777" w:rsidR="00587822" w:rsidRDefault="00587822" w:rsidP="00587822">
      <w:pPr>
        <w:spacing w:line="480" w:lineRule="auto"/>
        <w:ind w:right="313" w:firstLine="720"/>
        <w:rPr>
          <w:rFonts w:ascii="Times New Roman" w:hAnsi="Times New Roman"/>
          <w:b/>
          <w:sz w:val="24"/>
          <w:szCs w:val="24"/>
        </w:rPr>
      </w:pPr>
      <w:r>
        <w:rPr>
          <w:rFonts w:ascii="Times New Roman" w:hAnsi="Times New Roman"/>
          <w:sz w:val="24"/>
          <w:szCs w:val="24"/>
        </w:rPr>
        <w:t>C</w:t>
      </w:r>
      <w:r w:rsidRPr="00B209F8">
        <w:rPr>
          <w:rFonts w:ascii="Times New Roman" w:hAnsi="Times New Roman"/>
          <w:sz w:val="24"/>
          <w:szCs w:val="24"/>
        </w:rPr>
        <w:t>onten</w:t>
      </w:r>
      <w:r>
        <w:rPr>
          <w:rFonts w:ascii="Times New Roman" w:hAnsi="Times New Roman"/>
          <w:sz w:val="24"/>
          <w:szCs w:val="24"/>
        </w:rPr>
        <w:t>t analysis either uses a closed coding method with</w:t>
      </w:r>
      <w:r w:rsidRPr="00B209F8">
        <w:rPr>
          <w:rFonts w:ascii="Times New Roman" w:hAnsi="Times New Roman"/>
          <w:sz w:val="24"/>
          <w:szCs w:val="24"/>
        </w:rPr>
        <w:t xml:space="preserve"> predetermined </w:t>
      </w:r>
      <w:r>
        <w:rPr>
          <w:rFonts w:ascii="Times New Roman" w:hAnsi="Times New Roman"/>
          <w:sz w:val="24"/>
          <w:szCs w:val="24"/>
        </w:rPr>
        <w:t xml:space="preserve">theme </w:t>
      </w:r>
      <w:r w:rsidRPr="00B209F8">
        <w:rPr>
          <w:rFonts w:ascii="Times New Roman" w:hAnsi="Times New Roman"/>
          <w:sz w:val="24"/>
          <w:szCs w:val="24"/>
        </w:rPr>
        <w:t>categories</w:t>
      </w:r>
      <w:r>
        <w:rPr>
          <w:rFonts w:ascii="Times New Roman" w:hAnsi="Times New Roman"/>
          <w:sz w:val="24"/>
          <w:szCs w:val="24"/>
        </w:rPr>
        <w:t>, or an open coding method whereby themes and coding categories are developed iteratively (</w:t>
      </w:r>
      <w:proofErr w:type="spellStart"/>
      <w:r>
        <w:rPr>
          <w:rFonts w:ascii="Times New Roman" w:hAnsi="Times New Roman"/>
          <w:sz w:val="24"/>
          <w:szCs w:val="24"/>
        </w:rPr>
        <w:t>Habibi</w:t>
      </w:r>
      <w:proofErr w:type="spellEnd"/>
      <w:r>
        <w:rPr>
          <w:rFonts w:ascii="Times New Roman" w:hAnsi="Times New Roman"/>
          <w:sz w:val="24"/>
          <w:szCs w:val="24"/>
        </w:rPr>
        <w:t xml:space="preserve"> et al., 2016). F</w:t>
      </w:r>
      <w:r w:rsidRPr="00226468">
        <w:rPr>
          <w:rFonts w:ascii="Times New Roman" w:hAnsi="Times New Roman"/>
          <w:sz w:val="24"/>
          <w:szCs w:val="24"/>
        </w:rPr>
        <w:t xml:space="preserve">or this research, </w:t>
      </w:r>
      <w:r>
        <w:rPr>
          <w:rFonts w:ascii="Times New Roman" w:hAnsi="Times New Roman"/>
          <w:sz w:val="24"/>
          <w:szCs w:val="24"/>
        </w:rPr>
        <w:t>a closed coding strategy was used and a predetermined</w:t>
      </w:r>
      <w:r w:rsidRPr="00226468">
        <w:rPr>
          <w:rFonts w:ascii="Times New Roman" w:hAnsi="Times New Roman"/>
          <w:sz w:val="24"/>
          <w:szCs w:val="24"/>
        </w:rPr>
        <w:t xml:space="preserve"> coding key (</w:t>
      </w:r>
      <w:r>
        <w:rPr>
          <w:rFonts w:ascii="Times New Roman" w:hAnsi="Times New Roman"/>
          <w:sz w:val="24"/>
          <w:szCs w:val="24"/>
        </w:rPr>
        <w:t>Appendix A)</w:t>
      </w:r>
      <w:r w:rsidRPr="00226468">
        <w:rPr>
          <w:rFonts w:ascii="Times New Roman" w:hAnsi="Times New Roman"/>
          <w:sz w:val="24"/>
          <w:szCs w:val="24"/>
        </w:rPr>
        <w:t xml:space="preserve"> </w:t>
      </w:r>
      <w:r>
        <w:rPr>
          <w:rFonts w:ascii="Times New Roman" w:hAnsi="Times New Roman"/>
          <w:sz w:val="24"/>
          <w:szCs w:val="24"/>
        </w:rPr>
        <w:t xml:space="preserve">utilized. The coding key was adapted </w:t>
      </w:r>
      <w:r w:rsidRPr="00226468">
        <w:rPr>
          <w:rFonts w:ascii="Times New Roman" w:hAnsi="Times New Roman"/>
          <w:sz w:val="24"/>
          <w:szCs w:val="24"/>
        </w:rPr>
        <w:t xml:space="preserve">from Hilary </w:t>
      </w:r>
      <w:proofErr w:type="spellStart"/>
      <w:r w:rsidRPr="00226468">
        <w:rPr>
          <w:rFonts w:ascii="Times New Roman" w:hAnsi="Times New Roman"/>
          <w:sz w:val="24"/>
          <w:szCs w:val="24"/>
        </w:rPr>
        <w:t>Boudet</w:t>
      </w:r>
      <w:proofErr w:type="spellEnd"/>
      <w:r w:rsidRPr="00226468">
        <w:rPr>
          <w:rFonts w:ascii="Times New Roman" w:hAnsi="Times New Roman"/>
          <w:sz w:val="24"/>
          <w:szCs w:val="24"/>
        </w:rPr>
        <w:t xml:space="preserve"> at Oregon State University.</w:t>
      </w:r>
      <w:r>
        <w:rPr>
          <w:rFonts w:ascii="Times New Roman" w:hAnsi="Times New Roman"/>
          <w:sz w:val="24"/>
          <w:szCs w:val="24"/>
        </w:rPr>
        <w:t xml:space="preserve"> </w:t>
      </w:r>
    </w:p>
    <w:p w14:paraId="48A952BB" w14:textId="77777777" w:rsidR="00587822" w:rsidRDefault="00587822" w:rsidP="00587822">
      <w:pPr>
        <w:spacing w:line="480" w:lineRule="auto"/>
        <w:ind w:right="313"/>
        <w:rPr>
          <w:rFonts w:ascii="Times New Roman" w:hAnsi="Times New Roman"/>
          <w:b/>
          <w:sz w:val="24"/>
          <w:szCs w:val="24"/>
        </w:rPr>
      </w:pPr>
      <w:r w:rsidRPr="00412F61">
        <w:rPr>
          <w:rFonts w:ascii="Times New Roman" w:hAnsi="Times New Roman"/>
          <w:b/>
          <w:sz w:val="24"/>
          <w:szCs w:val="24"/>
        </w:rPr>
        <w:t xml:space="preserve">Coding </w:t>
      </w:r>
      <w:r>
        <w:rPr>
          <w:rFonts w:ascii="Times New Roman" w:hAnsi="Times New Roman"/>
          <w:b/>
          <w:sz w:val="24"/>
          <w:szCs w:val="24"/>
        </w:rPr>
        <w:t xml:space="preserve">and coding </w:t>
      </w:r>
      <w:r w:rsidRPr="00412F61">
        <w:rPr>
          <w:rFonts w:ascii="Times New Roman" w:hAnsi="Times New Roman"/>
          <w:b/>
          <w:sz w:val="24"/>
          <w:szCs w:val="24"/>
        </w:rPr>
        <w:t>key explained</w:t>
      </w:r>
    </w:p>
    <w:p w14:paraId="22D7A787" w14:textId="77777777" w:rsidR="00587822" w:rsidRDefault="00587822" w:rsidP="00587822">
      <w:pPr>
        <w:spacing w:line="480" w:lineRule="auto"/>
        <w:ind w:right="313" w:firstLine="720"/>
        <w:rPr>
          <w:rFonts w:ascii="Times New Roman" w:hAnsi="Times New Roman"/>
          <w:sz w:val="24"/>
          <w:szCs w:val="24"/>
        </w:rPr>
      </w:pPr>
      <w:r w:rsidRPr="00830C1A">
        <w:rPr>
          <w:rFonts w:ascii="Times New Roman" w:hAnsi="Times New Roman"/>
          <w:sz w:val="24"/>
          <w:szCs w:val="24"/>
        </w:rPr>
        <w:t>Utilizing a coding key in a qualitative research analysis is an effective approach</w:t>
      </w:r>
      <w:r>
        <w:rPr>
          <w:rFonts w:ascii="Times New Roman" w:hAnsi="Times New Roman"/>
          <w:sz w:val="24"/>
          <w:szCs w:val="24"/>
        </w:rPr>
        <w:t>/tool</w:t>
      </w:r>
      <w:r w:rsidRPr="00830C1A">
        <w:rPr>
          <w:rFonts w:ascii="Times New Roman" w:hAnsi="Times New Roman"/>
          <w:sz w:val="24"/>
          <w:szCs w:val="24"/>
        </w:rPr>
        <w:t xml:space="preserve"> in analyzing, comparing, summarizing and presenting data in a concise manner. </w:t>
      </w:r>
      <w:r w:rsidRPr="003A1BC3">
        <w:rPr>
          <w:rFonts w:ascii="Times New Roman" w:hAnsi="Times New Roman"/>
          <w:sz w:val="24"/>
          <w:szCs w:val="24"/>
        </w:rPr>
        <w:t>Coding is a very old technique that has been widely used for a long time to structure text and is probably the most popu</w:t>
      </w:r>
      <w:r>
        <w:rPr>
          <w:rFonts w:ascii="Times New Roman" w:hAnsi="Times New Roman"/>
          <w:sz w:val="24"/>
          <w:szCs w:val="24"/>
        </w:rPr>
        <w:t xml:space="preserve">lar technique used in </w:t>
      </w:r>
      <w:r w:rsidRPr="003A1BC3">
        <w:rPr>
          <w:rFonts w:ascii="Times New Roman" w:hAnsi="Times New Roman"/>
          <w:sz w:val="24"/>
          <w:szCs w:val="24"/>
        </w:rPr>
        <w:t>data analysis</w:t>
      </w:r>
      <w:r>
        <w:rPr>
          <w:rFonts w:ascii="Times New Roman" w:hAnsi="Times New Roman"/>
          <w:sz w:val="24"/>
          <w:szCs w:val="24"/>
        </w:rPr>
        <w:t xml:space="preserve"> (Glaser &amp; </w:t>
      </w:r>
      <w:proofErr w:type="spellStart"/>
      <w:r>
        <w:rPr>
          <w:rFonts w:ascii="Times New Roman" w:hAnsi="Times New Roman"/>
          <w:sz w:val="24"/>
          <w:szCs w:val="24"/>
        </w:rPr>
        <w:t>Laudel</w:t>
      </w:r>
      <w:proofErr w:type="spellEnd"/>
      <w:r>
        <w:rPr>
          <w:rFonts w:ascii="Times New Roman" w:hAnsi="Times New Roman"/>
          <w:sz w:val="24"/>
          <w:szCs w:val="24"/>
        </w:rPr>
        <w:t xml:space="preserve"> 2013). </w:t>
      </w:r>
      <w:r w:rsidRPr="00830C1A">
        <w:rPr>
          <w:rFonts w:ascii="Times New Roman" w:hAnsi="Times New Roman"/>
          <w:sz w:val="24"/>
          <w:szCs w:val="24"/>
        </w:rPr>
        <w:t xml:space="preserve">The coding key </w:t>
      </w:r>
      <w:r>
        <w:rPr>
          <w:rFonts w:ascii="Times New Roman" w:hAnsi="Times New Roman"/>
          <w:sz w:val="24"/>
          <w:szCs w:val="24"/>
        </w:rPr>
        <w:t xml:space="preserve">used </w:t>
      </w:r>
      <w:r w:rsidRPr="00830C1A">
        <w:rPr>
          <w:rFonts w:ascii="Times New Roman" w:hAnsi="Times New Roman"/>
          <w:sz w:val="24"/>
          <w:szCs w:val="24"/>
        </w:rPr>
        <w:t>contains multiple variables that are coded based on the content, tone, words and phrases used by participants in their submission comments</w:t>
      </w:r>
      <w:r>
        <w:rPr>
          <w:rFonts w:ascii="Times New Roman" w:hAnsi="Times New Roman"/>
          <w:sz w:val="24"/>
          <w:szCs w:val="24"/>
        </w:rPr>
        <w:t xml:space="preserve"> (See Appendix A)</w:t>
      </w:r>
      <w:r w:rsidRPr="00830C1A">
        <w:rPr>
          <w:rFonts w:ascii="Times New Roman" w:hAnsi="Times New Roman"/>
          <w:sz w:val="24"/>
          <w:szCs w:val="24"/>
        </w:rPr>
        <w:t xml:space="preserve">. </w:t>
      </w:r>
      <w:r>
        <w:rPr>
          <w:rFonts w:ascii="Times New Roman" w:hAnsi="Times New Roman"/>
          <w:sz w:val="24"/>
          <w:szCs w:val="24"/>
        </w:rPr>
        <w:t xml:space="preserve">Each variable is explained below, as well as the decision procedure for each. </w:t>
      </w:r>
    </w:p>
    <w:p w14:paraId="4642A67B" w14:textId="77777777" w:rsidR="00587822" w:rsidRDefault="00587822" w:rsidP="00587822">
      <w:pPr>
        <w:spacing w:line="480" w:lineRule="auto"/>
        <w:ind w:right="313" w:firstLine="720"/>
        <w:rPr>
          <w:rFonts w:ascii="Times New Roman" w:hAnsi="Times New Roman"/>
          <w:sz w:val="24"/>
          <w:szCs w:val="24"/>
        </w:rPr>
      </w:pPr>
      <w:r w:rsidRPr="00830C1A">
        <w:rPr>
          <w:rFonts w:ascii="Times New Roman" w:hAnsi="Times New Roman"/>
          <w:sz w:val="24"/>
          <w:szCs w:val="24"/>
        </w:rPr>
        <w:t>“Location</w:t>
      </w:r>
      <w:r>
        <w:rPr>
          <w:rFonts w:ascii="Times New Roman" w:hAnsi="Times New Roman"/>
          <w:sz w:val="24"/>
          <w:szCs w:val="24"/>
        </w:rPr>
        <w:t xml:space="preserve"> known</w:t>
      </w:r>
      <w:r w:rsidRPr="00830C1A">
        <w:rPr>
          <w:rFonts w:ascii="Times New Roman" w:hAnsi="Times New Roman"/>
          <w:sz w:val="24"/>
          <w:szCs w:val="24"/>
        </w:rPr>
        <w:t xml:space="preserve">” </w:t>
      </w:r>
      <w:r>
        <w:rPr>
          <w:rFonts w:ascii="Times New Roman" w:hAnsi="Times New Roman"/>
          <w:sz w:val="24"/>
          <w:szCs w:val="24"/>
        </w:rPr>
        <w:t>was</w:t>
      </w:r>
      <w:r w:rsidRPr="00830C1A">
        <w:rPr>
          <w:rFonts w:ascii="Times New Roman" w:hAnsi="Times New Roman"/>
          <w:sz w:val="24"/>
          <w:szCs w:val="24"/>
        </w:rPr>
        <w:t xml:space="preserve"> coded as 1 if either the State or the City of the person making the comment is known; either through the submission title, through the text or through the usage of suggestive phrases such as “our community, our </w:t>
      </w:r>
      <w:r>
        <w:rPr>
          <w:rFonts w:ascii="Times New Roman" w:hAnsi="Times New Roman"/>
          <w:sz w:val="24"/>
          <w:szCs w:val="24"/>
        </w:rPr>
        <w:t>s</w:t>
      </w:r>
      <w:r w:rsidRPr="00830C1A">
        <w:rPr>
          <w:rFonts w:ascii="Times New Roman" w:hAnsi="Times New Roman"/>
          <w:sz w:val="24"/>
          <w:szCs w:val="24"/>
        </w:rPr>
        <w:t xml:space="preserve">tate”, etc. If the commenter </w:t>
      </w:r>
      <w:r>
        <w:rPr>
          <w:rFonts w:ascii="Times New Roman" w:hAnsi="Times New Roman"/>
          <w:sz w:val="24"/>
          <w:szCs w:val="24"/>
        </w:rPr>
        <w:t>was</w:t>
      </w:r>
      <w:r w:rsidRPr="00830C1A">
        <w:rPr>
          <w:rFonts w:ascii="Times New Roman" w:hAnsi="Times New Roman"/>
          <w:sz w:val="24"/>
          <w:szCs w:val="24"/>
        </w:rPr>
        <w:t xml:space="preserve"> </w:t>
      </w:r>
      <w:r>
        <w:rPr>
          <w:rFonts w:ascii="Times New Roman" w:hAnsi="Times New Roman"/>
          <w:sz w:val="24"/>
          <w:szCs w:val="24"/>
        </w:rPr>
        <w:t>local from</w:t>
      </w:r>
      <w:r w:rsidRPr="00830C1A">
        <w:rPr>
          <w:rFonts w:ascii="Times New Roman" w:hAnsi="Times New Roman"/>
          <w:sz w:val="24"/>
          <w:szCs w:val="24"/>
        </w:rPr>
        <w:t xml:space="preserve"> Washington State, then the “</w:t>
      </w:r>
      <w:r>
        <w:rPr>
          <w:rFonts w:ascii="Times New Roman" w:hAnsi="Times New Roman"/>
          <w:sz w:val="24"/>
          <w:szCs w:val="24"/>
        </w:rPr>
        <w:t>Washington</w:t>
      </w:r>
      <w:r w:rsidRPr="00830C1A">
        <w:rPr>
          <w:rFonts w:ascii="Times New Roman" w:hAnsi="Times New Roman"/>
          <w:sz w:val="24"/>
          <w:szCs w:val="24"/>
        </w:rPr>
        <w:t xml:space="preserve">” variable </w:t>
      </w:r>
      <w:r>
        <w:rPr>
          <w:rFonts w:ascii="Times New Roman" w:hAnsi="Times New Roman"/>
          <w:sz w:val="24"/>
          <w:szCs w:val="24"/>
        </w:rPr>
        <w:t>was</w:t>
      </w:r>
      <w:r w:rsidRPr="00830C1A">
        <w:rPr>
          <w:rFonts w:ascii="Times New Roman" w:hAnsi="Times New Roman"/>
          <w:sz w:val="24"/>
          <w:szCs w:val="24"/>
        </w:rPr>
        <w:t xml:space="preserve"> coded as 1</w:t>
      </w:r>
      <w:r>
        <w:rPr>
          <w:rFonts w:ascii="Times New Roman" w:hAnsi="Times New Roman"/>
          <w:sz w:val="24"/>
          <w:szCs w:val="24"/>
        </w:rPr>
        <w:t>.</w:t>
      </w:r>
    </w:p>
    <w:p w14:paraId="05F99E9E" w14:textId="77777777" w:rsidR="00587822" w:rsidRDefault="00587822" w:rsidP="00587822">
      <w:pPr>
        <w:spacing w:line="480" w:lineRule="auto"/>
        <w:ind w:right="313" w:firstLine="720"/>
        <w:rPr>
          <w:rFonts w:ascii="Times New Roman" w:hAnsi="Times New Roman"/>
          <w:sz w:val="24"/>
          <w:szCs w:val="24"/>
        </w:rPr>
      </w:pPr>
      <w:r>
        <w:rPr>
          <w:rFonts w:ascii="Times New Roman" w:hAnsi="Times New Roman"/>
          <w:sz w:val="24"/>
          <w:szCs w:val="24"/>
        </w:rPr>
        <w:t>Those whose position was clearly supportive of the project meant the “Support” variable was coded as 1, and same with those who clearly opposed the project. T</w:t>
      </w:r>
      <w:r w:rsidRPr="00830C1A">
        <w:rPr>
          <w:rFonts w:ascii="Times New Roman" w:hAnsi="Times New Roman"/>
          <w:sz w:val="24"/>
          <w:szCs w:val="24"/>
        </w:rPr>
        <w:t>hose who</w:t>
      </w:r>
      <w:r>
        <w:rPr>
          <w:rFonts w:ascii="Times New Roman" w:hAnsi="Times New Roman"/>
          <w:sz w:val="24"/>
          <w:szCs w:val="24"/>
        </w:rPr>
        <w:t>se position on the project was unclear (for example, those who</w:t>
      </w:r>
      <w:r w:rsidRPr="00830C1A">
        <w:rPr>
          <w:rFonts w:ascii="Times New Roman" w:hAnsi="Times New Roman"/>
          <w:sz w:val="24"/>
          <w:szCs w:val="24"/>
        </w:rPr>
        <w:t xml:space="preserve"> acknowledge the significance of this project but, also have reservations due to its potential impact on the environment, climate change, health and fish</w:t>
      </w:r>
      <w:r>
        <w:rPr>
          <w:rFonts w:ascii="Times New Roman" w:hAnsi="Times New Roman"/>
          <w:sz w:val="24"/>
          <w:szCs w:val="24"/>
        </w:rPr>
        <w:t>)</w:t>
      </w:r>
      <w:r w:rsidRPr="00830C1A">
        <w:rPr>
          <w:rFonts w:ascii="Times New Roman" w:hAnsi="Times New Roman"/>
          <w:sz w:val="24"/>
          <w:szCs w:val="24"/>
        </w:rPr>
        <w:t xml:space="preserve"> </w:t>
      </w:r>
      <w:r>
        <w:rPr>
          <w:rFonts w:ascii="Times New Roman" w:hAnsi="Times New Roman"/>
          <w:sz w:val="24"/>
          <w:szCs w:val="24"/>
        </w:rPr>
        <w:t>were</w:t>
      </w:r>
      <w:r w:rsidRPr="00830C1A">
        <w:rPr>
          <w:rFonts w:ascii="Times New Roman" w:hAnsi="Times New Roman"/>
          <w:sz w:val="24"/>
          <w:szCs w:val="24"/>
        </w:rPr>
        <w:t xml:space="preserve"> coded as 1 under the “</w:t>
      </w:r>
      <w:r>
        <w:rPr>
          <w:rFonts w:ascii="Times New Roman" w:hAnsi="Times New Roman"/>
          <w:sz w:val="24"/>
          <w:szCs w:val="24"/>
        </w:rPr>
        <w:t>Unclear</w:t>
      </w:r>
      <w:r w:rsidRPr="00830C1A">
        <w:rPr>
          <w:rFonts w:ascii="Times New Roman" w:hAnsi="Times New Roman"/>
          <w:sz w:val="24"/>
          <w:szCs w:val="24"/>
        </w:rPr>
        <w:t>” category</w:t>
      </w:r>
      <w:r>
        <w:rPr>
          <w:rFonts w:ascii="Times New Roman" w:hAnsi="Times New Roman"/>
          <w:sz w:val="24"/>
          <w:szCs w:val="24"/>
        </w:rPr>
        <w:t xml:space="preserve">  this automatically assigned 0 to both “Support and Oppose”. </w:t>
      </w:r>
      <w:r w:rsidRPr="00830C1A">
        <w:rPr>
          <w:rFonts w:ascii="Times New Roman" w:hAnsi="Times New Roman"/>
          <w:sz w:val="24"/>
          <w:szCs w:val="24"/>
        </w:rPr>
        <w:t xml:space="preserve"> The variables “Jobs </w:t>
      </w:r>
      <w:r>
        <w:rPr>
          <w:rFonts w:ascii="Times New Roman" w:hAnsi="Times New Roman"/>
          <w:sz w:val="24"/>
          <w:szCs w:val="24"/>
        </w:rPr>
        <w:t xml:space="preserve">+” </w:t>
      </w:r>
      <w:r w:rsidRPr="00830C1A">
        <w:rPr>
          <w:rFonts w:ascii="Times New Roman" w:hAnsi="Times New Roman"/>
          <w:sz w:val="24"/>
          <w:szCs w:val="24"/>
        </w:rPr>
        <w:t xml:space="preserve">and </w:t>
      </w:r>
      <w:r>
        <w:rPr>
          <w:rFonts w:ascii="Times New Roman" w:hAnsi="Times New Roman"/>
          <w:sz w:val="24"/>
          <w:szCs w:val="24"/>
        </w:rPr>
        <w:t>“</w:t>
      </w:r>
      <w:r w:rsidRPr="00830C1A">
        <w:rPr>
          <w:rFonts w:ascii="Times New Roman" w:hAnsi="Times New Roman"/>
          <w:sz w:val="24"/>
          <w:szCs w:val="24"/>
        </w:rPr>
        <w:t xml:space="preserve">Econ </w:t>
      </w:r>
      <w:r>
        <w:rPr>
          <w:rFonts w:ascii="Times New Roman" w:hAnsi="Times New Roman"/>
          <w:sz w:val="24"/>
          <w:szCs w:val="24"/>
        </w:rPr>
        <w:t>+</w:t>
      </w:r>
      <w:r w:rsidRPr="00830C1A">
        <w:rPr>
          <w:rFonts w:ascii="Times New Roman" w:hAnsi="Times New Roman"/>
          <w:sz w:val="24"/>
          <w:szCs w:val="24"/>
        </w:rPr>
        <w:t xml:space="preserve">” </w:t>
      </w:r>
      <w:r>
        <w:rPr>
          <w:rFonts w:ascii="Times New Roman" w:hAnsi="Times New Roman"/>
          <w:sz w:val="24"/>
          <w:szCs w:val="24"/>
        </w:rPr>
        <w:t>were</w:t>
      </w:r>
      <w:r w:rsidRPr="00830C1A">
        <w:rPr>
          <w:rFonts w:ascii="Times New Roman" w:hAnsi="Times New Roman"/>
          <w:sz w:val="24"/>
          <w:szCs w:val="24"/>
        </w:rPr>
        <w:t xml:space="preserve"> coded as 1 if specific references were made on the importance of the project </w:t>
      </w:r>
      <w:r>
        <w:rPr>
          <w:rFonts w:ascii="Times New Roman" w:hAnsi="Times New Roman"/>
          <w:sz w:val="24"/>
          <w:szCs w:val="24"/>
        </w:rPr>
        <w:t>on</w:t>
      </w:r>
      <w:r w:rsidRPr="00830C1A">
        <w:rPr>
          <w:rFonts w:ascii="Times New Roman" w:hAnsi="Times New Roman"/>
          <w:sz w:val="24"/>
          <w:szCs w:val="24"/>
        </w:rPr>
        <w:t xml:space="preserve"> the local and regional economy. </w:t>
      </w:r>
      <w:r>
        <w:rPr>
          <w:rFonts w:ascii="Times New Roman" w:hAnsi="Times New Roman"/>
          <w:sz w:val="24"/>
          <w:szCs w:val="24"/>
        </w:rPr>
        <w:t xml:space="preserve">Conversely, the variables “Jobs –“and “Econ –” </w:t>
      </w:r>
      <w:r w:rsidRPr="00830C1A">
        <w:rPr>
          <w:rFonts w:ascii="Times New Roman" w:hAnsi="Times New Roman"/>
          <w:sz w:val="24"/>
          <w:szCs w:val="24"/>
        </w:rPr>
        <w:t>were</w:t>
      </w:r>
      <w:r>
        <w:rPr>
          <w:rFonts w:ascii="Times New Roman" w:hAnsi="Times New Roman"/>
          <w:sz w:val="24"/>
          <w:szCs w:val="24"/>
        </w:rPr>
        <w:t xml:space="preserve"> coded as 1 when </w:t>
      </w:r>
      <w:r w:rsidRPr="00830C1A">
        <w:rPr>
          <w:rFonts w:ascii="Times New Roman" w:hAnsi="Times New Roman"/>
          <w:sz w:val="24"/>
          <w:szCs w:val="24"/>
        </w:rPr>
        <w:t>specific references were made on the</w:t>
      </w:r>
      <w:r>
        <w:rPr>
          <w:rFonts w:ascii="Times New Roman" w:hAnsi="Times New Roman"/>
          <w:sz w:val="24"/>
          <w:szCs w:val="24"/>
        </w:rPr>
        <w:t xml:space="preserve"> negative impact of the project to the local and regional economy. “States +” was coded as 1 if comments related to the positive impacts of the project on other states apart from Washington. Comments on the negative impact of the proposed terminal, denoted by “States –” were coded as 0.</w:t>
      </w:r>
    </w:p>
    <w:p w14:paraId="5446D662" w14:textId="0497E781" w:rsidR="00587822" w:rsidRDefault="00587822" w:rsidP="00587822">
      <w:pPr>
        <w:spacing w:line="480" w:lineRule="auto"/>
        <w:ind w:right="313" w:firstLine="720"/>
        <w:rPr>
          <w:rFonts w:ascii="Times New Roman" w:hAnsi="Times New Roman"/>
          <w:b/>
          <w:sz w:val="24"/>
          <w:szCs w:val="24"/>
        </w:rPr>
      </w:pPr>
      <w:r w:rsidRPr="00830C1A">
        <w:rPr>
          <w:rFonts w:ascii="Times New Roman" w:hAnsi="Times New Roman"/>
          <w:sz w:val="24"/>
          <w:szCs w:val="24"/>
        </w:rPr>
        <w:t xml:space="preserve">References directed </w:t>
      </w:r>
      <w:r>
        <w:rPr>
          <w:rFonts w:ascii="Times New Roman" w:hAnsi="Times New Roman"/>
          <w:sz w:val="24"/>
          <w:szCs w:val="24"/>
        </w:rPr>
        <w:t xml:space="preserve">to the </w:t>
      </w:r>
      <w:r w:rsidRPr="00830C1A">
        <w:rPr>
          <w:rFonts w:ascii="Times New Roman" w:hAnsi="Times New Roman"/>
          <w:sz w:val="24"/>
          <w:szCs w:val="24"/>
        </w:rPr>
        <w:t xml:space="preserve">revitalization </w:t>
      </w:r>
      <w:r>
        <w:rPr>
          <w:rFonts w:ascii="Times New Roman" w:hAnsi="Times New Roman"/>
          <w:sz w:val="24"/>
          <w:szCs w:val="24"/>
        </w:rPr>
        <w:t>of an</w:t>
      </w:r>
      <w:r w:rsidRPr="00830C1A">
        <w:rPr>
          <w:rFonts w:ascii="Times New Roman" w:hAnsi="Times New Roman"/>
          <w:sz w:val="24"/>
          <w:szCs w:val="24"/>
        </w:rPr>
        <w:t xml:space="preserve"> old </w:t>
      </w:r>
      <w:r>
        <w:rPr>
          <w:rFonts w:ascii="Times New Roman" w:hAnsi="Times New Roman"/>
          <w:sz w:val="24"/>
          <w:szCs w:val="24"/>
        </w:rPr>
        <w:t xml:space="preserve">aluminum </w:t>
      </w:r>
      <w:r w:rsidRPr="00830C1A">
        <w:rPr>
          <w:rFonts w:ascii="Times New Roman" w:hAnsi="Times New Roman"/>
          <w:sz w:val="24"/>
          <w:szCs w:val="24"/>
        </w:rPr>
        <w:t xml:space="preserve">smelter </w:t>
      </w:r>
      <w:r>
        <w:rPr>
          <w:rFonts w:ascii="Times New Roman" w:hAnsi="Times New Roman"/>
          <w:sz w:val="24"/>
          <w:szCs w:val="24"/>
        </w:rPr>
        <w:t>where Millennium Bulk Terminals would be located were</w:t>
      </w:r>
      <w:r w:rsidRPr="00830C1A">
        <w:rPr>
          <w:rFonts w:ascii="Times New Roman" w:hAnsi="Times New Roman"/>
          <w:sz w:val="24"/>
          <w:szCs w:val="24"/>
        </w:rPr>
        <w:t xml:space="preserve"> coded as 1 and, remarks directed towards the importance of the project in improving the unemployment rate in Cowlitz County and the nation as a whole </w:t>
      </w:r>
      <w:r>
        <w:rPr>
          <w:rFonts w:ascii="Times New Roman" w:hAnsi="Times New Roman"/>
          <w:sz w:val="24"/>
          <w:szCs w:val="24"/>
        </w:rPr>
        <w:t>were</w:t>
      </w:r>
      <w:r w:rsidRPr="00830C1A">
        <w:rPr>
          <w:rFonts w:ascii="Times New Roman" w:hAnsi="Times New Roman"/>
          <w:sz w:val="24"/>
          <w:szCs w:val="24"/>
        </w:rPr>
        <w:t xml:space="preserve"> coded as 1. Conversely, comments referencing the importance of the project to the United States and to other </w:t>
      </w:r>
      <w:r>
        <w:rPr>
          <w:rFonts w:ascii="Times New Roman" w:hAnsi="Times New Roman"/>
          <w:sz w:val="24"/>
          <w:szCs w:val="24"/>
        </w:rPr>
        <w:t>s</w:t>
      </w:r>
      <w:r w:rsidRPr="00830C1A">
        <w:rPr>
          <w:rFonts w:ascii="Times New Roman" w:hAnsi="Times New Roman"/>
          <w:sz w:val="24"/>
          <w:szCs w:val="24"/>
        </w:rPr>
        <w:t xml:space="preserve">tates besides Washington State </w:t>
      </w:r>
      <w:r>
        <w:rPr>
          <w:rFonts w:ascii="Times New Roman" w:hAnsi="Times New Roman"/>
          <w:sz w:val="24"/>
          <w:szCs w:val="24"/>
        </w:rPr>
        <w:t>were</w:t>
      </w:r>
      <w:r w:rsidRPr="00830C1A">
        <w:rPr>
          <w:rFonts w:ascii="Times New Roman" w:hAnsi="Times New Roman"/>
          <w:sz w:val="24"/>
          <w:szCs w:val="24"/>
        </w:rPr>
        <w:t xml:space="preserve"> coded as 1</w:t>
      </w:r>
      <w:r>
        <w:rPr>
          <w:rFonts w:ascii="Times New Roman" w:hAnsi="Times New Roman"/>
          <w:sz w:val="24"/>
          <w:szCs w:val="24"/>
        </w:rPr>
        <w:t>,</w:t>
      </w:r>
      <w:r w:rsidRPr="00830C1A">
        <w:rPr>
          <w:rFonts w:ascii="Times New Roman" w:hAnsi="Times New Roman"/>
          <w:sz w:val="24"/>
          <w:szCs w:val="24"/>
        </w:rPr>
        <w:t xml:space="preserve"> and vice versa. The variable “Environment” </w:t>
      </w:r>
      <w:r>
        <w:rPr>
          <w:rFonts w:ascii="Times New Roman" w:hAnsi="Times New Roman"/>
          <w:sz w:val="24"/>
          <w:szCs w:val="24"/>
        </w:rPr>
        <w:t>was</w:t>
      </w:r>
      <w:r w:rsidRPr="00830C1A">
        <w:rPr>
          <w:rFonts w:ascii="Times New Roman" w:hAnsi="Times New Roman"/>
          <w:sz w:val="24"/>
          <w:szCs w:val="24"/>
        </w:rPr>
        <w:t xml:space="preserve"> coded 1 if concerns were related to</w:t>
      </w:r>
      <w:r>
        <w:rPr>
          <w:rFonts w:ascii="Times New Roman" w:hAnsi="Times New Roman"/>
          <w:sz w:val="24"/>
          <w:szCs w:val="24"/>
        </w:rPr>
        <w:t xml:space="preserve"> the impacts of the project on specifically the environment, ecosystems, </w:t>
      </w:r>
      <w:r w:rsidRPr="00830C1A">
        <w:rPr>
          <w:rFonts w:ascii="Times New Roman" w:hAnsi="Times New Roman"/>
          <w:sz w:val="24"/>
          <w:szCs w:val="24"/>
        </w:rPr>
        <w:t xml:space="preserve">species habitat, and water quality etc. “Climate Change” </w:t>
      </w:r>
      <w:r>
        <w:rPr>
          <w:rFonts w:ascii="Times New Roman" w:hAnsi="Times New Roman"/>
          <w:sz w:val="24"/>
          <w:szCs w:val="24"/>
        </w:rPr>
        <w:t>was</w:t>
      </w:r>
      <w:r w:rsidRPr="00830C1A">
        <w:rPr>
          <w:rFonts w:ascii="Times New Roman" w:hAnsi="Times New Roman"/>
          <w:sz w:val="24"/>
          <w:szCs w:val="24"/>
        </w:rPr>
        <w:t xml:space="preserve"> coded as 1 if concerns involved impact of</w:t>
      </w:r>
      <w:r>
        <w:rPr>
          <w:rFonts w:ascii="Times New Roman" w:hAnsi="Times New Roman"/>
          <w:sz w:val="24"/>
          <w:szCs w:val="24"/>
        </w:rPr>
        <w:t xml:space="preserve"> the</w:t>
      </w:r>
      <w:r w:rsidRPr="00830C1A">
        <w:rPr>
          <w:rFonts w:ascii="Times New Roman" w:hAnsi="Times New Roman"/>
          <w:sz w:val="24"/>
          <w:szCs w:val="24"/>
        </w:rPr>
        <w:t xml:space="preserve"> proposal on climate change, global warming, and carbon emissions</w:t>
      </w:r>
      <w:r>
        <w:rPr>
          <w:rFonts w:ascii="Times New Roman" w:hAnsi="Times New Roman"/>
          <w:sz w:val="24"/>
          <w:szCs w:val="24"/>
        </w:rPr>
        <w:t>. Comments related to transitioning to a renewable future are additionally coded as 1</w:t>
      </w:r>
      <w:r w:rsidRPr="00830C1A">
        <w:rPr>
          <w:rFonts w:ascii="Times New Roman" w:hAnsi="Times New Roman"/>
          <w:sz w:val="24"/>
          <w:szCs w:val="24"/>
        </w:rPr>
        <w:t>.</w:t>
      </w:r>
      <w:r>
        <w:rPr>
          <w:rFonts w:ascii="Times New Roman" w:hAnsi="Times New Roman"/>
          <w:sz w:val="24"/>
          <w:szCs w:val="24"/>
        </w:rPr>
        <w:t xml:space="preserve"> “Fish” was coded as 1 if the comments were related to the impact of the project on fish and fish habitats. Contributors expressing disappointment on the amount of time taken by agencies to issue the required permits for Millennium to start building at the site were coded under the variable “Process” as 1. Contrarily, those who believed that the EIS was incomplete and should have included a Health Impact Statement meant the “EIS” variable was coded as 1. “Low sulfur” was coded as 1 if c</w:t>
      </w:r>
      <w:r w:rsidRPr="00A964C5">
        <w:rPr>
          <w:rFonts w:ascii="Times New Roman" w:hAnsi="Times New Roman"/>
          <w:sz w:val="24"/>
          <w:szCs w:val="24"/>
        </w:rPr>
        <w:t>omment</w:t>
      </w:r>
      <w:r>
        <w:rPr>
          <w:rFonts w:ascii="Times New Roman" w:hAnsi="Times New Roman"/>
          <w:sz w:val="24"/>
          <w:szCs w:val="24"/>
        </w:rPr>
        <w:t>ers argued</w:t>
      </w:r>
      <w:r w:rsidRPr="00A964C5">
        <w:rPr>
          <w:rFonts w:ascii="Times New Roman" w:hAnsi="Times New Roman"/>
          <w:sz w:val="24"/>
          <w:szCs w:val="24"/>
        </w:rPr>
        <w:t xml:space="preserve"> that </w:t>
      </w:r>
      <w:r>
        <w:rPr>
          <w:rFonts w:ascii="Times New Roman" w:hAnsi="Times New Roman"/>
          <w:sz w:val="24"/>
          <w:szCs w:val="24"/>
        </w:rPr>
        <w:t xml:space="preserve">the coal </w:t>
      </w:r>
      <w:r w:rsidRPr="00A964C5">
        <w:rPr>
          <w:rFonts w:ascii="Times New Roman" w:hAnsi="Times New Roman"/>
          <w:sz w:val="24"/>
          <w:szCs w:val="24"/>
        </w:rPr>
        <w:t xml:space="preserve">facility would </w:t>
      </w:r>
      <w:r>
        <w:rPr>
          <w:rFonts w:ascii="Times New Roman" w:hAnsi="Times New Roman"/>
          <w:sz w:val="24"/>
          <w:szCs w:val="24"/>
        </w:rPr>
        <w:t xml:space="preserve">help </w:t>
      </w:r>
      <w:r w:rsidRPr="00A964C5">
        <w:rPr>
          <w:rFonts w:ascii="Times New Roman" w:hAnsi="Times New Roman"/>
          <w:sz w:val="24"/>
          <w:szCs w:val="24"/>
        </w:rPr>
        <w:t>fa</w:t>
      </w:r>
      <w:r>
        <w:rPr>
          <w:rFonts w:ascii="Times New Roman" w:hAnsi="Times New Roman"/>
          <w:sz w:val="24"/>
          <w:szCs w:val="24"/>
        </w:rPr>
        <w:t xml:space="preserve">cilitate burning clean coal from the USA and hence help climate change. Comments related to the negative impact of the project on the health of residents and those on transporting routes are coded as1. Concerns </w:t>
      </w:r>
      <w:r w:rsidRPr="001A68D8">
        <w:rPr>
          <w:rFonts w:ascii="Times New Roman" w:hAnsi="Times New Roman"/>
          <w:sz w:val="24"/>
          <w:szCs w:val="24"/>
        </w:rPr>
        <w:t xml:space="preserve">about </w:t>
      </w:r>
      <w:r>
        <w:rPr>
          <w:rFonts w:ascii="Times New Roman" w:hAnsi="Times New Roman"/>
          <w:sz w:val="24"/>
          <w:szCs w:val="24"/>
        </w:rPr>
        <w:t xml:space="preserve">the negative </w:t>
      </w:r>
      <w:r w:rsidRPr="001A68D8">
        <w:rPr>
          <w:rFonts w:ascii="Times New Roman" w:hAnsi="Times New Roman"/>
          <w:sz w:val="24"/>
          <w:szCs w:val="24"/>
        </w:rPr>
        <w:t>impacts</w:t>
      </w:r>
      <w:r>
        <w:rPr>
          <w:rFonts w:ascii="Times New Roman" w:hAnsi="Times New Roman"/>
          <w:sz w:val="24"/>
          <w:szCs w:val="24"/>
        </w:rPr>
        <w:t xml:space="preserve"> of the project</w:t>
      </w:r>
      <w:r w:rsidRPr="001A68D8">
        <w:rPr>
          <w:rFonts w:ascii="Times New Roman" w:hAnsi="Times New Roman"/>
          <w:sz w:val="24"/>
          <w:szCs w:val="24"/>
        </w:rPr>
        <w:t xml:space="preserve"> on </w:t>
      </w:r>
      <w:r>
        <w:rPr>
          <w:rFonts w:ascii="Times New Roman" w:hAnsi="Times New Roman"/>
          <w:sz w:val="24"/>
          <w:szCs w:val="24"/>
        </w:rPr>
        <w:t>neighborhoods (</w:t>
      </w:r>
      <w:r w:rsidRPr="001A68D8">
        <w:rPr>
          <w:rFonts w:ascii="Times New Roman" w:hAnsi="Times New Roman"/>
          <w:sz w:val="24"/>
          <w:szCs w:val="24"/>
        </w:rPr>
        <w:t xml:space="preserve">traffic, schools, </w:t>
      </w:r>
      <w:r>
        <w:rPr>
          <w:rFonts w:ascii="Times New Roman" w:hAnsi="Times New Roman"/>
          <w:sz w:val="24"/>
          <w:szCs w:val="24"/>
        </w:rPr>
        <w:t>culture, quality of life, noise) were also coded as 1. “Train +” was coded as 1 if comments were specifically related to the positive impacts of the railroad trains associated with the coal project. “Train -” was coded as 1 if c</w:t>
      </w:r>
      <w:r w:rsidRPr="00830C1A">
        <w:rPr>
          <w:rFonts w:ascii="Times New Roman" w:hAnsi="Times New Roman"/>
          <w:sz w:val="24"/>
          <w:szCs w:val="24"/>
        </w:rPr>
        <w:t>omments</w:t>
      </w:r>
      <w:r>
        <w:rPr>
          <w:rFonts w:ascii="Times New Roman" w:hAnsi="Times New Roman"/>
          <w:sz w:val="24"/>
          <w:szCs w:val="24"/>
        </w:rPr>
        <w:t xml:space="preserve"> were</w:t>
      </w:r>
      <w:r w:rsidRPr="00830C1A">
        <w:rPr>
          <w:rFonts w:ascii="Times New Roman" w:hAnsi="Times New Roman"/>
          <w:sz w:val="24"/>
          <w:szCs w:val="24"/>
        </w:rPr>
        <w:t xml:space="preserve"> specifically</w:t>
      </w:r>
      <w:r>
        <w:rPr>
          <w:rFonts w:ascii="Times New Roman" w:hAnsi="Times New Roman"/>
          <w:sz w:val="24"/>
          <w:szCs w:val="24"/>
        </w:rPr>
        <w:t xml:space="preserve"> related</w:t>
      </w:r>
      <w:r w:rsidRPr="00830C1A">
        <w:rPr>
          <w:rFonts w:ascii="Times New Roman" w:hAnsi="Times New Roman"/>
          <w:sz w:val="24"/>
          <w:szCs w:val="24"/>
        </w:rPr>
        <w:t xml:space="preserve"> to </w:t>
      </w:r>
      <w:r>
        <w:rPr>
          <w:rFonts w:ascii="Times New Roman" w:hAnsi="Times New Roman"/>
          <w:sz w:val="24"/>
          <w:szCs w:val="24"/>
        </w:rPr>
        <w:t xml:space="preserve">the </w:t>
      </w:r>
      <w:r w:rsidRPr="00517E33">
        <w:rPr>
          <w:rFonts w:ascii="Times New Roman" w:hAnsi="Times New Roman"/>
          <w:sz w:val="24"/>
          <w:szCs w:val="24"/>
        </w:rPr>
        <w:t>negative impacts</w:t>
      </w:r>
      <w:r w:rsidRPr="00830C1A">
        <w:rPr>
          <w:rFonts w:ascii="Times New Roman" w:hAnsi="Times New Roman"/>
          <w:sz w:val="24"/>
          <w:szCs w:val="24"/>
        </w:rPr>
        <w:t xml:space="preserve"> of </w:t>
      </w:r>
      <w:r>
        <w:rPr>
          <w:rFonts w:ascii="Times New Roman" w:hAnsi="Times New Roman"/>
          <w:sz w:val="24"/>
          <w:szCs w:val="24"/>
        </w:rPr>
        <w:t xml:space="preserve">the </w:t>
      </w:r>
      <w:r w:rsidRPr="00830C1A">
        <w:rPr>
          <w:rFonts w:ascii="Times New Roman" w:hAnsi="Times New Roman"/>
          <w:sz w:val="24"/>
          <w:szCs w:val="24"/>
        </w:rPr>
        <w:t>railroad transportation associated with the proposed facility</w:t>
      </w:r>
      <w:r>
        <w:rPr>
          <w:rFonts w:ascii="Times New Roman" w:hAnsi="Times New Roman"/>
          <w:sz w:val="24"/>
          <w:szCs w:val="24"/>
        </w:rPr>
        <w:t>. Additionally, comments related to keeping keep</w:t>
      </w:r>
      <w:r w:rsidRPr="001A68D8">
        <w:rPr>
          <w:rFonts w:ascii="Times New Roman" w:hAnsi="Times New Roman"/>
          <w:sz w:val="24"/>
          <w:szCs w:val="24"/>
        </w:rPr>
        <w:t xml:space="preserve"> coal in the USA</w:t>
      </w:r>
      <w:r>
        <w:rPr>
          <w:rFonts w:ascii="Times New Roman" w:hAnsi="Times New Roman"/>
          <w:sz w:val="24"/>
          <w:szCs w:val="24"/>
        </w:rPr>
        <w:t>, s</w:t>
      </w:r>
      <w:r w:rsidRPr="001A68D8">
        <w:rPr>
          <w:rFonts w:ascii="Times New Roman" w:hAnsi="Times New Roman"/>
          <w:sz w:val="24"/>
          <w:szCs w:val="24"/>
        </w:rPr>
        <w:t>ending coal to Asia</w:t>
      </w:r>
      <w:r>
        <w:rPr>
          <w:rFonts w:ascii="Times New Roman" w:hAnsi="Times New Roman"/>
          <w:sz w:val="24"/>
          <w:szCs w:val="24"/>
        </w:rPr>
        <w:t xml:space="preserve"> or </w:t>
      </w:r>
      <w:r w:rsidRPr="001A68D8">
        <w:rPr>
          <w:rFonts w:ascii="Times New Roman" w:hAnsi="Times New Roman"/>
          <w:sz w:val="24"/>
          <w:szCs w:val="24"/>
        </w:rPr>
        <w:t>foreign markets</w:t>
      </w:r>
      <w:r>
        <w:rPr>
          <w:rFonts w:ascii="Times New Roman" w:hAnsi="Times New Roman"/>
          <w:sz w:val="24"/>
          <w:szCs w:val="24"/>
        </w:rPr>
        <w:t xml:space="preserve"> (Foreign variable) were coded as 1. Similarly, comments referencing how the</w:t>
      </w:r>
      <w:r w:rsidRPr="001A68D8">
        <w:rPr>
          <w:rFonts w:ascii="Times New Roman" w:hAnsi="Times New Roman"/>
          <w:sz w:val="24"/>
          <w:szCs w:val="24"/>
        </w:rPr>
        <w:t xml:space="preserve"> project wou</w:t>
      </w:r>
      <w:r>
        <w:rPr>
          <w:rFonts w:ascii="Times New Roman" w:hAnsi="Times New Roman"/>
          <w:sz w:val="24"/>
          <w:szCs w:val="24"/>
        </w:rPr>
        <w:t xml:space="preserve">ld increase the capacity for trade and </w:t>
      </w:r>
      <w:r w:rsidRPr="001A68D8">
        <w:rPr>
          <w:rFonts w:ascii="Times New Roman" w:hAnsi="Times New Roman"/>
          <w:sz w:val="24"/>
          <w:szCs w:val="24"/>
        </w:rPr>
        <w:t>competitiveness on international market</w:t>
      </w:r>
      <w:r>
        <w:rPr>
          <w:rFonts w:ascii="Times New Roman" w:hAnsi="Times New Roman"/>
          <w:sz w:val="24"/>
          <w:szCs w:val="24"/>
        </w:rPr>
        <w:t>s were coded as 1. Furthermore, the variable “</w:t>
      </w:r>
      <w:r w:rsidRPr="0010321A">
        <w:rPr>
          <w:rFonts w:ascii="Times New Roman" w:hAnsi="Times New Roman"/>
          <w:sz w:val="24"/>
          <w:szCs w:val="24"/>
        </w:rPr>
        <w:t>Coal Energy</w:t>
      </w:r>
      <w:r>
        <w:rPr>
          <w:rFonts w:ascii="Times New Roman" w:hAnsi="Times New Roman"/>
          <w:sz w:val="24"/>
          <w:szCs w:val="24"/>
        </w:rPr>
        <w:t xml:space="preserve">” is coded as 1 if comments relate to the importance and safety of coal as a source of energy. “Train” and “Ship” are coded as 1 if there were concerns about transporting coal by train or by ship respectively. </w:t>
      </w:r>
    </w:p>
    <w:p w14:paraId="3C9B5647" w14:textId="77777777" w:rsidR="00587822" w:rsidRPr="000C2A27" w:rsidRDefault="00587822" w:rsidP="00587822">
      <w:pPr>
        <w:spacing w:line="480" w:lineRule="auto"/>
        <w:ind w:right="313"/>
        <w:rPr>
          <w:rFonts w:ascii="Times New Roman" w:hAnsi="Times New Roman"/>
          <w:b/>
          <w:sz w:val="24"/>
          <w:szCs w:val="24"/>
        </w:rPr>
      </w:pPr>
      <w:r w:rsidRPr="000C2A27">
        <w:rPr>
          <w:rFonts w:ascii="Times New Roman" w:hAnsi="Times New Roman"/>
          <w:b/>
          <w:sz w:val="24"/>
          <w:szCs w:val="24"/>
        </w:rPr>
        <w:t>Analysis of Data</w:t>
      </w:r>
    </w:p>
    <w:p w14:paraId="2E49B21E" w14:textId="77777777" w:rsidR="00587822" w:rsidRPr="000C2A27" w:rsidRDefault="00587822" w:rsidP="00587822">
      <w:pPr>
        <w:spacing w:line="480" w:lineRule="auto"/>
        <w:ind w:right="313"/>
        <w:rPr>
          <w:rFonts w:ascii="Times New Roman" w:hAnsi="Times New Roman"/>
          <w:sz w:val="24"/>
          <w:szCs w:val="24"/>
        </w:rPr>
      </w:pPr>
      <w:r>
        <w:rPr>
          <w:rFonts w:ascii="Times New Roman" w:hAnsi="Times New Roman"/>
          <w:sz w:val="24"/>
          <w:szCs w:val="24"/>
        </w:rPr>
        <w:t>B</w:t>
      </w:r>
      <w:r w:rsidRPr="000C2A27">
        <w:rPr>
          <w:rFonts w:ascii="Times New Roman" w:hAnsi="Times New Roman"/>
          <w:sz w:val="24"/>
          <w:szCs w:val="24"/>
        </w:rPr>
        <w:t>ar charts</w:t>
      </w:r>
      <w:r>
        <w:rPr>
          <w:rFonts w:ascii="Times New Roman" w:hAnsi="Times New Roman"/>
          <w:sz w:val="24"/>
          <w:szCs w:val="24"/>
        </w:rPr>
        <w:t xml:space="preserve"> are utilized</w:t>
      </w:r>
      <w:r w:rsidRPr="000C2A27">
        <w:rPr>
          <w:rFonts w:ascii="Times New Roman" w:hAnsi="Times New Roman"/>
          <w:sz w:val="24"/>
          <w:szCs w:val="24"/>
        </w:rPr>
        <w:t xml:space="preserve"> to compare the prevalence of all coding variables, including support and opposition to the proposed coal terminal</w:t>
      </w:r>
      <w:r>
        <w:rPr>
          <w:rFonts w:ascii="Times New Roman" w:hAnsi="Times New Roman"/>
          <w:sz w:val="24"/>
          <w:szCs w:val="24"/>
        </w:rPr>
        <w:t xml:space="preserve">. </w:t>
      </w:r>
      <w:r w:rsidRPr="000C2A27">
        <w:rPr>
          <w:rFonts w:ascii="Times New Roman" w:hAnsi="Times New Roman"/>
          <w:sz w:val="24"/>
          <w:szCs w:val="24"/>
        </w:rPr>
        <w:t>Using Excel, I calculated the total</w:t>
      </w:r>
      <w:r>
        <w:rPr>
          <w:rFonts w:ascii="Times New Roman" w:hAnsi="Times New Roman"/>
          <w:sz w:val="24"/>
          <w:szCs w:val="24"/>
        </w:rPr>
        <w:t xml:space="preserve"> occurrences</w:t>
      </w:r>
      <w:r w:rsidRPr="000C2A27">
        <w:rPr>
          <w:rFonts w:ascii="Times New Roman" w:hAnsi="Times New Roman"/>
          <w:sz w:val="24"/>
          <w:szCs w:val="24"/>
        </w:rPr>
        <w:t xml:space="preserve"> for each coding category. Then I calculated the</w:t>
      </w:r>
      <w:r>
        <w:rPr>
          <w:rFonts w:ascii="Times New Roman" w:hAnsi="Times New Roman"/>
          <w:sz w:val="24"/>
          <w:szCs w:val="24"/>
        </w:rPr>
        <w:t xml:space="preserve"> total</w:t>
      </w:r>
      <w:r w:rsidRPr="000C2A27">
        <w:rPr>
          <w:rFonts w:ascii="Times New Roman" w:hAnsi="Times New Roman"/>
          <w:sz w:val="24"/>
          <w:szCs w:val="24"/>
        </w:rPr>
        <w:t xml:space="preserve"> % of supporters</w:t>
      </w:r>
      <w:r>
        <w:rPr>
          <w:rFonts w:ascii="Times New Roman" w:hAnsi="Times New Roman"/>
          <w:sz w:val="24"/>
          <w:szCs w:val="24"/>
        </w:rPr>
        <w:t xml:space="preserve">, </w:t>
      </w:r>
      <w:r w:rsidRPr="000C2A27">
        <w:rPr>
          <w:rFonts w:ascii="Times New Roman" w:hAnsi="Times New Roman"/>
          <w:sz w:val="24"/>
          <w:szCs w:val="24"/>
        </w:rPr>
        <w:t xml:space="preserve">% </w:t>
      </w:r>
      <w:proofErr w:type="spellStart"/>
      <w:r w:rsidRPr="000C2A27">
        <w:rPr>
          <w:rFonts w:ascii="Times New Roman" w:hAnsi="Times New Roman"/>
          <w:sz w:val="24"/>
          <w:szCs w:val="24"/>
        </w:rPr>
        <w:t>opposers</w:t>
      </w:r>
      <w:proofErr w:type="spellEnd"/>
      <w:r>
        <w:rPr>
          <w:rFonts w:ascii="Times New Roman" w:hAnsi="Times New Roman"/>
          <w:sz w:val="24"/>
          <w:szCs w:val="24"/>
        </w:rPr>
        <w:t>, and % occurrence</w:t>
      </w:r>
      <w:r w:rsidRPr="000C2A27">
        <w:rPr>
          <w:rFonts w:ascii="Times New Roman" w:hAnsi="Times New Roman"/>
          <w:sz w:val="24"/>
          <w:szCs w:val="24"/>
        </w:rPr>
        <w:t xml:space="preserve"> for each variable</w:t>
      </w:r>
      <w:r>
        <w:rPr>
          <w:rFonts w:ascii="Times New Roman" w:hAnsi="Times New Roman"/>
          <w:sz w:val="24"/>
          <w:szCs w:val="24"/>
        </w:rPr>
        <w:t>,</w:t>
      </w:r>
      <w:r w:rsidRPr="000C2A27">
        <w:rPr>
          <w:rFonts w:ascii="Times New Roman" w:hAnsi="Times New Roman"/>
          <w:sz w:val="24"/>
          <w:szCs w:val="24"/>
        </w:rPr>
        <w:t xml:space="preserve"> as shown in Table </w:t>
      </w:r>
      <w:r>
        <w:rPr>
          <w:rFonts w:ascii="Times New Roman" w:hAnsi="Times New Roman"/>
          <w:sz w:val="24"/>
          <w:szCs w:val="24"/>
        </w:rPr>
        <w:t>1</w:t>
      </w:r>
      <w:r w:rsidRPr="000C2A27">
        <w:rPr>
          <w:rFonts w:ascii="Times New Roman" w:hAnsi="Times New Roman"/>
          <w:sz w:val="24"/>
          <w:szCs w:val="24"/>
        </w:rPr>
        <w:t xml:space="preserve">. </w:t>
      </w:r>
    </w:p>
    <w:p w14:paraId="5C42F7F2" w14:textId="77777777" w:rsidR="00587822" w:rsidRPr="008017B7" w:rsidRDefault="00587822" w:rsidP="00587822">
      <w:pPr>
        <w:spacing w:after="0" w:line="480" w:lineRule="auto"/>
        <w:rPr>
          <w:rFonts w:ascii="Times New Roman" w:hAnsi="Times New Roman"/>
          <w:sz w:val="24"/>
          <w:szCs w:val="24"/>
        </w:rPr>
      </w:pPr>
      <w:r>
        <w:rPr>
          <w:rFonts w:ascii="Times New Roman" w:hAnsi="Times New Roman"/>
          <w:sz w:val="24"/>
          <w:szCs w:val="24"/>
        </w:rPr>
        <w:t>In the results section</w:t>
      </w:r>
      <w:r w:rsidRPr="000C2A27">
        <w:rPr>
          <w:rFonts w:ascii="Times New Roman" w:hAnsi="Times New Roman"/>
          <w:sz w:val="24"/>
          <w:szCs w:val="24"/>
        </w:rPr>
        <w:t>, I</w:t>
      </w:r>
      <w:r>
        <w:rPr>
          <w:rFonts w:ascii="Times New Roman" w:hAnsi="Times New Roman"/>
          <w:sz w:val="24"/>
          <w:szCs w:val="24"/>
        </w:rPr>
        <w:t xml:space="preserve"> first</w:t>
      </w:r>
      <w:r w:rsidRPr="000C2A27">
        <w:rPr>
          <w:rFonts w:ascii="Times New Roman" w:hAnsi="Times New Roman"/>
          <w:sz w:val="24"/>
          <w:szCs w:val="24"/>
        </w:rPr>
        <w:t xml:space="preserve"> analyze occurrence of support and opposition by location</w:t>
      </w:r>
      <w:r>
        <w:rPr>
          <w:rFonts w:ascii="Times New Roman" w:hAnsi="Times New Roman"/>
          <w:sz w:val="24"/>
          <w:szCs w:val="24"/>
        </w:rPr>
        <w:t xml:space="preserve"> in Figures 2,</w:t>
      </w:r>
      <w:r w:rsidRPr="000C2A27">
        <w:rPr>
          <w:rFonts w:ascii="Times New Roman" w:hAnsi="Times New Roman"/>
          <w:sz w:val="24"/>
          <w:szCs w:val="24"/>
        </w:rPr>
        <w:t xml:space="preserve"> </w:t>
      </w:r>
      <w:r>
        <w:rPr>
          <w:rFonts w:ascii="Times New Roman" w:hAnsi="Times New Roman"/>
          <w:sz w:val="24"/>
          <w:szCs w:val="24"/>
        </w:rPr>
        <w:t>followed by an analysis</w:t>
      </w:r>
      <w:r w:rsidRPr="000C2A27">
        <w:rPr>
          <w:rFonts w:ascii="Times New Roman" w:hAnsi="Times New Roman"/>
          <w:sz w:val="24"/>
          <w:szCs w:val="24"/>
        </w:rPr>
        <w:t xml:space="preserve"> </w:t>
      </w:r>
      <w:r>
        <w:rPr>
          <w:rFonts w:ascii="Times New Roman" w:hAnsi="Times New Roman"/>
          <w:sz w:val="24"/>
          <w:szCs w:val="24"/>
        </w:rPr>
        <w:t xml:space="preserve">of the </w:t>
      </w:r>
      <w:r w:rsidRPr="000C2A27">
        <w:rPr>
          <w:rFonts w:ascii="Times New Roman" w:hAnsi="Times New Roman"/>
          <w:sz w:val="24"/>
          <w:szCs w:val="24"/>
        </w:rPr>
        <w:t>prevalence of coding variables/themes.</w:t>
      </w:r>
      <w:r w:rsidRPr="008017B7">
        <w:rPr>
          <w:rFonts w:ascii="Times New Roman" w:hAnsi="Times New Roman"/>
          <w:color w:val="000000"/>
          <w:sz w:val="24"/>
          <w:szCs w:val="24"/>
        </w:rPr>
        <w:t xml:space="preserve"> Figures 3-6 show</w:t>
      </w:r>
      <w:r>
        <w:rPr>
          <w:rFonts w:ascii="Times New Roman" w:hAnsi="Times New Roman"/>
          <w:color w:val="000000"/>
          <w:sz w:val="24"/>
          <w:szCs w:val="24"/>
        </w:rPr>
        <w:t xml:space="preserve"> the </w:t>
      </w:r>
      <w:r w:rsidRPr="008017B7">
        <w:rPr>
          <w:rFonts w:ascii="Times New Roman" w:hAnsi="Times New Roman"/>
          <w:color w:val="000000"/>
          <w:sz w:val="24"/>
          <w:szCs w:val="24"/>
        </w:rPr>
        <w:t xml:space="preserve">total % of occurrences of support, opposition, and themed groups of coding variables (economic, environmental, and </w:t>
      </w:r>
      <w:r>
        <w:rPr>
          <w:rFonts w:ascii="Times New Roman" w:hAnsi="Times New Roman"/>
          <w:color w:val="000000"/>
          <w:sz w:val="24"/>
          <w:szCs w:val="24"/>
        </w:rPr>
        <w:t>remaining</w:t>
      </w:r>
      <w:r w:rsidRPr="008017B7">
        <w:rPr>
          <w:rFonts w:ascii="Times New Roman" w:hAnsi="Times New Roman"/>
          <w:color w:val="000000"/>
          <w:sz w:val="24"/>
          <w:szCs w:val="24"/>
        </w:rPr>
        <w:t xml:space="preserve"> variables). Figure 7 </w:t>
      </w:r>
      <w:r w:rsidRPr="008017B7">
        <w:rPr>
          <w:rFonts w:ascii="Times New Roman" w:hAnsi="Times New Roman"/>
          <w:sz w:val="24"/>
          <w:szCs w:val="24"/>
        </w:rPr>
        <w:t xml:space="preserve">represents the % variable occurrence among supportive commenters in descending order. Lastly, Figure 8 displays the % variable occurrence for opposed commenters also in descending order. Each figure will be discussed </w:t>
      </w:r>
      <w:r>
        <w:rPr>
          <w:rFonts w:ascii="Times New Roman" w:hAnsi="Times New Roman"/>
          <w:sz w:val="24"/>
          <w:szCs w:val="24"/>
        </w:rPr>
        <w:t xml:space="preserve">in the next chapter. </w:t>
      </w:r>
    </w:p>
    <w:p w14:paraId="0A98F2BF" w14:textId="77777777" w:rsidR="00587822" w:rsidRDefault="00587822" w:rsidP="00587822">
      <w:pPr>
        <w:spacing w:line="480" w:lineRule="auto"/>
        <w:ind w:right="313"/>
        <w:rPr>
          <w:rFonts w:ascii="Times New Roman" w:hAnsi="Times New Roman"/>
          <w:b/>
          <w:sz w:val="24"/>
          <w:szCs w:val="24"/>
        </w:rPr>
      </w:pPr>
    </w:p>
    <w:p w14:paraId="73DEAC03" w14:textId="73D34207" w:rsidR="00587822" w:rsidRPr="00207B5F" w:rsidRDefault="00587822" w:rsidP="00587822">
      <w:pPr>
        <w:spacing w:line="480" w:lineRule="auto"/>
        <w:ind w:right="313"/>
        <w:rPr>
          <w:rFonts w:ascii="Times New Roman" w:hAnsi="Times New Roman"/>
          <w:b/>
          <w:sz w:val="24"/>
          <w:szCs w:val="24"/>
        </w:rPr>
      </w:pPr>
      <w:r w:rsidRPr="00207B5F">
        <w:rPr>
          <w:rFonts w:ascii="Times New Roman" w:hAnsi="Times New Roman"/>
          <w:b/>
          <w:sz w:val="24"/>
          <w:szCs w:val="24"/>
        </w:rPr>
        <w:t xml:space="preserve">Table </w:t>
      </w:r>
      <w:r>
        <w:rPr>
          <w:rFonts w:ascii="Times New Roman" w:hAnsi="Times New Roman"/>
          <w:b/>
          <w:sz w:val="24"/>
          <w:szCs w:val="24"/>
        </w:rPr>
        <w:t>1</w:t>
      </w:r>
      <w:r w:rsidRPr="00207B5F">
        <w:rPr>
          <w:rFonts w:ascii="Times New Roman" w:hAnsi="Times New Roman"/>
          <w:b/>
          <w:sz w:val="24"/>
          <w:szCs w:val="24"/>
        </w:rPr>
        <w:t xml:space="preserve">: </w:t>
      </w:r>
      <w:r>
        <w:rPr>
          <w:rFonts w:ascii="Times New Roman" w:hAnsi="Times New Roman"/>
          <w:b/>
          <w:sz w:val="24"/>
          <w:szCs w:val="24"/>
        </w:rPr>
        <w:t>% occurrence of each variable (n=1000 commenters)</w:t>
      </w:r>
    </w:p>
    <w:tbl>
      <w:tblPr>
        <w:tblStyle w:val="TableGrid"/>
        <w:tblW w:w="4004" w:type="dxa"/>
        <w:tblLook w:val="04A0" w:firstRow="1" w:lastRow="0" w:firstColumn="1" w:lastColumn="0" w:noHBand="0" w:noVBand="1"/>
      </w:tblPr>
      <w:tblGrid>
        <w:gridCol w:w="2335"/>
        <w:gridCol w:w="1669"/>
      </w:tblGrid>
      <w:tr w:rsidR="00587822" w:rsidRPr="00D74E89" w14:paraId="1D58A774" w14:textId="77777777" w:rsidTr="001444DA">
        <w:trPr>
          <w:trHeight w:val="597"/>
        </w:trPr>
        <w:tc>
          <w:tcPr>
            <w:tcW w:w="2335" w:type="dxa"/>
          </w:tcPr>
          <w:p w14:paraId="4079D418" w14:textId="77777777" w:rsidR="00587822" w:rsidRPr="00D74E89" w:rsidRDefault="00587822" w:rsidP="001444DA">
            <w:pPr>
              <w:spacing w:line="480" w:lineRule="auto"/>
              <w:ind w:right="313"/>
              <w:rPr>
                <w:rFonts w:ascii="Times New Roman" w:hAnsi="Times New Roman"/>
                <w:sz w:val="24"/>
                <w:szCs w:val="24"/>
              </w:rPr>
            </w:pPr>
          </w:p>
        </w:tc>
        <w:tc>
          <w:tcPr>
            <w:tcW w:w="1669" w:type="dxa"/>
          </w:tcPr>
          <w:p w14:paraId="1CCA70DE" w14:textId="77777777" w:rsidR="00587822" w:rsidRPr="00D74E89" w:rsidRDefault="00587822" w:rsidP="001444DA">
            <w:pPr>
              <w:spacing w:line="480" w:lineRule="auto"/>
              <w:ind w:right="313"/>
              <w:rPr>
                <w:rFonts w:ascii="Times New Roman" w:hAnsi="Times New Roman"/>
                <w:sz w:val="24"/>
                <w:szCs w:val="24"/>
              </w:rPr>
            </w:pPr>
            <w:r w:rsidRPr="00D74E89">
              <w:rPr>
                <w:rFonts w:ascii="Times New Roman" w:hAnsi="Times New Roman"/>
                <w:sz w:val="24"/>
                <w:szCs w:val="24"/>
              </w:rPr>
              <w:t>%</w:t>
            </w:r>
            <w:r>
              <w:rPr>
                <w:rFonts w:ascii="Times New Roman" w:hAnsi="Times New Roman"/>
                <w:sz w:val="24"/>
                <w:szCs w:val="24"/>
              </w:rPr>
              <w:t xml:space="preserve"> of total</w:t>
            </w:r>
          </w:p>
        </w:tc>
      </w:tr>
      <w:tr w:rsidR="00587822" w:rsidRPr="00D74E89" w14:paraId="20F2B267" w14:textId="77777777" w:rsidTr="001444DA">
        <w:trPr>
          <w:trHeight w:val="597"/>
        </w:trPr>
        <w:tc>
          <w:tcPr>
            <w:tcW w:w="2335" w:type="dxa"/>
          </w:tcPr>
          <w:p w14:paraId="6D1CC675"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Location Known</w:t>
            </w:r>
          </w:p>
        </w:tc>
        <w:tc>
          <w:tcPr>
            <w:tcW w:w="1669" w:type="dxa"/>
          </w:tcPr>
          <w:p w14:paraId="03F674FD"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49</w:t>
            </w:r>
          </w:p>
        </w:tc>
      </w:tr>
      <w:tr w:rsidR="00587822" w:rsidRPr="00D74E89" w14:paraId="16FAB1FC" w14:textId="77777777" w:rsidTr="001444DA">
        <w:trPr>
          <w:trHeight w:val="614"/>
        </w:trPr>
        <w:tc>
          <w:tcPr>
            <w:tcW w:w="2335" w:type="dxa"/>
          </w:tcPr>
          <w:p w14:paraId="19B2DE81"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Washington State</w:t>
            </w:r>
          </w:p>
        </w:tc>
        <w:tc>
          <w:tcPr>
            <w:tcW w:w="1669" w:type="dxa"/>
          </w:tcPr>
          <w:p w14:paraId="7E0EC078"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30</w:t>
            </w:r>
          </w:p>
        </w:tc>
      </w:tr>
      <w:tr w:rsidR="00587822" w:rsidRPr="00D74E89" w14:paraId="54E13C05" w14:textId="77777777" w:rsidTr="001444DA">
        <w:trPr>
          <w:trHeight w:val="597"/>
        </w:trPr>
        <w:tc>
          <w:tcPr>
            <w:tcW w:w="2335" w:type="dxa"/>
          </w:tcPr>
          <w:p w14:paraId="2A8AC3B9"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Unclear</w:t>
            </w:r>
          </w:p>
        </w:tc>
        <w:tc>
          <w:tcPr>
            <w:tcW w:w="1669" w:type="dxa"/>
          </w:tcPr>
          <w:p w14:paraId="28836C5F"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3</w:t>
            </w:r>
          </w:p>
        </w:tc>
      </w:tr>
      <w:tr w:rsidR="00587822" w:rsidRPr="00D74E89" w14:paraId="4842CAEF" w14:textId="77777777" w:rsidTr="001444DA">
        <w:trPr>
          <w:trHeight w:val="614"/>
        </w:trPr>
        <w:tc>
          <w:tcPr>
            <w:tcW w:w="2335" w:type="dxa"/>
          </w:tcPr>
          <w:p w14:paraId="5FC87EE8"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Support</w:t>
            </w:r>
          </w:p>
        </w:tc>
        <w:tc>
          <w:tcPr>
            <w:tcW w:w="1669" w:type="dxa"/>
          </w:tcPr>
          <w:p w14:paraId="29B9641F"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66</w:t>
            </w:r>
          </w:p>
        </w:tc>
      </w:tr>
      <w:tr w:rsidR="00587822" w:rsidRPr="00D74E89" w14:paraId="43578502" w14:textId="77777777" w:rsidTr="001444DA">
        <w:trPr>
          <w:trHeight w:val="597"/>
        </w:trPr>
        <w:tc>
          <w:tcPr>
            <w:tcW w:w="2335" w:type="dxa"/>
            <w:shd w:val="clear" w:color="auto" w:fill="FFFFFF" w:themeFill="background1"/>
          </w:tcPr>
          <w:p w14:paraId="45700C37" w14:textId="77777777" w:rsidR="00587822" w:rsidRPr="00D74E89" w:rsidRDefault="00587822" w:rsidP="001444DA">
            <w:pPr>
              <w:spacing w:line="480" w:lineRule="auto"/>
              <w:ind w:right="313"/>
              <w:rPr>
                <w:rFonts w:ascii="Times New Roman" w:hAnsi="Times New Roman"/>
                <w:sz w:val="24"/>
                <w:szCs w:val="24"/>
              </w:rPr>
            </w:pPr>
            <w:r w:rsidRPr="00D74E89">
              <w:rPr>
                <w:rFonts w:ascii="Times New Roman" w:hAnsi="Times New Roman"/>
                <w:sz w:val="24"/>
                <w:szCs w:val="24"/>
              </w:rPr>
              <w:t>Opp</w:t>
            </w:r>
            <w:r>
              <w:rPr>
                <w:rFonts w:ascii="Times New Roman" w:hAnsi="Times New Roman"/>
                <w:sz w:val="24"/>
                <w:szCs w:val="24"/>
              </w:rPr>
              <w:t>ose</w:t>
            </w:r>
          </w:p>
        </w:tc>
        <w:tc>
          <w:tcPr>
            <w:tcW w:w="1669" w:type="dxa"/>
            <w:shd w:val="clear" w:color="auto" w:fill="FFFFFF" w:themeFill="background1"/>
          </w:tcPr>
          <w:p w14:paraId="76916834"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32</w:t>
            </w:r>
          </w:p>
        </w:tc>
      </w:tr>
      <w:tr w:rsidR="00587822" w:rsidRPr="00D74E89" w14:paraId="70D15ED6" w14:textId="77777777" w:rsidTr="001444DA">
        <w:trPr>
          <w:trHeight w:val="614"/>
        </w:trPr>
        <w:tc>
          <w:tcPr>
            <w:tcW w:w="2335" w:type="dxa"/>
          </w:tcPr>
          <w:p w14:paraId="0F9669C8" w14:textId="77777777" w:rsidR="00587822" w:rsidRPr="00D74E89" w:rsidRDefault="00587822" w:rsidP="001444DA">
            <w:pPr>
              <w:spacing w:line="480" w:lineRule="auto"/>
              <w:ind w:right="313"/>
              <w:rPr>
                <w:rFonts w:ascii="Times New Roman" w:hAnsi="Times New Roman"/>
                <w:sz w:val="24"/>
                <w:szCs w:val="24"/>
              </w:rPr>
            </w:pPr>
            <w:r w:rsidRPr="00D74E89">
              <w:rPr>
                <w:rFonts w:ascii="Times New Roman" w:hAnsi="Times New Roman"/>
                <w:sz w:val="24"/>
                <w:szCs w:val="24"/>
              </w:rPr>
              <w:t>Job</w:t>
            </w:r>
            <w:r>
              <w:rPr>
                <w:rFonts w:ascii="Times New Roman" w:hAnsi="Times New Roman"/>
                <w:sz w:val="24"/>
                <w:szCs w:val="24"/>
              </w:rPr>
              <w:t>s +</w:t>
            </w:r>
          </w:p>
        </w:tc>
        <w:tc>
          <w:tcPr>
            <w:tcW w:w="1669" w:type="dxa"/>
          </w:tcPr>
          <w:p w14:paraId="1864DF25"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28</w:t>
            </w:r>
          </w:p>
        </w:tc>
      </w:tr>
      <w:tr w:rsidR="00587822" w:rsidRPr="00D74E89" w14:paraId="57850B75" w14:textId="77777777" w:rsidTr="001444DA">
        <w:trPr>
          <w:trHeight w:val="597"/>
        </w:trPr>
        <w:tc>
          <w:tcPr>
            <w:tcW w:w="2335" w:type="dxa"/>
          </w:tcPr>
          <w:p w14:paraId="2B303420"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Jobs -</w:t>
            </w:r>
          </w:p>
        </w:tc>
        <w:tc>
          <w:tcPr>
            <w:tcW w:w="1669" w:type="dxa"/>
          </w:tcPr>
          <w:p w14:paraId="734C772E"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1</w:t>
            </w:r>
          </w:p>
        </w:tc>
      </w:tr>
      <w:tr w:rsidR="00587822" w:rsidRPr="00D74E89" w14:paraId="2ABEF799" w14:textId="77777777" w:rsidTr="001444DA">
        <w:trPr>
          <w:trHeight w:val="614"/>
        </w:trPr>
        <w:tc>
          <w:tcPr>
            <w:tcW w:w="2335" w:type="dxa"/>
          </w:tcPr>
          <w:p w14:paraId="26156923"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Econ +</w:t>
            </w:r>
          </w:p>
        </w:tc>
        <w:tc>
          <w:tcPr>
            <w:tcW w:w="1669" w:type="dxa"/>
          </w:tcPr>
          <w:p w14:paraId="1E6F3131"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27</w:t>
            </w:r>
          </w:p>
        </w:tc>
      </w:tr>
      <w:tr w:rsidR="00587822" w:rsidRPr="00D74E89" w14:paraId="3DFEE1D2" w14:textId="77777777" w:rsidTr="001444DA">
        <w:trPr>
          <w:trHeight w:val="595"/>
        </w:trPr>
        <w:tc>
          <w:tcPr>
            <w:tcW w:w="2335" w:type="dxa"/>
          </w:tcPr>
          <w:p w14:paraId="7B2D7767"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Econ -</w:t>
            </w:r>
          </w:p>
        </w:tc>
        <w:tc>
          <w:tcPr>
            <w:tcW w:w="1669" w:type="dxa"/>
          </w:tcPr>
          <w:p w14:paraId="1A4AADEB"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2</w:t>
            </w:r>
          </w:p>
        </w:tc>
      </w:tr>
      <w:tr w:rsidR="00587822" w:rsidRPr="00D74E89" w14:paraId="5440E805" w14:textId="77777777" w:rsidTr="001444DA">
        <w:trPr>
          <w:trHeight w:val="595"/>
        </w:trPr>
        <w:tc>
          <w:tcPr>
            <w:tcW w:w="2335" w:type="dxa"/>
          </w:tcPr>
          <w:p w14:paraId="7629F9C5" w14:textId="77777777" w:rsidR="00587822" w:rsidRPr="00D74E89" w:rsidRDefault="00587822" w:rsidP="001444DA">
            <w:pPr>
              <w:spacing w:line="480" w:lineRule="auto"/>
              <w:ind w:right="313"/>
              <w:rPr>
                <w:rFonts w:ascii="Times New Roman" w:hAnsi="Times New Roman"/>
                <w:sz w:val="24"/>
                <w:szCs w:val="24"/>
              </w:rPr>
            </w:pPr>
            <w:r w:rsidRPr="00D74E89">
              <w:rPr>
                <w:rFonts w:ascii="Times New Roman" w:hAnsi="Times New Roman"/>
                <w:sz w:val="24"/>
                <w:szCs w:val="24"/>
              </w:rPr>
              <w:t>Unemployment</w:t>
            </w:r>
          </w:p>
        </w:tc>
        <w:tc>
          <w:tcPr>
            <w:tcW w:w="1669" w:type="dxa"/>
          </w:tcPr>
          <w:p w14:paraId="435FFB85"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7</w:t>
            </w:r>
          </w:p>
        </w:tc>
      </w:tr>
      <w:tr w:rsidR="00587822" w:rsidRPr="00D74E89" w14:paraId="384A066C" w14:textId="77777777" w:rsidTr="001444DA">
        <w:trPr>
          <w:trHeight w:val="595"/>
        </w:trPr>
        <w:tc>
          <w:tcPr>
            <w:tcW w:w="2335" w:type="dxa"/>
          </w:tcPr>
          <w:p w14:paraId="5911E553" w14:textId="77777777" w:rsidR="00587822" w:rsidRPr="00D74E89" w:rsidRDefault="00587822" w:rsidP="001444DA">
            <w:pPr>
              <w:spacing w:line="480" w:lineRule="auto"/>
              <w:ind w:right="313"/>
              <w:rPr>
                <w:rFonts w:ascii="Times New Roman" w:hAnsi="Times New Roman"/>
                <w:sz w:val="24"/>
                <w:szCs w:val="24"/>
              </w:rPr>
            </w:pPr>
            <w:r w:rsidRPr="00D74E89">
              <w:rPr>
                <w:rFonts w:ascii="Times New Roman" w:hAnsi="Times New Roman"/>
                <w:sz w:val="24"/>
                <w:szCs w:val="24"/>
              </w:rPr>
              <w:t>Brownfield</w:t>
            </w:r>
          </w:p>
        </w:tc>
        <w:tc>
          <w:tcPr>
            <w:tcW w:w="1669" w:type="dxa"/>
          </w:tcPr>
          <w:p w14:paraId="1E97955E"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16</w:t>
            </w:r>
          </w:p>
        </w:tc>
      </w:tr>
      <w:tr w:rsidR="00587822" w:rsidRPr="00D74E89" w14:paraId="58640BF3" w14:textId="77777777" w:rsidTr="001444DA">
        <w:trPr>
          <w:trHeight w:val="595"/>
        </w:trPr>
        <w:tc>
          <w:tcPr>
            <w:tcW w:w="2335" w:type="dxa"/>
          </w:tcPr>
          <w:p w14:paraId="0AE53DD2"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States +</w:t>
            </w:r>
          </w:p>
        </w:tc>
        <w:tc>
          <w:tcPr>
            <w:tcW w:w="1669" w:type="dxa"/>
          </w:tcPr>
          <w:p w14:paraId="178159F0"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22</w:t>
            </w:r>
          </w:p>
        </w:tc>
      </w:tr>
      <w:tr w:rsidR="00587822" w:rsidRPr="00D74E89" w14:paraId="7DDF6B2C" w14:textId="77777777" w:rsidTr="001444DA">
        <w:trPr>
          <w:trHeight w:val="595"/>
        </w:trPr>
        <w:tc>
          <w:tcPr>
            <w:tcW w:w="2335" w:type="dxa"/>
          </w:tcPr>
          <w:p w14:paraId="112B5939"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States -</w:t>
            </w:r>
          </w:p>
        </w:tc>
        <w:tc>
          <w:tcPr>
            <w:tcW w:w="1669" w:type="dxa"/>
          </w:tcPr>
          <w:p w14:paraId="470AA16B"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11</w:t>
            </w:r>
          </w:p>
        </w:tc>
      </w:tr>
      <w:tr w:rsidR="00587822" w:rsidRPr="00D74E89" w14:paraId="31F11920" w14:textId="77777777" w:rsidTr="001444DA">
        <w:trPr>
          <w:trHeight w:val="595"/>
        </w:trPr>
        <w:tc>
          <w:tcPr>
            <w:tcW w:w="2335" w:type="dxa"/>
          </w:tcPr>
          <w:p w14:paraId="7F1F6700" w14:textId="77777777" w:rsidR="00587822" w:rsidRPr="00D74E89" w:rsidRDefault="00587822" w:rsidP="001444DA">
            <w:pPr>
              <w:spacing w:line="480" w:lineRule="auto"/>
              <w:ind w:right="313"/>
              <w:rPr>
                <w:rFonts w:ascii="Times New Roman" w:hAnsi="Times New Roman"/>
                <w:sz w:val="24"/>
                <w:szCs w:val="24"/>
              </w:rPr>
            </w:pPr>
            <w:r w:rsidRPr="00D74E89">
              <w:rPr>
                <w:rFonts w:ascii="Times New Roman" w:hAnsi="Times New Roman"/>
                <w:sz w:val="24"/>
                <w:szCs w:val="24"/>
              </w:rPr>
              <w:t>Process</w:t>
            </w:r>
          </w:p>
        </w:tc>
        <w:tc>
          <w:tcPr>
            <w:tcW w:w="1669" w:type="dxa"/>
          </w:tcPr>
          <w:p w14:paraId="72BF5A1E"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29</w:t>
            </w:r>
          </w:p>
        </w:tc>
      </w:tr>
      <w:tr w:rsidR="00587822" w:rsidRPr="00D74E89" w14:paraId="3D8FAA1D" w14:textId="77777777" w:rsidTr="001444DA">
        <w:trPr>
          <w:trHeight w:val="595"/>
        </w:trPr>
        <w:tc>
          <w:tcPr>
            <w:tcW w:w="2335" w:type="dxa"/>
          </w:tcPr>
          <w:p w14:paraId="095DAD94" w14:textId="77777777" w:rsidR="00587822" w:rsidRPr="00D74E89" w:rsidRDefault="00587822" w:rsidP="001444DA">
            <w:pPr>
              <w:spacing w:line="480" w:lineRule="auto"/>
              <w:ind w:right="313"/>
              <w:rPr>
                <w:rFonts w:ascii="Times New Roman" w:hAnsi="Times New Roman"/>
                <w:sz w:val="24"/>
                <w:szCs w:val="24"/>
              </w:rPr>
            </w:pPr>
            <w:r w:rsidRPr="00D74E89">
              <w:rPr>
                <w:rFonts w:ascii="Times New Roman" w:hAnsi="Times New Roman"/>
                <w:sz w:val="24"/>
                <w:szCs w:val="24"/>
              </w:rPr>
              <w:t>EIS</w:t>
            </w:r>
          </w:p>
        </w:tc>
        <w:tc>
          <w:tcPr>
            <w:tcW w:w="1669" w:type="dxa"/>
          </w:tcPr>
          <w:p w14:paraId="69D8CF25"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5</w:t>
            </w:r>
          </w:p>
        </w:tc>
      </w:tr>
      <w:tr w:rsidR="00587822" w:rsidRPr="00D74E89" w14:paraId="2D3E0544" w14:textId="77777777" w:rsidTr="001444DA">
        <w:trPr>
          <w:trHeight w:val="595"/>
        </w:trPr>
        <w:tc>
          <w:tcPr>
            <w:tcW w:w="2335" w:type="dxa"/>
          </w:tcPr>
          <w:p w14:paraId="4B7DF50C" w14:textId="77777777" w:rsidR="00587822" w:rsidRPr="00D74E89" w:rsidRDefault="00587822" w:rsidP="001444DA">
            <w:pPr>
              <w:spacing w:line="480" w:lineRule="auto"/>
              <w:ind w:right="313"/>
              <w:rPr>
                <w:rFonts w:ascii="Times New Roman" w:hAnsi="Times New Roman"/>
                <w:sz w:val="24"/>
                <w:szCs w:val="24"/>
              </w:rPr>
            </w:pPr>
            <w:r w:rsidRPr="00D74E89">
              <w:rPr>
                <w:rFonts w:ascii="Times New Roman" w:hAnsi="Times New Roman"/>
                <w:sz w:val="24"/>
                <w:szCs w:val="24"/>
              </w:rPr>
              <w:t>Coal Energy</w:t>
            </w:r>
          </w:p>
        </w:tc>
        <w:tc>
          <w:tcPr>
            <w:tcW w:w="1669" w:type="dxa"/>
          </w:tcPr>
          <w:p w14:paraId="3A2EB762"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8</w:t>
            </w:r>
          </w:p>
        </w:tc>
      </w:tr>
      <w:tr w:rsidR="00587822" w:rsidRPr="00D74E89" w14:paraId="45460C0A" w14:textId="77777777" w:rsidTr="001444DA">
        <w:trPr>
          <w:trHeight w:val="595"/>
        </w:trPr>
        <w:tc>
          <w:tcPr>
            <w:tcW w:w="2335" w:type="dxa"/>
          </w:tcPr>
          <w:p w14:paraId="3F5CD34D" w14:textId="77777777" w:rsidR="00587822" w:rsidRPr="00D74E89" w:rsidRDefault="00587822" w:rsidP="001444DA">
            <w:pPr>
              <w:spacing w:line="480" w:lineRule="auto"/>
              <w:ind w:right="313"/>
              <w:rPr>
                <w:rFonts w:ascii="Times New Roman" w:hAnsi="Times New Roman"/>
                <w:sz w:val="24"/>
                <w:szCs w:val="24"/>
              </w:rPr>
            </w:pPr>
            <w:r w:rsidRPr="00D74E89">
              <w:rPr>
                <w:rFonts w:ascii="Times New Roman" w:hAnsi="Times New Roman"/>
                <w:sz w:val="24"/>
                <w:szCs w:val="24"/>
              </w:rPr>
              <w:t>Train</w:t>
            </w:r>
          </w:p>
        </w:tc>
        <w:tc>
          <w:tcPr>
            <w:tcW w:w="1669" w:type="dxa"/>
          </w:tcPr>
          <w:p w14:paraId="67230364"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12</w:t>
            </w:r>
          </w:p>
        </w:tc>
      </w:tr>
      <w:tr w:rsidR="00587822" w:rsidRPr="00D74E89" w14:paraId="1F1688FB" w14:textId="77777777" w:rsidTr="001444DA">
        <w:trPr>
          <w:trHeight w:val="595"/>
        </w:trPr>
        <w:tc>
          <w:tcPr>
            <w:tcW w:w="2335" w:type="dxa"/>
          </w:tcPr>
          <w:p w14:paraId="2B48A703" w14:textId="77777777" w:rsidR="00587822" w:rsidRPr="00D74E89" w:rsidRDefault="00587822" w:rsidP="001444DA">
            <w:pPr>
              <w:spacing w:line="480" w:lineRule="auto"/>
              <w:ind w:right="313"/>
              <w:rPr>
                <w:rFonts w:ascii="Times New Roman" w:hAnsi="Times New Roman"/>
                <w:sz w:val="24"/>
                <w:szCs w:val="24"/>
              </w:rPr>
            </w:pPr>
            <w:r w:rsidRPr="00D74E89">
              <w:rPr>
                <w:rFonts w:ascii="Times New Roman" w:hAnsi="Times New Roman"/>
                <w:sz w:val="24"/>
                <w:szCs w:val="24"/>
              </w:rPr>
              <w:t>Ship</w:t>
            </w:r>
          </w:p>
        </w:tc>
        <w:tc>
          <w:tcPr>
            <w:tcW w:w="1669" w:type="dxa"/>
          </w:tcPr>
          <w:p w14:paraId="1D3BED97"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6</w:t>
            </w:r>
          </w:p>
        </w:tc>
      </w:tr>
      <w:tr w:rsidR="00587822" w:rsidRPr="00D74E89" w14:paraId="51166115" w14:textId="77777777" w:rsidTr="001444DA">
        <w:trPr>
          <w:trHeight w:val="595"/>
        </w:trPr>
        <w:tc>
          <w:tcPr>
            <w:tcW w:w="2335" w:type="dxa"/>
          </w:tcPr>
          <w:p w14:paraId="3E91D7D4" w14:textId="77777777" w:rsidR="00587822" w:rsidRPr="00D74E89" w:rsidRDefault="00587822" w:rsidP="001444DA">
            <w:pPr>
              <w:spacing w:line="480" w:lineRule="auto"/>
              <w:ind w:right="313"/>
              <w:rPr>
                <w:rFonts w:ascii="Times New Roman" w:hAnsi="Times New Roman"/>
                <w:sz w:val="24"/>
                <w:szCs w:val="24"/>
              </w:rPr>
            </w:pPr>
            <w:r w:rsidRPr="00D74E89">
              <w:rPr>
                <w:rFonts w:ascii="Times New Roman" w:hAnsi="Times New Roman"/>
                <w:sz w:val="24"/>
                <w:szCs w:val="24"/>
              </w:rPr>
              <w:t>Environment</w:t>
            </w:r>
          </w:p>
        </w:tc>
        <w:tc>
          <w:tcPr>
            <w:tcW w:w="1669" w:type="dxa"/>
          </w:tcPr>
          <w:p w14:paraId="7C11C743"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22</w:t>
            </w:r>
          </w:p>
        </w:tc>
      </w:tr>
      <w:tr w:rsidR="00587822" w:rsidRPr="00D74E89" w14:paraId="4E31286E" w14:textId="77777777" w:rsidTr="001444DA">
        <w:trPr>
          <w:trHeight w:val="595"/>
        </w:trPr>
        <w:tc>
          <w:tcPr>
            <w:tcW w:w="2335" w:type="dxa"/>
          </w:tcPr>
          <w:p w14:paraId="62973353" w14:textId="77777777" w:rsidR="00587822" w:rsidRPr="00D74E89" w:rsidRDefault="00587822" w:rsidP="001444DA">
            <w:pPr>
              <w:spacing w:line="480" w:lineRule="auto"/>
              <w:ind w:right="313"/>
              <w:rPr>
                <w:rFonts w:ascii="Times New Roman" w:hAnsi="Times New Roman"/>
                <w:sz w:val="24"/>
                <w:szCs w:val="24"/>
              </w:rPr>
            </w:pPr>
            <w:r w:rsidRPr="00D74E89">
              <w:rPr>
                <w:rFonts w:ascii="Times New Roman" w:hAnsi="Times New Roman"/>
                <w:sz w:val="24"/>
                <w:szCs w:val="24"/>
              </w:rPr>
              <w:t>Climate</w:t>
            </w:r>
          </w:p>
        </w:tc>
        <w:tc>
          <w:tcPr>
            <w:tcW w:w="1669" w:type="dxa"/>
          </w:tcPr>
          <w:p w14:paraId="5D98E90B"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17</w:t>
            </w:r>
          </w:p>
        </w:tc>
      </w:tr>
      <w:tr w:rsidR="00587822" w:rsidRPr="00D74E89" w14:paraId="449B2D83" w14:textId="77777777" w:rsidTr="001444DA">
        <w:trPr>
          <w:trHeight w:val="595"/>
        </w:trPr>
        <w:tc>
          <w:tcPr>
            <w:tcW w:w="2335" w:type="dxa"/>
          </w:tcPr>
          <w:p w14:paraId="4EE8F135" w14:textId="77777777" w:rsidR="00587822" w:rsidRPr="00D74E89" w:rsidRDefault="00587822" w:rsidP="001444DA">
            <w:pPr>
              <w:spacing w:line="480" w:lineRule="auto"/>
              <w:ind w:right="313"/>
              <w:rPr>
                <w:rFonts w:ascii="Times New Roman" w:hAnsi="Times New Roman"/>
                <w:sz w:val="24"/>
                <w:szCs w:val="24"/>
              </w:rPr>
            </w:pPr>
            <w:r w:rsidRPr="00D74E89">
              <w:rPr>
                <w:rFonts w:ascii="Times New Roman" w:hAnsi="Times New Roman"/>
                <w:sz w:val="24"/>
                <w:szCs w:val="24"/>
              </w:rPr>
              <w:t>Low Sulfur</w:t>
            </w:r>
          </w:p>
        </w:tc>
        <w:tc>
          <w:tcPr>
            <w:tcW w:w="1669" w:type="dxa"/>
          </w:tcPr>
          <w:p w14:paraId="597A51A6"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1</w:t>
            </w:r>
          </w:p>
        </w:tc>
      </w:tr>
      <w:tr w:rsidR="00587822" w:rsidRPr="00D74E89" w14:paraId="7B9F888E" w14:textId="77777777" w:rsidTr="001444DA">
        <w:trPr>
          <w:trHeight w:val="595"/>
        </w:trPr>
        <w:tc>
          <w:tcPr>
            <w:tcW w:w="2335" w:type="dxa"/>
          </w:tcPr>
          <w:p w14:paraId="102DDD20" w14:textId="77777777" w:rsidR="00587822" w:rsidRPr="00D74E89" w:rsidRDefault="00587822" w:rsidP="001444DA">
            <w:pPr>
              <w:spacing w:line="480" w:lineRule="auto"/>
              <w:ind w:right="313"/>
              <w:rPr>
                <w:rFonts w:ascii="Times New Roman" w:hAnsi="Times New Roman"/>
                <w:sz w:val="24"/>
                <w:szCs w:val="24"/>
              </w:rPr>
            </w:pPr>
            <w:r w:rsidRPr="00D74E89">
              <w:rPr>
                <w:rFonts w:ascii="Times New Roman" w:hAnsi="Times New Roman"/>
                <w:sz w:val="24"/>
                <w:szCs w:val="24"/>
              </w:rPr>
              <w:t>Renewables</w:t>
            </w:r>
          </w:p>
        </w:tc>
        <w:tc>
          <w:tcPr>
            <w:tcW w:w="1669" w:type="dxa"/>
          </w:tcPr>
          <w:p w14:paraId="4A88C2A1"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8</w:t>
            </w:r>
          </w:p>
        </w:tc>
      </w:tr>
      <w:tr w:rsidR="00587822" w:rsidRPr="00D74E89" w14:paraId="1EE4B7FD" w14:textId="77777777" w:rsidTr="001444DA">
        <w:trPr>
          <w:trHeight w:val="595"/>
        </w:trPr>
        <w:tc>
          <w:tcPr>
            <w:tcW w:w="2335" w:type="dxa"/>
          </w:tcPr>
          <w:p w14:paraId="3246A945" w14:textId="77777777" w:rsidR="00587822" w:rsidRPr="00D74E89" w:rsidRDefault="00587822" w:rsidP="001444DA">
            <w:pPr>
              <w:spacing w:line="480" w:lineRule="auto"/>
              <w:ind w:right="313"/>
              <w:rPr>
                <w:rFonts w:ascii="Times New Roman" w:hAnsi="Times New Roman"/>
                <w:sz w:val="24"/>
                <w:szCs w:val="24"/>
              </w:rPr>
            </w:pPr>
            <w:r w:rsidRPr="00D74E89">
              <w:rPr>
                <w:rFonts w:ascii="Times New Roman" w:hAnsi="Times New Roman"/>
                <w:sz w:val="24"/>
                <w:szCs w:val="24"/>
              </w:rPr>
              <w:t>Fish</w:t>
            </w:r>
          </w:p>
        </w:tc>
        <w:tc>
          <w:tcPr>
            <w:tcW w:w="1669" w:type="dxa"/>
          </w:tcPr>
          <w:p w14:paraId="5BD8954E"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4</w:t>
            </w:r>
          </w:p>
        </w:tc>
      </w:tr>
      <w:tr w:rsidR="00587822" w:rsidRPr="00D74E89" w14:paraId="7C704E26" w14:textId="77777777" w:rsidTr="001444DA">
        <w:trPr>
          <w:trHeight w:val="595"/>
        </w:trPr>
        <w:tc>
          <w:tcPr>
            <w:tcW w:w="2335" w:type="dxa"/>
          </w:tcPr>
          <w:p w14:paraId="477338E8" w14:textId="77777777" w:rsidR="00587822" w:rsidRPr="00D74E89" w:rsidRDefault="00587822" w:rsidP="001444DA">
            <w:pPr>
              <w:spacing w:line="480" w:lineRule="auto"/>
              <w:ind w:right="313"/>
              <w:rPr>
                <w:rFonts w:ascii="Times New Roman" w:hAnsi="Times New Roman"/>
                <w:sz w:val="24"/>
                <w:szCs w:val="24"/>
              </w:rPr>
            </w:pPr>
            <w:r w:rsidRPr="00D74E89">
              <w:rPr>
                <w:rFonts w:ascii="Times New Roman" w:hAnsi="Times New Roman"/>
                <w:sz w:val="24"/>
                <w:szCs w:val="24"/>
              </w:rPr>
              <w:t>Train</w:t>
            </w:r>
            <w:r>
              <w:rPr>
                <w:rFonts w:ascii="Times New Roman" w:hAnsi="Times New Roman"/>
                <w:sz w:val="24"/>
                <w:szCs w:val="24"/>
              </w:rPr>
              <w:t>+</w:t>
            </w:r>
          </w:p>
        </w:tc>
        <w:tc>
          <w:tcPr>
            <w:tcW w:w="1669" w:type="dxa"/>
          </w:tcPr>
          <w:p w14:paraId="2A5AE783"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3</w:t>
            </w:r>
          </w:p>
        </w:tc>
      </w:tr>
      <w:tr w:rsidR="00587822" w:rsidRPr="00D74E89" w14:paraId="7C7F69DD" w14:textId="77777777" w:rsidTr="001444DA">
        <w:trPr>
          <w:trHeight w:val="595"/>
        </w:trPr>
        <w:tc>
          <w:tcPr>
            <w:tcW w:w="2335" w:type="dxa"/>
          </w:tcPr>
          <w:p w14:paraId="7B730588"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Train -</w:t>
            </w:r>
          </w:p>
        </w:tc>
        <w:tc>
          <w:tcPr>
            <w:tcW w:w="1669" w:type="dxa"/>
          </w:tcPr>
          <w:p w14:paraId="06A82AD2"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5</w:t>
            </w:r>
          </w:p>
        </w:tc>
      </w:tr>
      <w:tr w:rsidR="00587822" w:rsidRPr="00D74E89" w14:paraId="4F7CF5A0" w14:textId="77777777" w:rsidTr="001444DA">
        <w:trPr>
          <w:trHeight w:val="595"/>
        </w:trPr>
        <w:tc>
          <w:tcPr>
            <w:tcW w:w="2335" w:type="dxa"/>
          </w:tcPr>
          <w:p w14:paraId="3F0D509A" w14:textId="77777777" w:rsidR="00587822" w:rsidRPr="00D74E89" w:rsidRDefault="00587822" w:rsidP="001444DA">
            <w:pPr>
              <w:spacing w:line="480" w:lineRule="auto"/>
              <w:ind w:right="313"/>
              <w:rPr>
                <w:rFonts w:ascii="Times New Roman" w:hAnsi="Times New Roman"/>
                <w:sz w:val="24"/>
                <w:szCs w:val="24"/>
              </w:rPr>
            </w:pPr>
            <w:r w:rsidRPr="00D74E89">
              <w:rPr>
                <w:rFonts w:ascii="Times New Roman" w:hAnsi="Times New Roman"/>
                <w:sz w:val="24"/>
                <w:szCs w:val="24"/>
              </w:rPr>
              <w:t>Health</w:t>
            </w:r>
          </w:p>
        </w:tc>
        <w:tc>
          <w:tcPr>
            <w:tcW w:w="1669" w:type="dxa"/>
          </w:tcPr>
          <w:p w14:paraId="7CD9ED99"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17</w:t>
            </w:r>
          </w:p>
        </w:tc>
      </w:tr>
      <w:tr w:rsidR="00587822" w:rsidRPr="00D74E89" w14:paraId="7DDF7ADF" w14:textId="77777777" w:rsidTr="001444DA">
        <w:trPr>
          <w:trHeight w:val="595"/>
        </w:trPr>
        <w:tc>
          <w:tcPr>
            <w:tcW w:w="2335" w:type="dxa"/>
          </w:tcPr>
          <w:p w14:paraId="07E7DC76" w14:textId="77777777" w:rsidR="00587822" w:rsidRPr="00D74E89" w:rsidRDefault="00587822" w:rsidP="001444DA">
            <w:pPr>
              <w:spacing w:line="480" w:lineRule="auto"/>
              <w:ind w:right="313"/>
              <w:rPr>
                <w:rFonts w:ascii="Times New Roman" w:hAnsi="Times New Roman"/>
                <w:sz w:val="24"/>
                <w:szCs w:val="24"/>
              </w:rPr>
            </w:pPr>
            <w:r w:rsidRPr="00D74E89">
              <w:rPr>
                <w:rFonts w:ascii="Times New Roman" w:hAnsi="Times New Roman"/>
                <w:sz w:val="24"/>
                <w:szCs w:val="24"/>
              </w:rPr>
              <w:t>Neighborhood</w:t>
            </w:r>
          </w:p>
        </w:tc>
        <w:tc>
          <w:tcPr>
            <w:tcW w:w="1669" w:type="dxa"/>
          </w:tcPr>
          <w:p w14:paraId="65014C78"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12</w:t>
            </w:r>
          </w:p>
        </w:tc>
      </w:tr>
      <w:tr w:rsidR="00587822" w:rsidRPr="00D74E89" w14:paraId="2E35A452" w14:textId="77777777" w:rsidTr="001444DA">
        <w:trPr>
          <w:trHeight w:val="595"/>
        </w:trPr>
        <w:tc>
          <w:tcPr>
            <w:tcW w:w="2335" w:type="dxa"/>
          </w:tcPr>
          <w:p w14:paraId="0179B0B5" w14:textId="77777777" w:rsidR="00587822" w:rsidRPr="00D74E89" w:rsidRDefault="00587822" w:rsidP="001444DA">
            <w:pPr>
              <w:spacing w:line="480" w:lineRule="auto"/>
              <w:ind w:right="313"/>
              <w:rPr>
                <w:rFonts w:ascii="Times New Roman" w:hAnsi="Times New Roman"/>
                <w:sz w:val="24"/>
                <w:szCs w:val="24"/>
              </w:rPr>
            </w:pPr>
            <w:r w:rsidRPr="00D74E89">
              <w:rPr>
                <w:rFonts w:ascii="Times New Roman" w:hAnsi="Times New Roman"/>
                <w:sz w:val="24"/>
                <w:szCs w:val="24"/>
              </w:rPr>
              <w:t>Foreign</w:t>
            </w:r>
          </w:p>
        </w:tc>
        <w:tc>
          <w:tcPr>
            <w:tcW w:w="1669" w:type="dxa"/>
          </w:tcPr>
          <w:p w14:paraId="347CAE40"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4</w:t>
            </w:r>
          </w:p>
        </w:tc>
      </w:tr>
      <w:tr w:rsidR="00587822" w:rsidRPr="00D74E89" w14:paraId="18E95DBB" w14:textId="77777777" w:rsidTr="001444DA">
        <w:trPr>
          <w:trHeight w:val="595"/>
        </w:trPr>
        <w:tc>
          <w:tcPr>
            <w:tcW w:w="2335" w:type="dxa"/>
          </w:tcPr>
          <w:p w14:paraId="5AED9F50" w14:textId="77777777" w:rsidR="00587822" w:rsidRPr="00D74E89" w:rsidRDefault="00587822" w:rsidP="001444DA">
            <w:pPr>
              <w:spacing w:line="480" w:lineRule="auto"/>
              <w:ind w:right="313"/>
              <w:rPr>
                <w:rFonts w:ascii="Times New Roman" w:hAnsi="Times New Roman"/>
                <w:sz w:val="24"/>
                <w:szCs w:val="24"/>
              </w:rPr>
            </w:pPr>
            <w:r w:rsidRPr="00D74E89">
              <w:rPr>
                <w:rFonts w:ascii="Times New Roman" w:hAnsi="Times New Roman"/>
                <w:sz w:val="24"/>
                <w:szCs w:val="24"/>
              </w:rPr>
              <w:t>Trade</w:t>
            </w:r>
          </w:p>
        </w:tc>
        <w:tc>
          <w:tcPr>
            <w:tcW w:w="1669" w:type="dxa"/>
          </w:tcPr>
          <w:p w14:paraId="6905A720" w14:textId="77777777" w:rsidR="00587822" w:rsidRPr="00D74E89" w:rsidRDefault="00587822" w:rsidP="001444DA">
            <w:pPr>
              <w:spacing w:line="480" w:lineRule="auto"/>
              <w:ind w:right="313"/>
              <w:rPr>
                <w:rFonts w:ascii="Times New Roman" w:hAnsi="Times New Roman"/>
                <w:sz w:val="24"/>
                <w:szCs w:val="24"/>
              </w:rPr>
            </w:pPr>
            <w:r>
              <w:rPr>
                <w:rFonts w:ascii="Times New Roman" w:hAnsi="Times New Roman"/>
                <w:sz w:val="24"/>
                <w:szCs w:val="24"/>
              </w:rPr>
              <w:t>10</w:t>
            </w:r>
          </w:p>
        </w:tc>
      </w:tr>
    </w:tbl>
    <w:p w14:paraId="1FE0FEFB" w14:textId="00025067" w:rsidR="00587822" w:rsidRDefault="00587822" w:rsidP="00587822">
      <w:pPr>
        <w:shd w:val="clear" w:color="auto" w:fill="FFFFFF"/>
        <w:spacing w:line="480" w:lineRule="auto"/>
      </w:pPr>
      <w:r w:rsidRPr="0009131A">
        <w:rPr>
          <w:rFonts w:ascii="Times New Roman" w:hAnsi="Times New Roman"/>
          <w:i/>
          <w:iCs/>
          <w:color w:val="333333"/>
          <w:sz w:val="24"/>
          <w:szCs w:val="24"/>
        </w:rPr>
        <w:t xml:space="preserve"> </w:t>
      </w:r>
    </w:p>
    <w:p w14:paraId="612652ED" w14:textId="59952A54" w:rsidR="002753B9" w:rsidRDefault="002753B9" w:rsidP="002753B9">
      <w:pPr>
        <w:rPr>
          <w:rFonts w:ascii="Times New Roman" w:hAnsi="Times New Roman"/>
          <w:sz w:val="24"/>
          <w:szCs w:val="24"/>
        </w:rPr>
      </w:pPr>
    </w:p>
    <w:p w14:paraId="7E2310BD" w14:textId="77777777" w:rsidR="001A3E1F" w:rsidRDefault="001A3E1F" w:rsidP="002753B9">
      <w:pPr>
        <w:spacing w:line="480" w:lineRule="auto"/>
        <w:rPr>
          <w:rFonts w:ascii="Times New Roman" w:hAnsi="Times New Roman"/>
          <w:b/>
          <w:sz w:val="24"/>
          <w:szCs w:val="24"/>
        </w:rPr>
      </w:pPr>
    </w:p>
    <w:p w14:paraId="757E0395" w14:textId="77777777" w:rsidR="001A3E1F" w:rsidRDefault="001A3E1F" w:rsidP="002753B9">
      <w:pPr>
        <w:spacing w:line="480" w:lineRule="auto"/>
        <w:rPr>
          <w:rFonts w:ascii="Times New Roman" w:hAnsi="Times New Roman"/>
          <w:b/>
          <w:sz w:val="24"/>
          <w:szCs w:val="24"/>
        </w:rPr>
      </w:pPr>
    </w:p>
    <w:p w14:paraId="613ABA67" w14:textId="77777777" w:rsidR="00DE0042" w:rsidRDefault="00DE0042" w:rsidP="002753B9">
      <w:pPr>
        <w:spacing w:line="480" w:lineRule="auto"/>
        <w:rPr>
          <w:rFonts w:ascii="Times New Roman" w:hAnsi="Times New Roman"/>
          <w:b/>
          <w:sz w:val="24"/>
          <w:szCs w:val="24"/>
        </w:rPr>
      </w:pPr>
    </w:p>
    <w:p w14:paraId="6B533272" w14:textId="77777777" w:rsidR="00DE0042" w:rsidRDefault="00DE0042" w:rsidP="002753B9">
      <w:pPr>
        <w:spacing w:line="480" w:lineRule="auto"/>
        <w:rPr>
          <w:rFonts w:ascii="Times New Roman" w:hAnsi="Times New Roman"/>
          <w:b/>
          <w:sz w:val="24"/>
          <w:szCs w:val="24"/>
        </w:rPr>
      </w:pPr>
    </w:p>
    <w:p w14:paraId="4FB5C92C" w14:textId="77777777" w:rsidR="00DE0042" w:rsidRDefault="00DE0042" w:rsidP="002753B9">
      <w:pPr>
        <w:spacing w:line="480" w:lineRule="auto"/>
        <w:rPr>
          <w:rFonts w:ascii="Times New Roman" w:hAnsi="Times New Roman"/>
          <w:b/>
          <w:sz w:val="24"/>
          <w:szCs w:val="24"/>
        </w:rPr>
      </w:pPr>
    </w:p>
    <w:p w14:paraId="42BB6977" w14:textId="77777777" w:rsidR="00DE0042" w:rsidRDefault="00DE0042" w:rsidP="002753B9">
      <w:pPr>
        <w:spacing w:line="480" w:lineRule="auto"/>
        <w:rPr>
          <w:rFonts w:ascii="Times New Roman" w:hAnsi="Times New Roman"/>
          <w:b/>
          <w:sz w:val="24"/>
          <w:szCs w:val="24"/>
        </w:rPr>
      </w:pPr>
    </w:p>
    <w:p w14:paraId="720ADFD6" w14:textId="77777777" w:rsidR="00DE0042" w:rsidRDefault="00DE0042" w:rsidP="002753B9">
      <w:pPr>
        <w:spacing w:line="480" w:lineRule="auto"/>
        <w:rPr>
          <w:rFonts w:ascii="Times New Roman" w:hAnsi="Times New Roman"/>
          <w:b/>
          <w:sz w:val="24"/>
          <w:szCs w:val="24"/>
        </w:rPr>
      </w:pPr>
    </w:p>
    <w:p w14:paraId="71D20E5F" w14:textId="77777777" w:rsidR="00DE0042" w:rsidRDefault="00DE0042" w:rsidP="002753B9">
      <w:pPr>
        <w:spacing w:line="480" w:lineRule="auto"/>
        <w:rPr>
          <w:rFonts w:ascii="Times New Roman" w:hAnsi="Times New Roman"/>
          <w:b/>
          <w:sz w:val="24"/>
          <w:szCs w:val="24"/>
        </w:rPr>
      </w:pPr>
    </w:p>
    <w:p w14:paraId="4C876F50" w14:textId="77777777" w:rsidR="00DE0042" w:rsidRDefault="00DE0042" w:rsidP="002753B9">
      <w:pPr>
        <w:spacing w:line="480" w:lineRule="auto"/>
        <w:rPr>
          <w:rFonts w:ascii="Times New Roman" w:hAnsi="Times New Roman"/>
          <w:b/>
          <w:sz w:val="24"/>
          <w:szCs w:val="24"/>
        </w:rPr>
      </w:pPr>
    </w:p>
    <w:p w14:paraId="4B83DF2F" w14:textId="77777777" w:rsidR="00DE0042" w:rsidRDefault="00DE0042" w:rsidP="002753B9">
      <w:pPr>
        <w:spacing w:line="480" w:lineRule="auto"/>
        <w:rPr>
          <w:rFonts w:ascii="Times New Roman" w:hAnsi="Times New Roman"/>
          <w:b/>
          <w:sz w:val="24"/>
          <w:szCs w:val="24"/>
        </w:rPr>
      </w:pPr>
    </w:p>
    <w:p w14:paraId="085704DE" w14:textId="645C7F13" w:rsidR="002753B9" w:rsidRDefault="002753B9" w:rsidP="002753B9">
      <w:pPr>
        <w:spacing w:line="480" w:lineRule="auto"/>
        <w:rPr>
          <w:rFonts w:ascii="Times New Roman" w:hAnsi="Times New Roman"/>
          <w:b/>
          <w:sz w:val="24"/>
          <w:szCs w:val="24"/>
        </w:rPr>
      </w:pPr>
      <w:r>
        <w:rPr>
          <w:rFonts w:ascii="Times New Roman" w:hAnsi="Times New Roman"/>
          <w:b/>
          <w:sz w:val="24"/>
          <w:szCs w:val="24"/>
        </w:rPr>
        <w:t>Chapter 4: Results</w:t>
      </w:r>
    </w:p>
    <w:p w14:paraId="0D627F76" w14:textId="77777777" w:rsidR="002753B9" w:rsidRDefault="002753B9" w:rsidP="002753B9">
      <w:pPr>
        <w:spacing w:line="480" w:lineRule="auto"/>
        <w:ind w:firstLine="720"/>
        <w:rPr>
          <w:rFonts w:ascii="Times New Roman" w:hAnsi="Times New Roman"/>
          <w:sz w:val="24"/>
          <w:szCs w:val="24"/>
        </w:rPr>
      </w:pPr>
      <w:r>
        <w:rPr>
          <w:rFonts w:ascii="Times New Roman" w:hAnsi="Times New Roman"/>
          <w:sz w:val="24"/>
          <w:szCs w:val="24"/>
        </w:rPr>
        <w:t>This research project investigated the factors driving public support or opposition for the Millennium Bulk Project in Longview Washington. I intended to investigate, compare and contrast the differences between national and regional support/opposition for the project by conducting qualitative content analysis on submitted comments on the SEPA draft Environmental Impact Statement (EIS),</w:t>
      </w:r>
      <w:r w:rsidRPr="00E73E2C">
        <w:t xml:space="preserve"> </w:t>
      </w:r>
      <w:r w:rsidRPr="00E73E2C">
        <w:rPr>
          <w:rFonts w:ascii="Times New Roman" w:hAnsi="Times New Roman"/>
          <w:sz w:val="24"/>
          <w:szCs w:val="24"/>
        </w:rPr>
        <w:t xml:space="preserve">including the different reasons people </w:t>
      </w:r>
      <w:r>
        <w:rPr>
          <w:rFonts w:ascii="Times New Roman" w:hAnsi="Times New Roman"/>
          <w:sz w:val="24"/>
          <w:szCs w:val="24"/>
        </w:rPr>
        <w:t xml:space="preserve">supported or opposed the coal terminal. </w:t>
      </w:r>
    </w:p>
    <w:p w14:paraId="16C077EF" w14:textId="77777777" w:rsidR="002753B9" w:rsidRDefault="002753B9" w:rsidP="002753B9">
      <w:pPr>
        <w:spacing w:line="480" w:lineRule="auto"/>
        <w:ind w:firstLine="720"/>
        <w:rPr>
          <w:rFonts w:ascii="Times New Roman" w:hAnsi="Times New Roman"/>
          <w:sz w:val="24"/>
          <w:szCs w:val="24"/>
        </w:rPr>
      </w:pPr>
      <w:r>
        <w:rPr>
          <w:rFonts w:ascii="Times New Roman" w:hAnsi="Times New Roman"/>
          <w:sz w:val="24"/>
          <w:szCs w:val="24"/>
        </w:rPr>
        <w:t>My analysis</w:t>
      </w:r>
      <w:r w:rsidRPr="00D273D6">
        <w:rPr>
          <w:rFonts w:ascii="Times New Roman" w:hAnsi="Times New Roman"/>
          <w:sz w:val="24"/>
          <w:szCs w:val="24"/>
        </w:rPr>
        <w:t xml:space="preserve"> </w:t>
      </w:r>
      <w:r>
        <w:rPr>
          <w:rFonts w:ascii="Times New Roman" w:hAnsi="Times New Roman"/>
          <w:sz w:val="24"/>
          <w:szCs w:val="24"/>
        </w:rPr>
        <w:t>utilized</w:t>
      </w:r>
      <w:r w:rsidRPr="00D273D6">
        <w:rPr>
          <w:rFonts w:ascii="Times New Roman" w:hAnsi="Times New Roman"/>
          <w:sz w:val="24"/>
          <w:szCs w:val="24"/>
        </w:rPr>
        <w:t xml:space="preserve"> bar charts </w:t>
      </w:r>
      <w:r>
        <w:rPr>
          <w:rFonts w:ascii="Times New Roman" w:hAnsi="Times New Roman"/>
          <w:sz w:val="24"/>
          <w:szCs w:val="24"/>
        </w:rPr>
        <w:t xml:space="preserve">to </w:t>
      </w:r>
      <w:r w:rsidRPr="00D273D6">
        <w:rPr>
          <w:rFonts w:ascii="Times New Roman" w:hAnsi="Times New Roman"/>
          <w:sz w:val="24"/>
          <w:szCs w:val="24"/>
        </w:rPr>
        <w:t>compar</w:t>
      </w:r>
      <w:r>
        <w:rPr>
          <w:rFonts w:ascii="Times New Roman" w:hAnsi="Times New Roman"/>
          <w:sz w:val="24"/>
          <w:szCs w:val="24"/>
        </w:rPr>
        <w:t>e the prevalence of</w:t>
      </w:r>
      <w:r w:rsidRPr="00D273D6">
        <w:rPr>
          <w:rFonts w:ascii="Times New Roman" w:hAnsi="Times New Roman"/>
          <w:sz w:val="24"/>
          <w:szCs w:val="24"/>
        </w:rPr>
        <w:t xml:space="preserve"> all </w:t>
      </w:r>
      <w:r>
        <w:rPr>
          <w:rFonts w:ascii="Times New Roman" w:hAnsi="Times New Roman"/>
          <w:sz w:val="24"/>
          <w:szCs w:val="24"/>
        </w:rPr>
        <w:t>coding</w:t>
      </w:r>
      <w:r w:rsidRPr="00D273D6">
        <w:rPr>
          <w:rFonts w:ascii="Times New Roman" w:hAnsi="Times New Roman"/>
          <w:sz w:val="24"/>
          <w:szCs w:val="24"/>
        </w:rPr>
        <w:t xml:space="preserve"> variables</w:t>
      </w:r>
      <w:r>
        <w:rPr>
          <w:rFonts w:ascii="Times New Roman" w:hAnsi="Times New Roman"/>
          <w:sz w:val="24"/>
          <w:szCs w:val="24"/>
        </w:rPr>
        <w:t>,</w:t>
      </w:r>
      <w:r w:rsidRPr="00D273D6">
        <w:rPr>
          <w:rFonts w:ascii="Times New Roman" w:hAnsi="Times New Roman"/>
          <w:sz w:val="24"/>
          <w:szCs w:val="24"/>
        </w:rPr>
        <w:t xml:space="preserve"> </w:t>
      </w:r>
      <w:r>
        <w:rPr>
          <w:rFonts w:ascii="Times New Roman" w:hAnsi="Times New Roman"/>
          <w:sz w:val="24"/>
          <w:szCs w:val="24"/>
        </w:rPr>
        <w:t>including</w:t>
      </w:r>
      <w:r w:rsidRPr="00D273D6">
        <w:rPr>
          <w:rFonts w:ascii="Times New Roman" w:hAnsi="Times New Roman"/>
          <w:sz w:val="24"/>
          <w:szCs w:val="24"/>
        </w:rPr>
        <w:t xml:space="preserve"> support </w:t>
      </w:r>
      <w:r>
        <w:rPr>
          <w:rFonts w:ascii="Times New Roman" w:hAnsi="Times New Roman"/>
          <w:sz w:val="24"/>
          <w:szCs w:val="24"/>
        </w:rPr>
        <w:t>and</w:t>
      </w:r>
      <w:r w:rsidRPr="00D273D6">
        <w:rPr>
          <w:rFonts w:ascii="Times New Roman" w:hAnsi="Times New Roman"/>
          <w:sz w:val="24"/>
          <w:szCs w:val="24"/>
        </w:rPr>
        <w:t xml:space="preserve"> oppos</w:t>
      </w:r>
      <w:r>
        <w:rPr>
          <w:rFonts w:ascii="Times New Roman" w:hAnsi="Times New Roman"/>
          <w:sz w:val="24"/>
          <w:szCs w:val="24"/>
        </w:rPr>
        <w:t>ition</w:t>
      </w:r>
      <w:r w:rsidRPr="00D273D6">
        <w:rPr>
          <w:rFonts w:ascii="Times New Roman" w:hAnsi="Times New Roman"/>
          <w:sz w:val="24"/>
          <w:szCs w:val="24"/>
        </w:rPr>
        <w:t xml:space="preserve"> to the proposed coal terminal</w:t>
      </w:r>
      <w:r>
        <w:rPr>
          <w:rFonts w:ascii="Times New Roman" w:hAnsi="Times New Roman"/>
          <w:sz w:val="24"/>
          <w:szCs w:val="24"/>
        </w:rPr>
        <w:t xml:space="preserve"> and reasons that commenters provided for their support or opposition</w:t>
      </w:r>
      <w:r w:rsidRPr="00D273D6">
        <w:rPr>
          <w:rFonts w:ascii="Times New Roman" w:hAnsi="Times New Roman"/>
          <w:sz w:val="24"/>
          <w:szCs w:val="24"/>
        </w:rPr>
        <w:t xml:space="preserve">. </w:t>
      </w:r>
      <w:r>
        <w:rPr>
          <w:rFonts w:ascii="Times New Roman" w:hAnsi="Times New Roman"/>
          <w:sz w:val="24"/>
          <w:szCs w:val="24"/>
        </w:rPr>
        <w:t xml:space="preserve">I first analyzed occurrence of support and opposition by location (Figure 2) followed by an analysis of prevalence of coding variables/themes in Figures 3-4. Last, I provide representative excerpts from the public comments to highlight qualitatively the types of concerns commenters expressed about the Millennium Bulk project. </w:t>
      </w:r>
    </w:p>
    <w:p w14:paraId="70C5C9CA" w14:textId="77777777" w:rsidR="002753B9" w:rsidRPr="00653693" w:rsidRDefault="002753B9" w:rsidP="002753B9">
      <w:pPr>
        <w:spacing w:line="480" w:lineRule="auto"/>
        <w:rPr>
          <w:rFonts w:ascii="Times New Roman" w:hAnsi="Times New Roman"/>
          <w:b/>
          <w:sz w:val="24"/>
          <w:szCs w:val="24"/>
        </w:rPr>
      </w:pPr>
      <w:r>
        <w:rPr>
          <w:rFonts w:ascii="Times New Roman" w:hAnsi="Times New Roman"/>
          <w:b/>
          <w:sz w:val="24"/>
          <w:szCs w:val="24"/>
        </w:rPr>
        <w:t>Quantitatively analysis of comments</w:t>
      </w:r>
    </w:p>
    <w:p w14:paraId="0B2BFDC6" w14:textId="6A67A529" w:rsidR="001A3E1F" w:rsidRDefault="002753B9" w:rsidP="00587822">
      <w:pPr>
        <w:spacing w:line="480" w:lineRule="auto"/>
        <w:rPr>
          <w:rFonts w:ascii="Times New Roman" w:hAnsi="Times New Roman"/>
          <w:sz w:val="24"/>
          <w:szCs w:val="24"/>
        </w:rPr>
      </w:pPr>
      <w:r>
        <w:rPr>
          <w:rFonts w:ascii="Times New Roman" w:hAnsi="Times New Roman"/>
          <w:sz w:val="24"/>
          <w:szCs w:val="24"/>
        </w:rPr>
        <w:t>Figures 2 present</w:t>
      </w:r>
      <w:r w:rsidRPr="00D273D6">
        <w:rPr>
          <w:rFonts w:ascii="Times New Roman" w:hAnsi="Times New Roman"/>
          <w:sz w:val="24"/>
          <w:szCs w:val="24"/>
        </w:rPr>
        <w:t xml:space="preserve"> a comparison of those who supported the project and those who opposed it</w:t>
      </w:r>
      <w:r>
        <w:rPr>
          <w:rFonts w:ascii="Times New Roman" w:hAnsi="Times New Roman"/>
          <w:sz w:val="24"/>
          <w:szCs w:val="24"/>
        </w:rPr>
        <w:t>, based on the commenters’ location</w:t>
      </w:r>
      <w:r w:rsidRPr="00D273D6">
        <w:rPr>
          <w:rFonts w:ascii="Times New Roman" w:hAnsi="Times New Roman"/>
          <w:sz w:val="24"/>
          <w:szCs w:val="24"/>
        </w:rPr>
        <w:t xml:space="preserve">. Commenters </w:t>
      </w:r>
      <w:r>
        <w:rPr>
          <w:rFonts w:ascii="Times New Roman" w:hAnsi="Times New Roman"/>
          <w:sz w:val="24"/>
          <w:szCs w:val="24"/>
        </w:rPr>
        <w:t>who indicated they lived in Washington State are compared to those who</w:t>
      </w:r>
      <w:r w:rsidRPr="00D273D6">
        <w:rPr>
          <w:rFonts w:ascii="Times New Roman" w:hAnsi="Times New Roman"/>
          <w:sz w:val="24"/>
          <w:szCs w:val="24"/>
        </w:rPr>
        <w:t xml:space="preserve"> stated places of residence not </w:t>
      </w:r>
      <w:r>
        <w:rPr>
          <w:rFonts w:ascii="Times New Roman" w:hAnsi="Times New Roman"/>
          <w:sz w:val="24"/>
          <w:szCs w:val="24"/>
        </w:rPr>
        <w:t xml:space="preserve">in </w:t>
      </w:r>
      <w:r w:rsidRPr="00D273D6">
        <w:rPr>
          <w:rFonts w:ascii="Times New Roman" w:hAnsi="Times New Roman"/>
          <w:sz w:val="24"/>
          <w:szCs w:val="24"/>
        </w:rPr>
        <w:t xml:space="preserve">Washington State </w:t>
      </w:r>
      <w:r>
        <w:rPr>
          <w:rFonts w:ascii="Times New Roman" w:hAnsi="Times New Roman"/>
          <w:sz w:val="24"/>
          <w:szCs w:val="24"/>
        </w:rPr>
        <w:t xml:space="preserve">and </w:t>
      </w:r>
      <w:r w:rsidRPr="00D273D6">
        <w:rPr>
          <w:rFonts w:ascii="Times New Roman" w:hAnsi="Times New Roman"/>
          <w:sz w:val="24"/>
          <w:szCs w:val="24"/>
        </w:rPr>
        <w:t>those with unspecified locations</w:t>
      </w:r>
      <w:r w:rsidR="00587822">
        <w:rPr>
          <w:rFonts w:ascii="Times New Roman" w:hAnsi="Times New Roman"/>
          <w:sz w:val="24"/>
          <w:szCs w:val="24"/>
        </w:rPr>
        <w:t>.</w:t>
      </w:r>
    </w:p>
    <w:p w14:paraId="44FC1A51" w14:textId="77777777" w:rsidR="001A3E1F" w:rsidRDefault="001A3E1F" w:rsidP="002753B9">
      <w:pPr>
        <w:spacing w:after="0" w:line="240" w:lineRule="auto"/>
        <w:rPr>
          <w:rFonts w:ascii="Times New Roman" w:hAnsi="Times New Roman"/>
          <w:sz w:val="24"/>
          <w:szCs w:val="24"/>
        </w:rPr>
      </w:pPr>
    </w:p>
    <w:p w14:paraId="7474DA35" w14:textId="77777777" w:rsidR="00DE0042" w:rsidRDefault="00DE0042" w:rsidP="00587822">
      <w:pPr>
        <w:spacing w:after="0" w:line="240" w:lineRule="auto"/>
        <w:rPr>
          <w:rFonts w:ascii="Times New Roman" w:hAnsi="Times New Roman"/>
          <w:sz w:val="24"/>
          <w:szCs w:val="24"/>
        </w:rPr>
      </w:pPr>
    </w:p>
    <w:p w14:paraId="4AD91AB7" w14:textId="77777777" w:rsidR="00DE0042" w:rsidRDefault="00DE0042" w:rsidP="00587822">
      <w:pPr>
        <w:spacing w:after="0" w:line="240" w:lineRule="auto"/>
        <w:rPr>
          <w:rFonts w:ascii="Times New Roman" w:hAnsi="Times New Roman"/>
          <w:sz w:val="24"/>
          <w:szCs w:val="24"/>
        </w:rPr>
      </w:pPr>
    </w:p>
    <w:p w14:paraId="61984D2A" w14:textId="77777777" w:rsidR="00DE0042" w:rsidRDefault="00DE0042" w:rsidP="00587822">
      <w:pPr>
        <w:spacing w:after="0" w:line="240" w:lineRule="auto"/>
        <w:rPr>
          <w:rFonts w:ascii="Times New Roman" w:hAnsi="Times New Roman"/>
          <w:sz w:val="24"/>
          <w:szCs w:val="24"/>
        </w:rPr>
      </w:pPr>
    </w:p>
    <w:p w14:paraId="501C8724" w14:textId="77777777" w:rsidR="00DE0042" w:rsidRDefault="00DE0042" w:rsidP="00587822">
      <w:pPr>
        <w:spacing w:after="0" w:line="240" w:lineRule="auto"/>
        <w:rPr>
          <w:rFonts w:ascii="Times New Roman" w:hAnsi="Times New Roman"/>
          <w:sz w:val="24"/>
          <w:szCs w:val="24"/>
        </w:rPr>
      </w:pPr>
    </w:p>
    <w:p w14:paraId="2C2E263D" w14:textId="77777777" w:rsidR="00DE0042" w:rsidRDefault="00DE0042" w:rsidP="00587822">
      <w:pPr>
        <w:spacing w:after="0" w:line="240" w:lineRule="auto"/>
        <w:rPr>
          <w:rFonts w:ascii="Times New Roman" w:hAnsi="Times New Roman"/>
          <w:sz w:val="24"/>
          <w:szCs w:val="24"/>
        </w:rPr>
      </w:pPr>
    </w:p>
    <w:p w14:paraId="27BCD27F" w14:textId="77777777" w:rsidR="006C03D8" w:rsidRDefault="006C03D8" w:rsidP="00587822">
      <w:pPr>
        <w:spacing w:after="0" w:line="240" w:lineRule="auto"/>
        <w:rPr>
          <w:rFonts w:ascii="Times New Roman" w:hAnsi="Times New Roman"/>
          <w:sz w:val="24"/>
          <w:szCs w:val="24"/>
        </w:rPr>
      </w:pPr>
    </w:p>
    <w:p w14:paraId="0B97F8AA" w14:textId="06B34DD0" w:rsidR="00587822" w:rsidRPr="00DF67DE" w:rsidRDefault="002753B9" w:rsidP="00587822">
      <w:pPr>
        <w:spacing w:after="0" w:line="240" w:lineRule="auto"/>
        <w:rPr>
          <w:rFonts w:ascii="Times New Roman" w:hAnsi="Times New Roman"/>
          <w:sz w:val="24"/>
          <w:szCs w:val="24"/>
        </w:rPr>
      </w:pPr>
      <w:r>
        <w:rPr>
          <w:rFonts w:ascii="Times New Roman" w:hAnsi="Times New Roman"/>
          <w:sz w:val="24"/>
          <w:szCs w:val="24"/>
        </w:rPr>
        <w:t xml:space="preserve">Figures 2: </w:t>
      </w:r>
      <w:r w:rsidRPr="00E16246">
        <w:rPr>
          <w:rFonts w:ascii="Times New Roman" w:hAnsi="Times New Roman"/>
          <w:sz w:val="24"/>
          <w:szCs w:val="24"/>
        </w:rPr>
        <w:t>Stance by location</w:t>
      </w:r>
    </w:p>
    <w:p w14:paraId="7B63A7D8" w14:textId="14DE4D51" w:rsidR="002753B9" w:rsidRDefault="00587822" w:rsidP="002753B9">
      <w:pPr>
        <w:spacing w:after="0" w:line="240" w:lineRule="auto"/>
        <w:rPr>
          <w:rFonts w:ascii="Times New Roman" w:hAnsi="Times New Roman"/>
          <w:sz w:val="24"/>
          <w:szCs w:val="24"/>
        </w:rPr>
      </w:pPr>
      <w:r w:rsidRPr="00DF67D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92B12AA" w14:textId="61DA8040" w:rsidR="002753B9" w:rsidRDefault="006C03D8" w:rsidP="002753B9">
      <w:pPr>
        <w:spacing w:after="0" w:line="240" w:lineRule="auto"/>
        <w:rPr>
          <w:rFonts w:ascii="Times New Roman" w:hAnsi="Times New Roman"/>
          <w:sz w:val="24"/>
          <w:szCs w:val="24"/>
        </w:rPr>
      </w:pPr>
      <w:r>
        <w:rPr>
          <w:noProof/>
        </w:rPr>
        <w:drawing>
          <wp:inline distT="0" distB="0" distL="0" distR="0" wp14:anchorId="1676FF2E" wp14:editId="513C781E">
            <wp:extent cx="3124200" cy="2614930"/>
            <wp:effectExtent l="0" t="0" r="0" b="13970"/>
            <wp:docPr id="5" name="Chart 5">
              <a:extLst xmlns:a="http://schemas.openxmlformats.org/drawingml/2006/main">
                <a:ext uri="{FF2B5EF4-FFF2-40B4-BE49-F238E27FC236}">
                  <a16:creationId xmlns:a16="http://schemas.microsoft.com/office/drawing/2014/main" id="{9A455F4F-46C1-3840-B7B1-0D31BCF84F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77CDB6" w14:textId="77777777" w:rsidR="002753B9" w:rsidRDefault="002753B9" w:rsidP="002753B9">
      <w:pPr>
        <w:spacing w:after="0" w:line="240" w:lineRule="auto"/>
        <w:rPr>
          <w:rFonts w:ascii="Times New Roman" w:hAnsi="Times New Roman"/>
          <w:sz w:val="24"/>
          <w:szCs w:val="24"/>
        </w:rPr>
      </w:pPr>
    </w:p>
    <w:p w14:paraId="678CAC9A" w14:textId="77777777" w:rsidR="002753B9" w:rsidRDefault="002753B9" w:rsidP="002753B9">
      <w:pPr>
        <w:spacing w:after="0" w:line="240" w:lineRule="auto"/>
        <w:rPr>
          <w:rFonts w:ascii="Times New Roman" w:hAnsi="Times New Roman"/>
          <w:sz w:val="24"/>
          <w:szCs w:val="24"/>
        </w:rPr>
      </w:pPr>
    </w:p>
    <w:p w14:paraId="1AC66D62" w14:textId="30CBA6F5" w:rsidR="002753B9" w:rsidRDefault="006C03D8" w:rsidP="002753B9">
      <w:r>
        <w:rPr>
          <w:noProof/>
        </w:rPr>
        <w:drawing>
          <wp:inline distT="0" distB="0" distL="0" distR="0" wp14:anchorId="0FD0C778" wp14:editId="535623CA">
            <wp:extent cx="3219450" cy="2800350"/>
            <wp:effectExtent l="0" t="0" r="0" b="0"/>
            <wp:docPr id="7" name="Chart 7">
              <a:extLst xmlns:a="http://schemas.openxmlformats.org/drawingml/2006/main">
                <a:ext uri="{FF2B5EF4-FFF2-40B4-BE49-F238E27FC236}">
                  <a16:creationId xmlns:a16="http://schemas.microsoft.com/office/drawing/2014/main" id="{615ADCB7-C40F-E746-BE34-88ACB13B4A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A8EC83" w14:textId="0174558F" w:rsidR="002753B9" w:rsidRPr="00DF67DE" w:rsidRDefault="006C03D8" w:rsidP="002753B9">
      <w:pPr>
        <w:rPr>
          <w:rFonts w:ascii="Times New Roman" w:hAnsi="Times New Roman"/>
          <w:sz w:val="24"/>
          <w:szCs w:val="24"/>
        </w:rPr>
      </w:pPr>
      <w:r>
        <w:rPr>
          <w:noProof/>
        </w:rPr>
        <w:drawing>
          <wp:inline distT="0" distB="0" distL="0" distR="0" wp14:anchorId="67031215" wp14:editId="01576922">
            <wp:extent cx="3181350" cy="3167380"/>
            <wp:effectExtent l="0" t="0" r="6350" b="7620"/>
            <wp:docPr id="9" name="Chart 9">
              <a:extLst xmlns:a="http://schemas.openxmlformats.org/drawingml/2006/main">
                <a:ext uri="{FF2B5EF4-FFF2-40B4-BE49-F238E27FC236}">
                  <a16:creationId xmlns:a16="http://schemas.microsoft.com/office/drawing/2014/main" id="{972DF2B0-7D50-0F48-AF7D-10F368EEFD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4C4E33" w14:textId="77777777" w:rsidR="002753B9" w:rsidRDefault="002753B9" w:rsidP="002753B9"/>
    <w:p w14:paraId="5D60FA21" w14:textId="77777777" w:rsidR="002753B9" w:rsidRDefault="002753B9" w:rsidP="002753B9">
      <w:pPr>
        <w:spacing w:after="0" w:line="480" w:lineRule="auto"/>
        <w:rPr>
          <w:rFonts w:ascii="Times New Roman" w:hAnsi="Times New Roman"/>
          <w:sz w:val="24"/>
          <w:szCs w:val="24"/>
        </w:rPr>
      </w:pPr>
      <w:r>
        <w:rPr>
          <w:rFonts w:ascii="Times New Roman" w:hAnsi="Times New Roman"/>
          <w:sz w:val="24"/>
          <w:szCs w:val="24"/>
        </w:rPr>
        <w:t xml:space="preserve">As the figures above show there is a 16 percentage point difference between those supportive and those opposed to the project in Washington State. Out of the 296 commenters from Washington State 58% of expressed support for building the proposed coal terminal while 42% opposed the project. Conversely, out of the 196 respondents from other states (for example, Utah, Montana, Colorado, and Oregon etc.), 26% showed support for the project while 74% opposed building the coal terminal – a substantial difference. Lastly, 507 respondents had unknown locations. Out of those people, 87% expressed support for the terminal while a measly 13% opposed building a coal terminal in Washington State.  </w:t>
      </w:r>
    </w:p>
    <w:p w14:paraId="6C68AAB6" w14:textId="77777777" w:rsidR="002753B9" w:rsidRDefault="002753B9" w:rsidP="002753B9"/>
    <w:p w14:paraId="0D08D329" w14:textId="77777777" w:rsidR="00DB708B" w:rsidRDefault="00DB708B" w:rsidP="002753B9">
      <w:pPr>
        <w:rPr>
          <w:rFonts w:ascii="Times New Roman" w:hAnsi="Times New Roman"/>
          <w:sz w:val="24"/>
          <w:szCs w:val="24"/>
        </w:rPr>
      </w:pPr>
    </w:p>
    <w:p w14:paraId="08CFF095" w14:textId="77777777" w:rsidR="00DB708B" w:rsidRDefault="00DB708B" w:rsidP="002753B9">
      <w:pPr>
        <w:rPr>
          <w:rFonts w:ascii="Times New Roman" w:hAnsi="Times New Roman"/>
          <w:sz w:val="24"/>
          <w:szCs w:val="24"/>
        </w:rPr>
      </w:pPr>
    </w:p>
    <w:p w14:paraId="532EB543" w14:textId="77777777" w:rsidR="00DB708B" w:rsidRDefault="00DB708B" w:rsidP="002753B9">
      <w:pPr>
        <w:rPr>
          <w:rFonts w:ascii="Times New Roman" w:hAnsi="Times New Roman"/>
          <w:sz w:val="24"/>
          <w:szCs w:val="24"/>
        </w:rPr>
      </w:pPr>
    </w:p>
    <w:p w14:paraId="4D42A2C8" w14:textId="77777777" w:rsidR="00DB708B" w:rsidRDefault="00DB708B" w:rsidP="002753B9">
      <w:pPr>
        <w:rPr>
          <w:rFonts w:ascii="Times New Roman" w:hAnsi="Times New Roman"/>
          <w:sz w:val="24"/>
          <w:szCs w:val="24"/>
        </w:rPr>
      </w:pPr>
    </w:p>
    <w:p w14:paraId="2CF921AC" w14:textId="71A44826" w:rsidR="002753B9" w:rsidRPr="00DB708B" w:rsidRDefault="002753B9" w:rsidP="002753B9">
      <w:r>
        <w:rPr>
          <w:rFonts w:ascii="Times New Roman" w:hAnsi="Times New Roman"/>
          <w:sz w:val="24"/>
          <w:szCs w:val="24"/>
        </w:rPr>
        <w:t xml:space="preserve">Figure 3: </w:t>
      </w:r>
      <w:r w:rsidRPr="005171B7">
        <w:rPr>
          <w:rFonts w:ascii="Times New Roman" w:hAnsi="Times New Roman"/>
          <w:sz w:val="24"/>
          <w:szCs w:val="24"/>
        </w:rPr>
        <w:t>Total % of occurrences of support, opposition, and all coding variables (arranged in descending order).</w:t>
      </w:r>
    </w:p>
    <w:p w14:paraId="6C8D935B" w14:textId="77777777" w:rsidR="002753B9" w:rsidRDefault="002753B9" w:rsidP="002753B9">
      <w:r>
        <w:rPr>
          <w:noProof/>
        </w:rPr>
        <w:drawing>
          <wp:inline distT="0" distB="0" distL="0" distR="0" wp14:anchorId="7200215E" wp14:editId="0A0D0318">
            <wp:extent cx="5943600" cy="3537284"/>
            <wp:effectExtent l="0" t="0" r="0" b="6350"/>
            <wp:docPr id="8" name="Content Placeholder 7" descr="A screenshot of a cell phone&#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Grp="1" noChangeAspect="1"/>
                    </pic:cNvPicPr>
                  </pic:nvPicPr>
                  <pic:blipFill>
                    <a:blip r:embed="rId16"/>
                    <a:stretch>
                      <a:fillRect/>
                    </a:stretch>
                  </pic:blipFill>
                  <pic:spPr>
                    <a:xfrm>
                      <a:off x="0" y="0"/>
                      <a:ext cx="5946228" cy="3538848"/>
                    </a:xfrm>
                    <a:prstGeom prst="rect">
                      <a:avLst/>
                    </a:prstGeom>
                  </pic:spPr>
                </pic:pic>
              </a:graphicData>
            </a:graphic>
          </wp:inline>
        </w:drawing>
      </w:r>
    </w:p>
    <w:p w14:paraId="0E5AFC07" w14:textId="77777777" w:rsidR="002753B9" w:rsidRDefault="002753B9" w:rsidP="002753B9"/>
    <w:p w14:paraId="538356A8" w14:textId="77777777" w:rsidR="002753B9" w:rsidRDefault="002753B9" w:rsidP="002753B9">
      <w:pPr>
        <w:spacing w:line="480" w:lineRule="auto"/>
        <w:rPr>
          <w:rFonts w:ascii="Times New Roman" w:hAnsi="Times New Roman"/>
          <w:color w:val="000000"/>
          <w:sz w:val="24"/>
          <w:szCs w:val="24"/>
        </w:rPr>
      </w:pPr>
      <w:r>
        <w:rPr>
          <w:rFonts w:ascii="Times New Roman" w:hAnsi="Times New Roman"/>
          <w:sz w:val="24"/>
          <w:szCs w:val="24"/>
        </w:rPr>
        <w:t>Figure 3 re</w:t>
      </w:r>
      <w:r w:rsidRPr="00E2645B">
        <w:rPr>
          <w:rFonts w:ascii="Times New Roman" w:hAnsi="Times New Roman"/>
          <w:color w:val="000000"/>
          <w:sz w:val="24"/>
          <w:szCs w:val="24"/>
        </w:rPr>
        <w:t>present</w:t>
      </w:r>
      <w:r>
        <w:rPr>
          <w:rFonts w:ascii="Times New Roman" w:hAnsi="Times New Roman"/>
          <w:color w:val="000000"/>
          <w:sz w:val="24"/>
          <w:szCs w:val="24"/>
        </w:rPr>
        <w:t>s</w:t>
      </w:r>
      <w:r w:rsidRPr="00E2645B">
        <w:rPr>
          <w:rFonts w:ascii="Times New Roman" w:hAnsi="Times New Roman"/>
          <w:color w:val="000000"/>
          <w:sz w:val="24"/>
          <w:szCs w:val="24"/>
        </w:rPr>
        <w:t xml:space="preserve"> the occurrence of all coding variables in the 1000 public comments a</w:t>
      </w:r>
      <w:r>
        <w:rPr>
          <w:rFonts w:ascii="Times New Roman" w:hAnsi="Times New Roman"/>
          <w:color w:val="000000"/>
          <w:sz w:val="24"/>
          <w:szCs w:val="24"/>
        </w:rPr>
        <w:t xml:space="preserve">nalyzed. Arranged in descending order for easy interpretation. </w:t>
      </w:r>
    </w:p>
    <w:p w14:paraId="70A05B1F" w14:textId="77777777" w:rsidR="002753B9" w:rsidRPr="00E2645B" w:rsidRDefault="002753B9" w:rsidP="002753B9">
      <w:pPr>
        <w:spacing w:line="480" w:lineRule="auto"/>
        <w:rPr>
          <w:rFonts w:ascii="Times New Roman" w:hAnsi="Times New Roman"/>
          <w:sz w:val="24"/>
          <w:szCs w:val="24"/>
        </w:rPr>
      </w:pPr>
      <w:r w:rsidRPr="00E2645B">
        <w:rPr>
          <w:rFonts w:ascii="Times New Roman" w:hAnsi="Times New Roman"/>
          <w:i/>
          <w:sz w:val="24"/>
          <w:szCs w:val="24"/>
        </w:rPr>
        <w:t xml:space="preserve">Location of commenters: </w:t>
      </w:r>
      <w:r w:rsidRPr="00E2645B">
        <w:rPr>
          <w:rFonts w:ascii="Times New Roman" w:hAnsi="Times New Roman"/>
          <w:sz w:val="24"/>
          <w:szCs w:val="24"/>
        </w:rPr>
        <w:t xml:space="preserve">Out of the 1000 coded comments, 49% of locations were known. </w:t>
      </w:r>
      <w:r>
        <w:rPr>
          <w:rFonts w:ascii="Times New Roman" w:hAnsi="Times New Roman"/>
          <w:sz w:val="24"/>
          <w:szCs w:val="24"/>
        </w:rPr>
        <w:t>30</w:t>
      </w:r>
      <w:r w:rsidRPr="00E2645B">
        <w:rPr>
          <w:rFonts w:ascii="Times New Roman" w:hAnsi="Times New Roman"/>
          <w:sz w:val="24"/>
          <w:szCs w:val="24"/>
        </w:rPr>
        <w:t xml:space="preserve">% of comments were from Washington State, though there might have been many more commenters from Washington that did not reveal their location. Locations of other commenters included Colorado, Utah, California, Oregon, Montana, as well as other states.  </w:t>
      </w:r>
    </w:p>
    <w:p w14:paraId="52D4AA46" w14:textId="77777777" w:rsidR="002753B9" w:rsidRPr="00E2645B" w:rsidRDefault="002753B9" w:rsidP="002753B9">
      <w:pPr>
        <w:spacing w:after="0" w:line="480" w:lineRule="auto"/>
        <w:rPr>
          <w:rFonts w:ascii="Times New Roman" w:hAnsi="Times New Roman"/>
          <w:sz w:val="24"/>
          <w:szCs w:val="24"/>
        </w:rPr>
      </w:pPr>
      <w:r w:rsidRPr="00E2645B">
        <w:rPr>
          <w:rFonts w:ascii="Times New Roman" w:hAnsi="Times New Roman"/>
          <w:i/>
          <w:sz w:val="24"/>
          <w:szCs w:val="24"/>
        </w:rPr>
        <w:t xml:space="preserve">Overall support and opposition: </w:t>
      </w:r>
      <w:r w:rsidRPr="00E2645B">
        <w:rPr>
          <w:rFonts w:ascii="Times New Roman" w:hAnsi="Times New Roman"/>
          <w:sz w:val="24"/>
          <w:szCs w:val="24"/>
        </w:rPr>
        <w:t>The majority of the comments were in support of the project, almost double those in opposition. There was 66% of occurrences in support of building</w:t>
      </w:r>
      <w:r>
        <w:rPr>
          <w:rFonts w:ascii="Times New Roman" w:hAnsi="Times New Roman"/>
          <w:sz w:val="24"/>
          <w:szCs w:val="24"/>
        </w:rPr>
        <w:t xml:space="preserve"> the coal terminal and 32</w:t>
      </w:r>
      <w:r w:rsidRPr="00E2645B">
        <w:rPr>
          <w:rFonts w:ascii="Times New Roman" w:hAnsi="Times New Roman"/>
          <w:sz w:val="24"/>
          <w:szCs w:val="24"/>
        </w:rPr>
        <w:t xml:space="preserve">% of occurrences for those in opposition. Comments that neither supported nor opposed the project gathered </w:t>
      </w:r>
      <w:r>
        <w:rPr>
          <w:rFonts w:ascii="Times New Roman" w:hAnsi="Times New Roman"/>
          <w:sz w:val="24"/>
          <w:szCs w:val="24"/>
        </w:rPr>
        <w:t>3</w:t>
      </w:r>
      <w:r w:rsidRPr="00E2645B">
        <w:rPr>
          <w:rFonts w:ascii="Times New Roman" w:hAnsi="Times New Roman"/>
          <w:sz w:val="24"/>
          <w:szCs w:val="24"/>
        </w:rPr>
        <w:t>% of total occurrences.</w:t>
      </w:r>
    </w:p>
    <w:p w14:paraId="43951C91" w14:textId="77777777" w:rsidR="002753B9" w:rsidRDefault="002753B9" w:rsidP="002753B9">
      <w:pPr>
        <w:rPr>
          <w:rFonts w:ascii="Times New Roman" w:hAnsi="Times New Roman"/>
          <w:sz w:val="24"/>
          <w:szCs w:val="24"/>
        </w:rPr>
      </w:pPr>
      <w:r>
        <w:rPr>
          <w:rFonts w:ascii="Times New Roman" w:hAnsi="Times New Roman"/>
          <w:sz w:val="24"/>
          <w:szCs w:val="24"/>
        </w:rPr>
        <w:t xml:space="preserve">Below is a thematic visual representation of coding variables. </w:t>
      </w:r>
    </w:p>
    <w:p w14:paraId="4A75B80C" w14:textId="77777777" w:rsidR="002753B9" w:rsidRDefault="002753B9" w:rsidP="002753B9">
      <w:pPr>
        <w:rPr>
          <w:rFonts w:ascii="Times New Roman" w:hAnsi="Times New Roman"/>
          <w:sz w:val="24"/>
          <w:szCs w:val="24"/>
        </w:rPr>
      </w:pPr>
      <w:r>
        <w:rPr>
          <w:rFonts w:ascii="Times New Roman" w:hAnsi="Times New Roman"/>
          <w:sz w:val="24"/>
          <w:szCs w:val="24"/>
        </w:rPr>
        <w:t>Figure 4</w:t>
      </w:r>
      <w:r w:rsidRPr="005171B7">
        <w:rPr>
          <w:rFonts w:ascii="Times New Roman" w:hAnsi="Times New Roman"/>
          <w:sz w:val="24"/>
          <w:szCs w:val="24"/>
        </w:rPr>
        <w:t xml:space="preserve">: Total % of occurrences for all </w:t>
      </w:r>
      <w:r>
        <w:rPr>
          <w:rFonts w:ascii="Times New Roman" w:hAnsi="Times New Roman"/>
          <w:sz w:val="24"/>
          <w:szCs w:val="24"/>
        </w:rPr>
        <w:t>e</w:t>
      </w:r>
      <w:r w:rsidRPr="005171B7">
        <w:rPr>
          <w:rFonts w:ascii="Times New Roman" w:hAnsi="Times New Roman"/>
          <w:sz w:val="24"/>
          <w:szCs w:val="24"/>
        </w:rPr>
        <w:t>conomic variables</w:t>
      </w:r>
      <w:r>
        <w:rPr>
          <w:noProof/>
        </w:rPr>
        <w:drawing>
          <wp:inline distT="0" distB="0" distL="0" distR="0" wp14:anchorId="303C7195" wp14:editId="19DE2E02">
            <wp:extent cx="5943600" cy="3571240"/>
            <wp:effectExtent l="0" t="0" r="0" b="0"/>
            <wp:docPr id="10" name="Content Placeholder 3" descr="A screenshot of a cell phone&#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7"/>
                    <a:stretch>
                      <a:fillRect/>
                    </a:stretch>
                  </pic:blipFill>
                  <pic:spPr>
                    <a:xfrm>
                      <a:off x="0" y="0"/>
                      <a:ext cx="5943600" cy="3571240"/>
                    </a:xfrm>
                    <a:prstGeom prst="rect">
                      <a:avLst/>
                    </a:prstGeom>
                  </pic:spPr>
                </pic:pic>
              </a:graphicData>
            </a:graphic>
          </wp:inline>
        </w:drawing>
      </w:r>
    </w:p>
    <w:p w14:paraId="2122883E" w14:textId="77777777" w:rsidR="002753B9" w:rsidRPr="00A37C53" w:rsidRDefault="002753B9" w:rsidP="002753B9">
      <w:pPr>
        <w:spacing w:after="0" w:line="480" w:lineRule="auto"/>
        <w:rPr>
          <w:rFonts w:ascii="Times New Roman" w:hAnsi="Times New Roman"/>
          <w:sz w:val="24"/>
          <w:szCs w:val="24"/>
        </w:rPr>
      </w:pPr>
      <w:r w:rsidRPr="00E2645B">
        <w:rPr>
          <w:rFonts w:ascii="Times New Roman" w:hAnsi="Times New Roman"/>
          <w:i/>
          <w:sz w:val="24"/>
          <w:szCs w:val="24"/>
        </w:rPr>
        <w:t>Economic variables:</w:t>
      </w:r>
      <w:r w:rsidRPr="00E2645B">
        <w:rPr>
          <w:rFonts w:ascii="Times New Roman" w:hAnsi="Times New Roman"/>
          <w:sz w:val="24"/>
          <w:szCs w:val="24"/>
        </w:rPr>
        <w:t xml:space="preserve"> The economic variables </w:t>
      </w:r>
      <w:r>
        <w:rPr>
          <w:rFonts w:ascii="Times New Roman" w:hAnsi="Times New Roman"/>
          <w:sz w:val="24"/>
          <w:szCs w:val="24"/>
        </w:rPr>
        <w:t xml:space="preserve">(see Figure 4) </w:t>
      </w:r>
      <w:r w:rsidRPr="00E2645B">
        <w:rPr>
          <w:rFonts w:ascii="Times New Roman" w:hAnsi="Times New Roman"/>
          <w:sz w:val="24"/>
          <w:szCs w:val="24"/>
        </w:rPr>
        <w:t>are those related to either the economic benefits of the project or the negative impacts on the economy. They are “Job +”, “Job –, “Econ +”, “Econ -” “Trade”</w:t>
      </w:r>
      <w:r>
        <w:rPr>
          <w:rFonts w:ascii="Times New Roman" w:hAnsi="Times New Roman"/>
          <w:sz w:val="24"/>
          <w:szCs w:val="24"/>
        </w:rPr>
        <w:t>,</w:t>
      </w:r>
      <w:r w:rsidRPr="00E2645B">
        <w:rPr>
          <w:rFonts w:ascii="Times New Roman" w:hAnsi="Times New Roman"/>
          <w:sz w:val="24"/>
          <w:szCs w:val="24"/>
        </w:rPr>
        <w:t xml:space="preserve"> “Foreign”</w:t>
      </w:r>
      <w:r>
        <w:rPr>
          <w:rFonts w:ascii="Times New Roman" w:hAnsi="Times New Roman"/>
          <w:sz w:val="24"/>
          <w:szCs w:val="24"/>
        </w:rPr>
        <w:t xml:space="preserve"> and “unemployment”</w:t>
      </w:r>
      <w:r w:rsidRPr="00E2645B">
        <w:rPr>
          <w:rFonts w:ascii="Times New Roman" w:hAnsi="Times New Roman"/>
          <w:sz w:val="24"/>
          <w:szCs w:val="24"/>
        </w:rPr>
        <w:t xml:space="preserve">. At 28%, “Job +” had the most </w:t>
      </w:r>
      <w:r>
        <w:rPr>
          <w:rFonts w:ascii="Times New Roman" w:hAnsi="Times New Roman"/>
          <w:sz w:val="24"/>
          <w:szCs w:val="24"/>
        </w:rPr>
        <w:t>comments as shown in Figure 3</w:t>
      </w:r>
      <w:r w:rsidRPr="00E2645B">
        <w:rPr>
          <w:rFonts w:ascii="Times New Roman" w:hAnsi="Times New Roman"/>
          <w:sz w:val="24"/>
          <w:szCs w:val="24"/>
        </w:rPr>
        <w:t>, followed closely by “Econ +” at 27%. These comments were related to positive impact</w:t>
      </w:r>
      <w:r>
        <w:rPr>
          <w:rFonts w:ascii="Times New Roman" w:hAnsi="Times New Roman"/>
          <w:sz w:val="24"/>
          <w:szCs w:val="24"/>
        </w:rPr>
        <w:t xml:space="preserve">s of the project on local jobs and </w:t>
      </w:r>
      <w:r w:rsidRPr="00E2645B">
        <w:rPr>
          <w:rFonts w:ascii="Times New Roman" w:hAnsi="Times New Roman"/>
          <w:sz w:val="24"/>
          <w:szCs w:val="24"/>
        </w:rPr>
        <w:t>the local economy.</w:t>
      </w:r>
      <w:r>
        <w:rPr>
          <w:rFonts w:ascii="Times New Roman" w:hAnsi="Times New Roman"/>
          <w:sz w:val="24"/>
          <w:szCs w:val="24"/>
        </w:rPr>
        <w:t xml:space="preserve"> 7% of commenters expressed support for the project because of its potential to improve the unemployment rate in Washington </w:t>
      </w:r>
      <w:proofErr w:type="gramStart"/>
      <w:r>
        <w:rPr>
          <w:rFonts w:ascii="Times New Roman" w:hAnsi="Times New Roman"/>
          <w:sz w:val="24"/>
          <w:szCs w:val="24"/>
        </w:rPr>
        <w:t>state</w:t>
      </w:r>
      <w:proofErr w:type="gramEnd"/>
      <w:r>
        <w:rPr>
          <w:rFonts w:ascii="Times New Roman" w:hAnsi="Times New Roman"/>
          <w:sz w:val="24"/>
          <w:szCs w:val="24"/>
        </w:rPr>
        <w:t xml:space="preserve"> and especially in Longview. 1% of commenters expressed concern that the project would have negative impacts on jobs.</w:t>
      </w:r>
      <w:r w:rsidRPr="00E2645B">
        <w:rPr>
          <w:rFonts w:ascii="Times New Roman" w:hAnsi="Times New Roman"/>
          <w:sz w:val="24"/>
          <w:szCs w:val="24"/>
        </w:rPr>
        <w:t xml:space="preserve"> 2% of </w:t>
      </w:r>
      <w:r>
        <w:rPr>
          <w:rFonts w:ascii="Times New Roman" w:hAnsi="Times New Roman"/>
          <w:sz w:val="24"/>
          <w:szCs w:val="24"/>
        </w:rPr>
        <w:t xml:space="preserve">commenters were concerned about the negative impacts of the terminal on local and regional economy. </w:t>
      </w:r>
      <w:r w:rsidRPr="00E2645B">
        <w:rPr>
          <w:rFonts w:ascii="Times New Roman" w:hAnsi="Times New Roman"/>
          <w:sz w:val="24"/>
          <w:szCs w:val="24"/>
        </w:rPr>
        <w:t xml:space="preserve">10% </w:t>
      </w:r>
      <w:r>
        <w:rPr>
          <w:rFonts w:ascii="Times New Roman" w:hAnsi="Times New Roman"/>
          <w:sz w:val="24"/>
          <w:szCs w:val="24"/>
        </w:rPr>
        <w:t>of commenters want the project to move forward because of the benefits from national trade, while 4% wanted to keep coal in the USA instead of sending it to international markets.</w:t>
      </w:r>
    </w:p>
    <w:p w14:paraId="106C85C5" w14:textId="77777777" w:rsidR="002753B9" w:rsidRDefault="002753B9" w:rsidP="002753B9">
      <w:pPr>
        <w:rPr>
          <w:rFonts w:ascii="Times New Roman" w:hAnsi="Times New Roman"/>
          <w:sz w:val="24"/>
          <w:szCs w:val="24"/>
        </w:rPr>
      </w:pPr>
      <w:r>
        <w:rPr>
          <w:rFonts w:ascii="Times New Roman" w:hAnsi="Times New Roman"/>
          <w:sz w:val="24"/>
          <w:szCs w:val="24"/>
        </w:rPr>
        <w:t>Figure 5</w:t>
      </w:r>
      <w:r w:rsidRPr="005171B7">
        <w:rPr>
          <w:rFonts w:ascii="Times New Roman" w:hAnsi="Times New Roman"/>
          <w:sz w:val="24"/>
          <w:szCs w:val="24"/>
        </w:rPr>
        <w:t xml:space="preserve">: Total % of occurrences for all </w:t>
      </w:r>
      <w:r>
        <w:rPr>
          <w:rFonts w:ascii="Times New Roman" w:hAnsi="Times New Roman"/>
          <w:sz w:val="24"/>
          <w:szCs w:val="24"/>
        </w:rPr>
        <w:t>environmental</w:t>
      </w:r>
      <w:r w:rsidRPr="005171B7">
        <w:rPr>
          <w:rFonts w:ascii="Times New Roman" w:hAnsi="Times New Roman"/>
          <w:sz w:val="24"/>
          <w:szCs w:val="24"/>
        </w:rPr>
        <w:t xml:space="preserve"> variables</w:t>
      </w:r>
    </w:p>
    <w:p w14:paraId="2E5496C8" w14:textId="77777777" w:rsidR="002753B9" w:rsidRDefault="002753B9" w:rsidP="002753B9">
      <w:pPr>
        <w:rPr>
          <w:rFonts w:ascii="Times New Roman" w:hAnsi="Times New Roman"/>
          <w:sz w:val="24"/>
          <w:szCs w:val="24"/>
        </w:rPr>
      </w:pPr>
      <w:r>
        <w:rPr>
          <w:noProof/>
        </w:rPr>
        <w:drawing>
          <wp:inline distT="0" distB="0" distL="0" distR="0" wp14:anchorId="7B97C423" wp14:editId="084C6283">
            <wp:extent cx="5943600" cy="3738245"/>
            <wp:effectExtent l="0" t="0" r="0" b="0"/>
            <wp:docPr id="6" name="Content Placeholder 3" descr="A screenshot of a social media post&#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8"/>
                    <a:stretch>
                      <a:fillRect/>
                    </a:stretch>
                  </pic:blipFill>
                  <pic:spPr>
                    <a:xfrm>
                      <a:off x="0" y="0"/>
                      <a:ext cx="5943600" cy="3738245"/>
                    </a:xfrm>
                    <a:prstGeom prst="rect">
                      <a:avLst/>
                    </a:prstGeom>
                  </pic:spPr>
                </pic:pic>
              </a:graphicData>
            </a:graphic>
          </wp:inline>
        </w:drawing>
      </w:r>
    </w:p>
    <w:p w14:paraId="7E2943AE" w14:textId="77777777" w:rsidR="002753B9" w:rsidRDefault="002753B9" w:rsidP="002753B9">
      <w:pPr>
        <w:spacing w:line="480" w:lineRule="auto"/>
        <w:rPr>
          <w:rFonts w:ascii="Times New Roman" w:hAnsi="Times New Roman"/>
          <w:sz w:val="24"/>
          <w:szCs w:val="24"/>
        </w:rPr>
      </w:pPr>
      <w:r w:rsidRPr="00E2645B">
        <w:rPr>
          <w:rFonts w:ascii="Times New Roman" w:hAnsi="Times New Roman"/>
          <w:i/>
          <w:sz w:val="24"/>
          <w:szCs w:val="24"/>
        </w:rPr>
        <w:t xml:space="preserve">Environmental variables: </w:t>
      </w:r>
      <w:r w:rsidRPr="00E2645B">
        <w:rPr>
          <w:rFonts w:ascii="Times New Roman" w:hAnsi="Times New Roman"/>
          <w:sz w:val="24"/>
          <w:szCs w:val="24"/>
        </w:rPr>
        <w:t xml:space="preserve"> These are variables related to either the negative impacts of the project on the environment or those related to impact of any of the variables’ on ecosystems</w:t>
      </w:r>
      <w:r>
        <w:rPr>
          <w:rFonts w:ascii="Times New Roman" w:hAnsi="Times New Roman"/>
          <w:sz w:val="24"/>
          <w:szCs w:val="24"/>
        </w:rPr>
        <w:t xml:space="preserve"> (see Figure 5)</w:t>
      </w:r>
      <w:r w:rsidRPr="00E2645B">
        <w:rPr>
          <w:rFonts w:ascii="Times New Roman" w:hAnsi="Times New Roman"/>
          <w:sz w:val="24"/>
          <w:szCs w:val="24"/>
        </w:rPr>
        <w:t xml:space="preserve">. These variables are </w:t>
      </w:r>
      <w:r>
        <w:rPr>
          <w:rFonts w:ascii="Times New Roman" w:hAnsi="Times New Roman"/>
          <w:sz w:val="24"/>
          <w:szCs w:val="24"/>
        </w:rPr>
        <w:t>“Environment”, “Renewables”, “Health”,</w:t>
      </w:r>
      <w:r w:rsidRPr="00E2645B">
        <w:rPr>
          <w:rFonts w:ascii="Times New Roman" w:hAnsi="Times New Roman"/>
          <w:sz w:val="24"/>
          <w:szCs w:val="24"/>
        </w:rPr>
        <w:t xml:space="preserve"> “Fish”</w:t>
      </w:r>
      <w:proofErr w:type="gramStart"/>
      <w:r>
        <w:rPr>
          <w:rFonts w:ascii="Times New Roman" w:hAnsi="Times New Roman"/>
          <w:sz w:val="24"/>
          <w:szCs w:val="24"/>
        </w:rPr>
        <w:t xml:space="preserve">, </w:t>
      </w:r>
      <w:r w:rsidRPr="00E2645B">
        <w:rPr>
          <w:rFonts w:ascii="Times New Roman" w:hAnsi="Times New Roman"/>
          <w:sz w:val="24"/>
          <w:szCs w:val="24"/>
        </w:rPr>
        <w:t xml:space="preserve"> “</w:t>
      </w:r>
      <w:proofErr w:type="gramEnd"/>
      <w:r w:rsidRPr="00E2645B">
        <w:rPr>
          <w:rFonts w:ascii="Times New Roman" w:hAnsi="Times New Roman"/>
          <w:sz w:val="24"/>
          <w:szCs w:val="24"/>
        </w:rPr>
        <w:t>Train” “Ship</w:t>
      </w:r>
      <w:r>
        <w:rPr>
          <w:rFonts w:ascii="Times New Roman" w:hAnsi="Times New Roman"/>
          <w:sz w:val="24"/>
          <w:szCs w:val="24"/>
        </w:rPr>
        <w:t>” “Climate” and “EIS”</w:t>
      </w:r>
      <w:r w:rsidRPr="00E2645B">
        <w:rPr>
          <w:rFonts w:ascii="Times New Roman" w:hAnsi="Times New Roman"/>
          <w:sz w:val="24"/>
          <w:szCs w:val="24"/>
        </w:rPr>
        <w:t xml:space="preserve">. 22% of </w:t>
      </w:r>
      <w:r>
        <w:rPr>
          <w:rFonts w:ascii="Times New Roman" w:hAnsi="Times New Roman"/>
          <w:sz w:val="24"/>
          <w:szCs w:val="24"/>
        </w:rPr>
        <w:t xml:space="preserve">commenters </w:t>
      </w:r>
      <w:r w:rsidRPr="00E2645B">
        <w:rPr>
          <w:rFonts w:ascii="Times New Roman" w:hAnsi="Times New Roman"/>
          <w:sz w:val="24"/>
          <w:szCs w:val="24"/>
        </w:rPr>
        <w:t>had</w:t>
      </w:r>
      <w:r>
        <w:rPr>
          <w:rFonts w:ascii="Times New Roman" w:hAnsi="Times New Roman"/>
          <w:sz w:val="24"/>
          <w:szCs w:val="24"/>
        </w:rPr>
        <w:t xml:space="preserve"> c</w:t>
      </w:r>
      <w:r w:rsidRPr="00E2645B">
        <w:rPr>
          <w:rFonts w:ascii="Times New Roman" w:hAnsi="Times New Roman"/>
          <w:sz w:val="24"/>
          <w:szCs w:val="24"/>
        </w:rPr>
        <w:t xml:space="preserve">oncerns </w:t>
      </w:r>
      <w:r>
        <w:rPr>
          <w:rFonts w:ascii="Times New Roman" w:hAnsi="Times New Roman"/>
          <w:sz w:val="24"/>
          <w:szCs w:val="24"/>
        </w:rPr>
        <w:t xml:space="preserve">related to the impact of building a coal terminal on the </w:t>
      </w:r>
      <w:r w:rsidRPr="00E2645B">
        <w:rPr>
          <w:rFonts w:ascii="Times New Roman" w:hAnsi="Times New Roman"/>
          <w:sz w:val="24"/>
          <w:szCs w:val="24"/>
        </w:rPr>
        <w:t>environment</w:t>
      </w:r>
      <w:r>
        <w:rPr>
          <w:rFonts w:ascii="Times New Roman" w:hAnsi="Times New Roman"/>
          <w:sz w:val="24"/>
          <w:szCs w:val="24"/>
        </w:rPr>
        <w:t xml:space="preserve">. 17% were concerned about impacts on the global climate. 8% felt like it was high time we transition from coal to other renewable, more sustainable sources of energy. </w:t>
      </w:r>
      <w:r w:rsidRPr="00E2645B">
        <w:rPr>
          <w:rFonts w:ascii="Times New Roman" w:hAnsi="Times New Roman"/>
          <w:sz w:val="24"/>
          <w:szCs w:val="24"/>
        </w:rPr>
        <w:t>6%</w:t>
      </w:r>
      <w:r w:rsidRPr="00801DCD">
        <w:rPr>
          <w:rFonts w:ascii="Times New Roman" w:hAnsi="Times New Roman"/>
          <w:sz w:val="24"/>
          <w:szCs w:val="24"/>
        </w:rPr>
        <w:t xml:space="preserve"> </w:t>
      </w:r>
      <w:r>
        <w:rPr>
          <w:rFonts w:ascii="Times New Roman" w:hAnsi="Times New Roman"/>
          <w:sz w:val="24"/>
          <w:szCs w:val="24"/>
        </w:rPr>
        <w:t>had concerns</w:t>
      </w:r>
      <w:r w:rsidRPr="00E2645B">
        <w:rPr>
          <w:rFonts w:ascii="Times New Roman" w:hAnsi="Times New Roman"/>
          <w:sz w:val="24"/>
          <w:szCs w:val="24"/>
        </w:rPr>
        <w:t xml:space="preserve"> related to shipping coal </w:t>
      </w:r>
      <w:r>
        <w:rPr>
          <w:rFonts w:ascii="Times New Roman" w:hAnsi="Times New Roman"/>
          <w:sz w:val="24"/>
          <w:szCs w:val="24"/>
        </w:rPr>
        <w:t>overseas</w:t>
      </w:r>
      <w:r w:rsidRPr="00E2645B">
        <w:rPr>
          <w:rFonts w:ascii="Times New Roman" w:hAnsi="Times New Roman"/>
          <w:sz w:val="24"/>
          <w:szCs w:val="24"/>
        </w:rPr>
        <w:t xml:space="preserve">. </w:t>
      </w:r>
      <w:r>
        <w:rPr>
          <w:rFonts w:ascii="Times New Roman" w:hAnsi="Times New Roman"/>
          <w:sz w:val="24"/>
          <w:szCs w:val="24"/>
        </w:rPr>
        <w:t>12</w:t>
      </w:r>
      <w:r w:rsidRPr="00E2645B">
        <w:rPr>
          <w:rFonts w:ascii="Times New Roman" w:hAnsi="Times New Roman"/>
          <w:sz w:val="24"/>
          <w:szCs w:val="24"/>
        </w:rPr>
        <w:t>%</w:t>
      </w:r>
      <w:r>
        <w:rPr>
          <w:rFonts w:ascii="Times New Roman" w:hAnsi="Times New Roman"/>
          <w:sz w:val="24"/>
          <w:szCs w:val="24"/>
        </w:rPr>
        <w:t xml:space="preserve"> of commenters expressed concern with transporting coal by train.</w:t>
      </w:r>
      <w:r w:rsidRPr="00E2645B">
        <w:rPr>
          <w:rFonts w:ascii="Times New Roman" w:hAnsi="Times New Roman"/>
          <w:sz w:val="24"/>
          <w:szCs w:val="24"/>
        </w:rPr>
        <w:t xml:space="preserve"> </w:t>
      </w:r>
      <w:r>
        <w:rPr>
          <w:rFonts w:ascii="Times New Roman" w:hAnsi="Times New Roman"/>
          <w:sz w:val="24"/>
          <w:szCs w:val="24"/>
        </w:rPr>
        <w:t>Surprisingly, 4% had c</w:t>
      </w:r>
      <w:r w:rsidRPr="00E2645B">
        <w:rPr>
          <w:rFonts w:ascii="Times New Roman" w:hAnsi="Times New Roman"/>
          <w:sz w:val="24"/>
          <w:szCs w:val="24"/>
        </w:rPr>
        <w:t>oncerns related to negative impacts of the coal termina</w:t>
      </w:r>
      <w:r>
        <w:rPr>
          <w:rFonts w:ascii="Times New Roman" w:hAnsi="Times New Roman"/>
          <w:sz w:val="24"/>
          <w:szCs w:val="24"/>
        </w:rPr>
        <w:t xml:space="preserve">l on salmon and salmon habitats and lastly, 5% of commenters felt that the Environmental Impact Statement (EIS) created by Millennium was incomplete and insufficient.  </w:t>
      </w:r>
    </w:p>
    <w:p w14:paraId="10165FED" w14:textId="77777777" w:rsidR="002753B9" w:rsidRDefault="002753B9" w:rsidP="002753B9">
      <w:pPr>
        <w:rPr>
          <w:rFonts w:ascii="Times New Roman" w:hAnsi="Times New Roman"/>
          <w:sz w:val="24"/>
          <w:szCs w:val="24"/>
        </w:rPr>
      </w:pPr>
      <w:r>
        <w:rPr>
          <w:rFonts w:ascii="Times New Roman" w:hAnsi="Times New Roman"/>
          <w:sz w:val="24"/>
          <w:szCs w:val="24"/>
        </w:rPr>
        <w:t>Figure 6</w:t>
      </w:r>
      <w:r w:rsidRPr="005171B7">
        <w:rPr>
          <w:rFonts w:ascii="Times New Roman" w:hAnsi="Times New Roman"/>
          <w:sz w:val="24"/>
          <w:szCs w:val="24"/>
        </w:rPr>
        <w:t xml:space="preserve">: Total % of occurrences for all </w:t>
      </w:r>
      <w:r>
        <w:rPr>
          <w:rFonts w:ascii="Times New Roman" w:hAnsi="Times New Roman"/>
          <w:sz w:val="24"/>
          <w:szCs w:val="24"/>
        </w:rPr>
        <w:t>other</w:t>
      </w:r>
      <w:r w:rsidRPr="005171B7">
        <w:rPr>
          <w:rFonts w:ascii="Times New Roman" w:hAnsi="Times New Roman"/>
          <w:sz w:val="24"/>
          <w:szCs w:val="24"/>
        </w:rPr>
        <w:t xml:space="preserve"> variables</w:t>
      </w:r>
    </w:p>
    <w:p w14:paraId="456AC85C" w14:textId="77777777" w:rsidR="002753B9" w:rsidRDefault="002753B9" w:rsidP="002753B9">
      <w:pPr>
        <w:rPr>
          <w:rFonts w:ascii="Times New Roman" w:hAnsi="Times New Roman"/>
          <w:sz w:val="24"/>
          <w:szCs w:val="24"/>
        </w:rPr>
      </w:pPr>
      <w:r w:rsidRPr="00997A63">
        <w:rPr>
          <w:noProof/>
        </w:rPr>
        <w:drawing>
          <wp:inline distT="0" distB="0" distL="0" distR="0" wp14:anchorId="756BEF5D" wp14:editId="48CAB055">
            <wp:extent cx="5943600" cy="3226435"/>
            <wp:effectExtent l="0" t="0" r="0" b="0"/>
            <wp:docPr id="12"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9"/>
                    <a:stretch>
                      <a:fillRect/>
                    </a:stretch>
                  </pic:blipFill>
                  <pic:spPr>
                    <a:xfrm>
                      <a:off x="0" y="0"/>
                      <a:ext cx="5943600" cy="3226435"/>
                    </a:xfrm>
                    <a:prstGeom prst="rect">
                      <a:avLst/>
                    </a:prstGeom>
                  </pic:spPr>
                </pic:pic>
              </a:graphicData>
            </a:graphic>
          </wp:inline>
        </w:drawing>
      </w:r>
    </w:p>
    <w:p w14:paraId="2C955348" w14:textId="77777777" w:rsidR="002753B9" w:rsidRPr="00E2645B" w:rsidRDefault="002753B9" w:rsidP="002753B9">
      <w:pPr>
        <w:spacing w:after="0" w:line="480" w:lineRule="auto"/>
        <w:rPr>
          <w:rFonts w:ascii="Times New Roman" w:hAnsi="Times New Roman"/>
          <w:sz w:val="24"/>
          <w:szCs w:val="24"/>
        </w:rPr>
      </w:pPr>
    </w:p>
    <w:p w14:paraId="2D4BB96C" w14:textId="77777777" w:rsidR="00587822" w:rsidRDefault="002753B9" w:rsidP="00587822">
      <w:pPr>
        <w:spacing w:line="480" w:lineRule="auto"/>
        <w:rPr>
          <w:rFonts w:ascii="Times New Roman" w:hAnsi="Times New Roman"/>
          <w:sz w:val="24"/>
          <w:szCs w:val="24"/>
        </w:rPr>
      </w:pPr>
      <w:r w:rsidRPr="004C410F">
        <w:rPr>
          <w:rFonts w:ascii="Times New Roman" w:hAnsi="Times New Roman"/>
          <w:i/>
          <w:sz w:val="24"/>
          <w:szCs w:val="24"/>
        </w:rPr>
        <w:t>All other Variables</w:t>
      </w:r>
      <w:r w:rsidRPr="009423C4">
        <w:rPr>
          <w:rFonts w:ascii="Times New Roman" w:hAnsi="Times New Roman"/>
          <w:sz w:val="24"/>
          <w:szCs w:val="24"/>
        </w:rPr>
        <w:t xml:space="preserve">: </w:t>
      </w:r>
      <w:r>
        <w:rPr>
          <w:rFonts w:ascii="Times New Roman" w:hAnsi="Times New Roman"/>
          <w:sz w:val="24"/>
          <w:szCs w:val="24"/>
        </w:rPr>
        <w:t>(</w:t>
      </w:r>
      <w:r w:rsidRPr="009423C4">
        <w:rPr>
          <w:rFonts w:ascii="Times New Roman" w:hAnsi="Times New Roman"/>
          <w:sz w:val="24"/>
          <w:szCs w:val="24"/>
        </w:rPr>
        <w:t>See Figure 6</w:t>
      </w:r>
      <w:r>
        <w:rPr>
          <w:rFonts w:ascii="Times New Roman" w:hAnsi="Times New Roman"/>
          <w:sz w:val="24"/>
          <w:szCs w:val="24"/>
        </w:rPr>
        <w:t>)</w:t>
      </w:r>
      <w:r>
        <w:rPr>
          <w:rFonts w:ascii="Times New Roman" w:hAnsi="Times New Roman"/>
          <w:i/>
          <w:sz w:val="24"/>
          <w:szCs w:val="24"/>
        </w:rPr>
        <w:t xml:space="preserve"> </w:t>
      </w:r>
      <w:r w:rsidRPr="00E2645B">
        <w:rPr>
          <w:rFonts w:ascii="Times New Roman" w:hAnsi="Times New Roman"/>
          <w:sz w:val="24"/>
          <w:szCs w:val="24"/>
        </w:rPr>
        <w:t xml:space="preserve">29% of </w:t>
      </w:r>
      <w:r>
        <w:rPr>
          <w:rFonts w:ascii="Times New Roman" w:hAnsi="Times New Roman"/>
          <w:sz w:val="24"/>
          <w:szCs w:val="24"/>
        </w:rPr>
        <w:t xml:space="preserve">commenters were concerned because of how long the process has been taking, the denial of permits and, </w:t>
      </w:r>
      <w:r w:rsidRPr="00E2645B">
        <w:rPr>
          <w:rFonts w:ascii="Times New Roman" w:hAnsi="Times New Roman"/>
          <w:sz w:val="24"/>
          <w:szCs w:val="24"/>
        </w:rPr>
        <w:t>b</w:t>
      </w:r>
      <w:r>
        <w:rPr>
          <w:rFonts w:ascii="Times New Roman" w:hAnsi="Times New Roman"/>
          <w:sz w:val="24"/>
          <w:szCs w:val="24"/>
        </w:rPr>
        <w:t xml:space="preserve">iasness from state officials. Commenters believed the </w:t>
      </w:r>
      <w:r w:rsidRPr="00E2645B">
        <w:rPr>
          <w:rFonts w:ascii="Times New Roman" w:hAnsi="Times New Roman"/>
          <w:sz w:val="24"/>
          <w:szCs w:val="24"/>
        </w:rPr>
        <w:t xml:space="preserve">process </w:t>
      </w:r>
      <w:r>
        <w:rPr>
          <w:rFonts w:ascii="Times New Roman" w:hAnsi="Times New Roman"/>
          <w:sz w:val="24"/>
          <w:szCs w:val="24"/>
        </w:rPr>
        <w:t>was</w:t>
      </w:r>
      <w:r w:rsidRPr="00E2645B">
        <w:rPr>
          <w:rFonts w:ascii="Times New Roman" w:hAnsi="Times New Roman"/>
          <w:sz w:val="24"/>
          <w:szCs w:val="24"/>
        </w:rPr>
        <w:t xml:space="preserve"> </w:t>
      </w:r>
      <w:r>
        <w:rPr>
          <w:rFonts w:ascii="Times New Roman" w:hAnsi="Times New Roman"/>
          <w:sz w:val="24"/>
          <w:szCs w:val="24"/>
        </w:rPr>
        <w:t xml:space="preserve">exhaustive and the project needed to move forward without any delay.  5% were concerned due to the negative impacts of the Millennium trains on residents and neighborhoods. 3% of commenters point out the </w:t>
      </w:r>
      <w:r w:rsidRPr="002F79E3">
        <w:rPr>
          <w:rFonts w:ascii="Times New Roman" w:hAnsi="Times New Roman"/>
          <w:sz w:val="24"/>
          <w:szCs w:val="24"/>
        </w:rPr>
        <w:t>positive benefits</w:t>
      </w:r>
      <w:r>
        <w:rPr>
          <w:rFonts w:ascii="Times New Roman" w:hAnsi="Times New Roman"/>
          <w:sz w:val="24"/>
          <w:szCs w:val="24"/>
        </w:rPr>
        <w:t xml:space="preserve"> of the </w:t>
      </w:r>
      <w:r w:rsidRPr="00E900F9">
        <w:rPr>
          <w:rFonts w:ascii="Times New Roman" w:hAnsi="Times New Roman"/>
          <w:sz w:val="24"/>
          <w:szCs w:val="24"/>
        </w:rPr>
        <w:t>railroad transportation associated with the proposed facility.</w:t>
      </w:r>
      <w:r>
        <w:rPr>
          <w:rFonts w:ascii="Times New Roman" w:hAnsi="Times New Roman"/>
          <w:sz w:val="24"/>
          <w:szCs w:val="24"/>
        </w:rPr>
        <w:t xml:space="preserve"> </w:t>
      </w:r>
      <w:r w:rsidRPr="002741FC">
        <w:rPr>
          <w:rFonts w:ascii="Times New Roman" w:hAnsi="Times New Roman"/>
          <w:sz w:val="24"/>
          <w:szCs w:val="24"/>
        </w:rPr>
        <w:t>12% of commenters showed concern because of the impacts of the facility and associated trains</w:t>
      </w:r>
      <w:r>
        <w:rPr>
          <w:rFonts w:ascii="Times New Roman" w:hAnsi="Times New Roman"/>
          <w:b/>
          <w:sz w:val="24"/>
          <w:szCs w:val="24"/>
        </w:rPr>
        <w:t xml:space="preserve"> </w:t>
      </w:r>
      <w:r>
        <w:rPr>
          <w:rFonts w:ascii="Times New Roman" w:hAnsi="Times New Roman"/>
          <w:sz w:val="24"/>
          <w:szCs w:val="24"/>
        </w:rPr>
        <w:t>on traffic, schools and noise; quality of life in general. 8% made comments on how e</w:t>
      </w:r>
      <w:r w:rsidRPr="00446F8D">
        <w:rPr>
          <w:rFonts w:ascii="Times New Roman" w:hAnsi="Times New Roman"/>
          <w:sz w:val="24"/>
          <w:szCs w:val="24"/>
        </w:rPr>
        <w:t xml:space="preserve">veryone uses </w:t>
      </w:r>
      <w:r>
        <w:rPr>
          <w:rFonts w:ascii="Times New Roman" w:hAnsi="Times New Roman"/>
          <w:sz w:val="24"/>
          <w:szCs w:val="24"/>
        </w:rPr>
        <w:t>coal-fired energy in their home and how that coal is a</w:t>
      </w:r>
      <w:r w:rsidRPr="00446F8D">
        <w:rPr>
          <w:rFonts w:ascii="Times New Roman" w:hAnsi="Times New Roman"/>
          <w:sz w:val="24"/>
          <w:szCs w:val="24"/>
        </w:rPr>
        <w:t xml:space="preserve"> safe</w:t>
      </w:r>
      <w:r>
        <w:rPr>
          <w:rFonts w:ascii="Times New Roman" w:hAnsi="Times New Roman"/>
          <w:sz w:val="24"/>
          <w:szCs w:val="24"/>
        </w:rPr>
        <w:t xml:space="preserve"> source of energy. 22% of commenters articulated </w:t>
      </w:r>
      <w:r w:rsidRPr="00021E6B">
        <w:rPr>
          <w:rFonts w:ascii="Times New Roman" w:hAnsi="Times New Roman"/>
          <w:sz w:val="24"/>
          <w:szCs w:val="24"/>
        </w:rPr>
        <w:t xml:space="preserve">how </w:t>
      </w:r>
      <w:r>
        <w:rPr>
          <w:rFonts w:ascii="Times New Roman" w:hAnsi="Times New Roman"/>
          <w:sz w:val="24"/>
          <w:szCs w:val="24"/>
        </w:rPr>
        <w:t xml:space="preserve">the </w:t>
      </w:r>
      <w:r w:rsidRPr="00021E6B">
        <w:rPr>
          <w:rFonts w:ascii="Times New Roman" w:hAnsi="Times New Roman"/>
          <w:sz w:val="24"/>
          <w:szCs w:val="24"/>
        </w:rPr>
        <w:t>project will positively impact other states besides Washin</w:t>
      </w:r>
      <w:r>
        <w:rPr>
          <w:rFonts w:ascii="Times New Roman" w:hAnsi="Times New Roman"/>
          <w:sz w:val="24"/>
          <w:szCs w:val="24"/>
        </w:rPr>
        <w:t xml:space="preserve">gton, or the nation as a whole. Half of that, 11% of commenters </w:t>
      </w:r>
      <w:r w:rsidRPr="00565570">
        <w:rPr>
          <w:rFonts w:ascii="Times New Roman" w:hAnsi="Times New Roman"/>
          <w:sz w:val="24"/>
          <w:szCs w:val="24"/>
        </w:rPr>
        <w:t>were</w:t>
      </w:r>
      <w:r>
        <w:rPr>
          <w:rFonts w:ascii="Times New Roman" w:hAnsi="Times New Roman"/>
          <w:sz w:val="24"/>
          <w:szCs w:val="24"/>
        </w:rPr>
        <w:t xml:space="preserve"> concerned about how the </w:t>
      </w:r>
      <w:r w:rsidRPr="00021E6B">
        <w:rPr>
          <w:rFonts w:ascii="Times New Roman" w:hAnsi="Times New Roman"/>
          <w:sz w:val="24"/>
          <w:szCs w:val="24"/>
        </w:rPr>
        <w:t xml:space="preserve">project will negatively impact </w:t>
      </w:r>
      <w:r>
        <w:rPr>
          <w:rFonts w:ascii="Times New Roman" w:hAnsi="Times New Roman"/>
          <w:sz w:val="24"/>
          <w:szCs w:val="24"/>
        </w:rPr>
        <w:t xml:space="preserve">other states besides Washington. </w:t>
      </w:r>
      <w:r w:rsidRPr="005C3C2C">
        <w:rPr>
          <w:rFonts w:ascii="Times New Roman" w:hAnsi="Times New Roman"/>
          <w:i/>
          <w:sz w:val="24"/>
          <w:szCs w:val="24"/>
        </w:rPr>
        <w:t xml:space="preserve"> </w:t>
      </w:r>
      <w:r w:rsidRPr="003D5242">
        <w:rPr>
          <w:rFonts w:ascii="Times New Roman" w:hAnsi="Times New Roman"/>
          <w:sz w:val="24"/>
          <w:szCs w:val="24"/>
        </w:rPr>
        <w:t>16% of commenters mentioned how this</w:t>
      </w:r>
      <w:r>
        <w:rPr>
          <w:rFonts w:ascii="Times New Roman" w:hAnsi="Times New Roman"/>
          <w:sz w:val="24"/>
          <w:szCs w:val="24"/>
        </w:rPr>
        <w:t xml:space="preserve"> proposed coal terminal</w:t>
      </w:r>
      <w:r w:rsidRPr="00565570">
        <w:rPr>
          <w:rFonts w:ascii="Times New Roman" w:hAnsi="Times New Roman"/>
          <w:sz w:val="24"/>
          <w:szCs w:val="24"/>
        </w:rPr>
        <w:t xml:space="preserve"> will help clean up an old ind</w:t>
      </w:r>
      <w:r>
        <w:rPr>
          <w:rFonts w:ascii="Times New Roman" w:hAnsi="Times New Roman"/>
          <w:sz w:val="24"/>
          <w:szCs w:val="24"/>
        </w:rPr>
        <w:t xml:space="preserve">ustrial site, the Reynolds site. Lastly, 1% of commenters </w:t>
      </w:r>
      <w:r>
        <w:rPr>
          <w:rFonts w:ascii="Times New Roman" w:eastAsiaTheme="minorHAnsi" w:hAnsi="Times New Roman"/>
          <w:sz w:val="24"/>
          <w:szCs w:val="24"/>
        </w:rPr>
        <w:t>argued</w:t>
      </w:r>
      <w:r w:rsidRPr="00E900F9">
        <w:rPr>
          <w:rFonts w:ascii="Times New Roman" w:eastAsiaTheme="minorHAnsi" w:hAnsi="Times New Roman"/>
          <w:sz w:val="24"/>
          <w:szCs w:val="24"/>
        </w:rPr>
        <w:t xml:space="preserve"> that </w:t>
      </w:r>
      <w:r>
        <w:rPr>
          <w:rFonts w:ascii="Times New Roman" w:eastAsiaTheme="minorHAnsi" w:hAnsi="Times New Roman"/>
          <w:sz w:val="24"/>
          <w:szCs w:val="24"/>
        </w:rPr>
        <w:t>c</w:t>
      </w:r>
      <w:r w:rsidRPr="00E900F9">
        <w:rPr>
          <w:rFonts w:ascii="Times New Roman" w:eastAsiaTheme="minorHAnsi" w:hAnsi="Times New Roman"/>
          <w:sz w:val="24"/>
          <w:szCs w:val="24"/>
        </w:rPr>
        <w:t xml:space="preserve">oal </w:t>
      </w:r>
      <w:r>
        <w:rPr>
          <w:rFonts w:ascii="Times New Roman" w:eastAsiaTheme="minorHAnsi" w:hAnsi="Times New Roman"/>
          <w:sz w:val="24"/>
          <w:szCs w:val="24"/>
        </w:rPr>
        <w:t xml:space="preserve">from the </w:t>
      </w:r>
      <w:r w:rsidRPr="00E900F9">
        <w:rPr>
          <w:rFonts w:ascii="Times New Roman" w:eastAsiaTheme="minorHAnsi" w:hAnsi="Times New Roman"/>
          <w:sz w:val="24"/>
          <w:szCs w:val="24"/>
        </w:rPr>
        <w:t xml:space="preserve">USA is cleaner </w:t>
      </w:r>
      <w:r>
        <w:rPr>
          <w:rFonts w:ascii="Times New Roman" w:eastAsiaTheme="minorHAnsi" w:hAnsi="Times New Roman"/>
          <w:sz w:val="24"/>
          <w:szCs w:val="24"/>
        </w:rPr>
        <w:t>because of its low sulfur content. Hence exporting it overseas will facilitate burning cleaner coal and therefore help with climate change</w:t>
      </w:r>
      <w:r w:rsidRPr="00E900F9">
        <w:rPr>
          <w:rFonts w:ascii="Times New Roman" w:eastAsiaTheme="minorHAnsi" w:hAnsi="Times New Roman"/>
          <w:sz w:val="24"/>
          <w:szCs w:val="24"/>
        </w:rPr>
        <w:t>.</w:t>
      </w:r>
    </w:p>
    <w:p w14:paraId="6502919A" w14:textId="6DF6BA08" w:rsidR="002753B9" w:rsidRDefault="002753B9" w:rsidP="00587822">
      <w:pPr>
        <w:spacing w:line="480" w:lineRule="auto"/>
        <w:rPr>
          <w:rFonts w:ascii="Times New Roman" w:hAnsi="Times New Roman"/>
          <w:sz w:val="24"/>
          <w:szCs w:val="24"/>
        </w:rPr>
      </w:pPr>
      <w:r>
        <w:rPr>
          <w:rFonts w:ascii="Times New Roman" w:hAnsi="Times New Roman"/>
          <w:sz w:val="24"/>
          <w:szCs w:val="24"/>
        </w:rPr>
        <w:t>Figure 7: % variable occurrence among supportive commenters in descending order.</w:t>
      </w:r>
    </w:p>
    <w:p w14:paraId="2E98B9E2" w14:textId="77777777" w:rsidR="002753B9" w:rsidRDefault="002753B9" w:rsidP="002753B9">
      <w:pPr>
        <w:spacing w:after="0" w:line="240" w:lineRule="auto"/>
        <w:rPr>
          <w:rFonts w:ascii="Times New Roman" w:hAnsi="Times New Roman"/>
          <w:sz w:val="24"/>
          <w:szCs w:val="24"/>
        </w:rPr>
      </w:pPr>
      <w:r>
        <w:rPr>
          <w:noProof/>
        </w:rPr>
        <w:drawing>
          <wp:inline distT="0" distB="0" distL="0" distR="0" wp14:anchorId="22DB75F0" wp14:editId="05F12C56">
            <wp:extent cx="5400675" cy="2819400"/>
            <wp:effectExtent l="0" t="0" r="9525" b="127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41FCD06" w14:textId="77777777" w:rsidR="002753B9" w:rsidRDefault="002753B9" w:rsidP="002753B9">
      <w:pPr>
        <w:spacing w:after="0" w:line="240" w:lineRule="auto"/>
        <w:rPr>
          <w:rFonts w:ascii="Times New Roman" w:hAnsi="Times New Roman"/>
          <w:sz w:val="24"/>
          <w:szCs w:val="24"/>
        </w:rPr>
      </w:pPr>
    </w:p>
    <w:p w14:paraId="43092251" w14:textId="77777777" w:rsidR="002753B9" w:rsidRDefault="002753B9" w:rsidP="002753B9">
      <w:pPr>
        <w:spacing w:after="0" w:line="240" w:lineRule="auto"/>
        <w:rPr>
          <w:rFonts w:ascii="Times New Roman" w:hAnsi="Times New Roman"/>
          <w:sz w:val="24"/>
          <w:szCs w:val="24"/>
        </w:rPr>
      </w:pPr>
    </w:p>
    <w:p w14:paraId="50764DAC" w14:textId="77777777" w:rsidR="002753B9" w:rsidRDefault="002753B9" w:rsidP="002753B9">
      <w:pPr>
        <w:spacing w:after="0" w:line="480" w:lineRule="auto"/>
        <w:rPr>
          <w:rFonts w:ascii="Times New Roman" w:hAnsi="Times New Roman"/>
          <w:sz w:val="24"/>
          <w:szCs w:val="24"/>
        </w:rPr>
      </w:pPr>
      <w:r>
        <w:rPr>
          <w:rFonts w:ascii="Times New Roman" w:hAnsi="Times New Roman"/>
          <w:sz w:val="24"/>
          <w:szCs w:val="24"/>
        </w:rPr>
        <w:t xml:space="preserve">Figure 7 shows the </w:t>
      </w:r>
      <w:r w:rsidRPr="00D273D6">
        <w:rPr>
          <w:rFonts w:ascii="Times New Roman" w:hAnsi="Times New Roman"/>
          <w:sz w:val="24"/>
          <w:szCs w:val="24"/>
        </w:rPr>
        <w:t xml:space="preserve">occurrence </w:t>
      </w:r>
      <w:r>
        <w:rPr>
          <w:rFonts w:ascii="Times New Roman" w:hAnsi="Times New Roman"/>
          <w:sz w:val="24"/>
          <w:szCs w:val="24"/>
        </w:rPr>
        <w:t xml:space="preserve">of variables that rationalize support for the coal terminal </w:t>
      </w:r>
      <w:r w:rsidRPr="00D273D6">
        <w:rPr>
          <w:rFonts w:ascii="Times New Roman" w:hAnsi="Times New Roman"/>
          <w:sz w:val="24"/>
          <w:szCs w:val="24"/>
        </w:rPr>
        <w:t>among supportive commenters</w:t>
      </w:r>
      <w:r>
        <w:rPr>
          <w:rFonts w:ascii="Times New Roman" w:hAnsi="Times New Roman"/>
          <w:sz w:val="24"/>
          <w:szCs w:val="24"/>
        </w:rPr>
        <w:t xml:space="preserve">. Analysis of the data and figures above show that many supporters listed positively economic impacts to the local and national economy as a reason for their support – 42% of supporters stated that the project would increase local job opportunities, and 40% stated the project would bring overall economic development.  33% expressed support for the coal terminal because of its potential to impact other states other than Washington. Additionally, 15% of supportive commenters deemed the project necessary for local and international trade. 24% supported the revitalization of a former brownfield site in Longview WA, as opposed to building a new exportation site. There did not seem to be a lot of comments (2%) on exporting United States’ cleaner coal, with a lower sulfur content to overseas markets, which could have been due to lack of knowledge and limited exposure on this topic. 12% of supporters alluded to the benefits of coal energy including some suggestions that coal is safe. 6% of supporters suggested keeping coal in the United States. </w:t>
      </w:r>
    </w:p>
    <w:p w14:paraId="658EADED" w14:textId="77777777" w:rsidR="002753B9" w:rsidRDefault="002753B9" w:rsidP="002753B9">
      <w:pPr>
        <w:spacing w:after="0" w:line="240" w:lineRule="auto"/>
        <w:rPr>
          <w:rFonts w:ascii="Times New Roman" w:hAnsi="Times New Roman"/>
          <w:sz w:val="24"/>
          <w:szCs w:val="24"/>
        </w:rPr>
      </w:pPr>
    </w:p>
    <w:p w14:paraId="2DB35343" w14:textId="77777777" w:rsidR="002753B9" w:rsidRDefault="002753B9" w:rsidP="002753B9">
      <w:pPr>
        <w:spacing w:after="0" w:line="240" w:lineRule="auto"/>
        <w:rPr>
          <w:rFonts w:ascii="Times New Roman" w:hAnsi="Times New Roman"/>
          <w:sz w:val="24"/>
          <w:szCs w:val="24"/>
        </w:rPr>
      </w:pPr>
    </w:p>
    <w:p w14:paraId="538DF5F9" w14:textId="77777777" w:rsidR="002753B9" w:rsidRDefault="002753B9" w:rsidP="002753B9">
      <w:pPr>
        <w:spacing w:after="0" w:line="240" w:lineRule="auto"/>
        <w:rPr>
          <w:rFonts w:ascii="Times New Roman" w:hAnsi="Times New Roman"/>
          <w:sz w:val="24"/>
          <w:szCs w:val="24"/>
        </w:rPr>
      </w:pPr>
      <w:r>
        <w:rPr>
          <w:rFonts w:ascii="Times New Roman" w:hAnsi="Times New Roman"/>
          <w:sz w:val="24"/>
          <w:szCs w:val="24"/>
        </w:rPr>
        <w:t>Figure 8: % variable occurrence for opposed commenters in descending order.</w:t>
      </w:r>
    </w:p>
    <w:p w14:paraId="082239FC" w14:textId="77777777" w:rsidR="002753B9" w:rsidRDefault="002753B9" w:rsidP="002753B9">
      <w:pPr>
        <w:spacing w:after="0" w:line="240" w:lineRule="auto"/>
        <w:rPr>
          <w:rFonts w:ascii="Times New Roman" w:hAnsi="Times New Roman"/>
          <w:sz w:val="24"/>
          <w:szCs w:val="24"/>
        </w:rPr>
      </w:pPr>
    </w:p>
    <w:p w14:paraId="24173AEF" w14:textId="77777777" w:rsidR="002753B9" w:rsidRDefault="002753B9" w:rsidP="002753B9">
      <w:pPr>
        <w:spacing w:after="0" w:line="240" w:lineRule="auto"/>
        <w:rPr>
          <w:rFonts w:ascii="Times New Roman" w:hAnsi="Times New Roman"/>
          <w:sz w:val="24"/>
          <w:szCs w:val="24"/>
        </w:rPr>
      </w:pPr>
      <w:r>
        <w:rPr>
          <w:noProof/>
        </w:rPr>
        <w:drawing>
          <wp:inline distT="0" distB="0" distL="0" distR="0" wp14:anchorId="645283D5" wp14:editId="4C986FC6">
            <wp:extent cx="5538788" cy="3009900"/>
            <wp:effectExtent l="0" t="0" r="508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A3CBA1E" w14:textId="77777777" w:rsidR="002753B9" w:rsidRDefault="002753B9" w:rsidP="002753B9">
      <w:pPr>
        <w:spacing w:after="0" w:line="240" w:lineRule="auto"/>
        <w:rPr>
          <w:rFonts w:ascii="Times New Roman" w:hAnsi="Times New Roman"/>
          <w:sz w:val="24"/>
          <w:szCs w:val="24"/>
        </w:rPr>
      </w:pPr>
    </w:p>
    <w:p w14:paraId="76BCDBD3" w14:textId="77777777" w:rsidR="002753B9" w:rsidRDefault="002753B9" w:rsidP="002753B9">
      <w:pPr>
        <w:spacing w:after="0" w:line="480" w:lineRule="auto"/>
        <w:rPr>
          <w:rFonts w:ascii="Times New Roman" w:hAnsi="Times New Roman"/>
          <w:sz w:val="24"/>
          <w:szCs w:val="24"/>
        </w:rPr>
      </w:pPr>
      <w:bookmarkStart w:id="1" w:name="_gjdgxs" w:colFirst="0" w:colLast="0"/>
      <w:bookmarkEnd w:id="1"/>
    </w:p>
    <w:p w14:paraId="464A2011" w14:textId="77777777" w:rsidR="002753B9" w:rsidRDefault="002753B9" w:rsidP="002753B9">
      <w:pPr>
        <w:spacing w:after="0" w:line="480" w:lineRule="auto"/>
        <w:rPr>
          <w:rFonts w:ascii="Times New Roman" w:hAnsi="Times New Roman"/>
          <w:sz w:val="24"/>
          <w:szCs w:val="24"/>
        </w:rPr>
      </w:pPr>
      <w:r>
        <w:rPr>
          <w:rFonts w:ascii="Times New Roman" w:hAnsi="Times New Roman"/>
          <w:sz w:val="24"/>
          <w:szCs w:val="24"/>
        </w:rPr>
        <w:t xml:space="preserve">Figure 8 </w:t>
      </w:r>
      <w:r w:rsidRPr="00D273D6">
        <w:rPr>
          <w:rFonts w:ascii="Times New Roman" w:hAnsi="Times New Roman"/>
          <w:sz w:val="24"/>
          <w:szCs w:val="24"/>
        </w:rPr>
        <w:t xml:space="preserve">shows the occurrence </w:t>
      </w:r>
      <w:r>
        <w:rPr>
          <w:rFonts w:ascii="Times New Roman" w:hAnsi="Times New Roman"/>
          <w:sz w:val="24"/>
          <w:szCs w:val="24"/>
        </w:rPr>
        <w:t xml:space="preserve">of variables used to rationalize opposition to the coal terminal </w:t>
      </w:r>
      <w:r w:rsidRPr="00D273D6">
        <w:rPr>
          <w:rFonts w:ascii="Times New Roman" w:hAnsi="Times New Roman"/>
          <w:sz w:val="24"/>
          <w:szCs w:val="24"/>
        </w:rPr>
        <w:t>among opposed commenters</w:t>
      </w:r>
      <w:r>
        <w:rPr>
          <w:rFonts w:ascii="Times New Roman" w:hAnsi="Times New Roman"/>
          <w:sz w:val="24"/>
          <w:szCs w:val="24"/>
        </w:rPr>
        <w:t xml:space="preserve">. Similar to Figure 7, Figure 8 is arranged in descending order for easy comparison of data results. 66% of opposed commenters expressed concern for the potential impacts of the project on the environment and associated ecosystems. Comments and concerns related to impacts of the proposed coal </w:t>
      </w:r>
      <w:r w:rsidRPr="00DB4EB8">
        <w:rPr>
          <w:rFonts w:ascii="Times New Roman" w:hAnsi="Times New Roman"/>
          <w:sz w:val="24"/>
          <w:szCs w:val="24"/>
        </w:rPr>
        <w:t xml:space="preserve">terminal on the health and wellbeing of residents gathered </w:t>
      </w:r>
      <w:r>
        <w:rPr>
          <w:rFonts w:ascii="Times New Roman" w:hAnsi="Times New Roman"/>
          <w:sz w:val="24"/>
          <w:szCs w:val="24"/>
        </w:rPr>
        <w:t xml:space="preserve">54%. Similarly, 54% of </w:t>
      </w:r>
      <w:proofErr w:type="spellStart"/>
      <w:r>
        <w:rPr>
          <w:rFonts w:ascii="Times New Roman" w:hAnsi="Times New Roman"/>
          <w:sz w:val="24"/>
          <w:szCs w:val="24"/>
        </w:rPr>
        <w:t>opposers</w:t>
      </w:r>
      <w:proofErr w:type="spellEnd"/>
      <w:r>
        <w:rPr>
          <w:rFonts w:ascii="Times New Roman" w:hAnsi="Times New Roman"/>
          <w:sz w:val="24"/>
          <w:szCs w:val="24"/>
        </w:rPr>
        <w:t xml:space="preserve"> conveyed concern and, some form of apprehension due to climate change. 39% opposed the terminal because of concerns to neighborhoods along the route example, increase in traffic congestion. 38% of comments were related to the overall impact of trains as a mode of transportation. 27% suggested transitioning from fossil fuels to renewable energy</w:t>
      </w:r>
      <w:r w:rsidRPr="005137F5">
        <w:rPr>
          <w:rFonts w:ascii="Times New Roman" w:hAnsi="Times New Roman"/>
          <w:sz w:val="24"/>
          <w:szCs w:val="24"/>
        </w:rPr>
        <w:t xml:space="preserve"> </w:t>
      </w:r>
      <w:r>
        <w:rPr>
          <w:rFonts w:ascii="Times New Roman" w:hAnsi="Times New Roman"/>
          <w:sz w:val="24"/>
          <w:szCs w:val="24"/>
        </w:rPr>
        <w:t>while 18% opposed contributing to the shipping and burning of coal overseas.  Additionally, 14% of commenters showed concern related to impacts of the project on fish and fish habitats. Only 7% of opposed commenters opposed the project due to its impact on the economy. Lastly, 2% of commenters expressed concern due to impacts of the project on local and national jobs.</w:t>
      </w:r>
    </w:p>
    <w:p w14:paraId="24BD141A" w14:textId="77777777" w:rsidR="002753B9" w:rsidRPr="006164FD" w:rsidRDefault="002753B9" w:rsidP="002753B9">
      <w:pPr>
        <w:spacing w:after="0" w:line="480" w:lineRule="auto"/>
        <w:rPr>
          <w:rFonts w:ascii="Times New Roman" w:hAnsi="Times New Roman"/>
          <w:sz w:val="24"/>
          <w:szCs w:val="24"/>
        </w:rPr>
      </w:pPr>
      <w:r>
        <w:rPr>
          <w:rFonts w:ascii="Times New Roman" w:hAnsi="Times New Roman"/>
          <w:b/>
          <w:sz w:val="24"/>
          <w:szCs w:val="24"/>
        </w:rPr>
        <w:t>Qualitative illustration of key coding themes</w:t>
      </w:r>
    </w:p>
    <w:p w14:paraId="04B900D1" w14:textId="77777777" w:rsidR="002753B9" w:rsidRDefault="002753B9" w:rsidP="002753B9">
      <w:pPr>
        <w:rPr>
          <w:rFonts w:ascii="Times New Roman" w:hAnsi="Times New Roman"/>
          <w:i/>
          <w:sz w:val="24"/>
          <w:szCs w:val="24"/>
        </w:rPr>
      </w:pPr>
      <w:r>
        <w:rPr>
          <w:rFonts w:ascii="Times New Roman" w:hAnsi="Times New Roman"/>
          <w:i/>
          <w:sz w:val="24"/>
          <w:szCs w:val="24"/>
        </w:rPr>
        <w:t xml:space="preserve">Health: The comment below referenced </w:t>
      </w:r>
      <w:r w:rsidRPr="00033C47">
        <w:rPr>
          <w:rFonts w:ascii="Times New Roman" w:hAnsi="Times New Roman"/>
          <w:i/>
          <w:sz w:val="24"/>
          <w:szCs w:val="24"/>
        </w:rPr>
        <w:t xml:space="preserve">the negative impacts of the facility on the health of people and </w:t>
      </w:r>
      <w:r>
        <w:rPr>
          <w:rFonts w:ascii="Times New Roman" w:hAnsi="Times New Roman"/>
          <w:i/>
          <w:sz w:val="24"/>
          <w:szCs w:val="24"/>
        </w:rPr>
        <w:t xml:space="preserve">reiterates </w:t>
      </w:r>
      <w:r w:rsidRPr="00033C47">
        <w:rPr>
          <w:rFonts w:ascii="Times New Roman" w:hAnsi="Times New Roman"/>
          <w:i/>
          <w:sz w:val="24"/>
          <w:szCs w:val="24"/>
        </w:rPr>
        <w:t xml:space="preserve">that we should think about the enormous scientific evidence </w:t>
      </w:r>
      <w:r>
        <w:rPr>
          <w:rFonts w:ascii="Times New Roman" w:hAnsi="Times New Roman"/>
          <w:i/>
          <w:sz w:val="24"/>
          <w:szCs w:val="24"/>
        </w:rPr>
        <w:t>supporting these health impacts</w:t>
      </w:r>
      <w:r w:rsidRPr="00033C47">
        <w:rPr>
          <w:rFonts w:ascii="Times New Roman" w:hAnsi="Times New Roman"/>
          <w:i/>
          <w:sz w:val="24"/>
          <w:szCs w:val="24"/>
        </w:rPr>
        <w:t>.</w:t>
      </w:r>
      <w:r>
        <w:rPr>
          <w:rFonts w:ascii="Times New Roman" w:hAnsi="Times New Roman"/>
          <w:i/>
          <w:sz w:val="24"/>
          <w:szCs w:val="24"/>
        </w:rPr>
        <w:t xml:space="preserve"> </w:t>
      </w:r>
    </w:p>
    <w:p w14:paraId="4860FD75" w14:textId="77777777" w:rsidR="002753B9" w:rsidRDefault="002753B9" w:rsidP="002753B9">
      <w:pPr>
        <w:rPr>
          <w:rFonts w:ascii="Times New Roman" w:hAnsi="Times New Roman"/>
          <w:sz w:val="24"/>
          <w:szCs w:val="24"/>
        </w:rPr>
      </w:pPr>
      <w:r>
        <w:rPr>
          <w:rFonts w:ascii="Times New Roman" w:hAnsi="Times New Roman"/>
          <w:i/>
          <w:sz w:val="24"/>
          <w:szCs w:val="24"/>
        </w:rPr>
        <w:t xml:space="preserve">  </w:t>
      </w:r>
      <w:r w:rsidRPr="00515B54">
        <w:rPr>
          <w:rFonts w:ascii="Times New Roman" w:hAnsi="Times New Roman"/>
          <w:sz w:val="24"/>
          <w:szCs w:val="24"/>
        </w:rPr>
        <w:t>“As indicated above, my concerns about the proposed MBTL are legion. To start with, some can be focused on the dangers of coal dust intrinsic to the proposed terminal. Health concerns about coal dust coming off the proposed mound of coal at the terminal itself have been covered with far more expertise than I possess by the numerous health professionals who have offered testimony in this regard. Please pay due heed to their collective eloquence”.</w:t>
      </w:r>
    </w:p>
    <w:p w14:paraId="4BE85FCC" w14:textId="77777777" w:rsidR="002753B9" w:rsidRPr="005F112C" w:rsidRDefault="002753B9" w:rsidP="002753B9">
      <w:pPr>
        <w:rPr>
          <w:rFonts w:ascii="Times New Roman" w:hAnsi="Times New Roman"/>
          <w:i/>
          <w:sz w:val="24"/>
          <w:szCs w:val="24"/>
        </w:rPr>
      </w:pPr>
      <w:r w:rsidRPr="00551B74">
        <w:rPr>
          <w:rFonts w:ascii="Times New Roman" w:hAnsi="Times New Roman"/>
          <w:i/>
          <w:sz w:val="24"/>
          <w:szCs w:val="24"/>
        </w:rPr>
        <w:t>Climate</w:t>
      </w:r>
      <w:r w:rsidRPr="00515B54">
        <w:rPr>
          <w:rFonts w:ascii="Times New Roman" w:hAnsi="Times New Roman"/>
          <w:i/>
          <w:sz w:val="24"/>
          <w:szCs w:val="24"/>
        </w:rPr>
        <w:t xml:space="preserve">: </w:t>
      </w:r>
      <w:r w:rsidRPr="005F112C">
        <w:rPr>
          <w:rFonts w:ascii="Times New Roman" w:hAnsi="Times New Roman"/>
          <w:i/>
          <w:sz w:val="24"/>
          <w:szCs w:val="24"/>
        </w:rPr>
        <w:t>This variable was coded as 1 because the comment specifically referenced the negative impacts of transporting and burning coal on our climate.</w:t>
      </w:r>
    </w:p>
    <w:p w14:paraId="2CAFFD56" w14:textId="77777777" w:rsidR="002753B9" w:rsidRDefault="002753B9" w:rsidP="002753B9">
      <w:pPr>
        <w:rPr>
          <w:rFonts w:ascii="Times New Roman" w:hAnsi="Times New Roman"/>
          <w:sz w:val="24"/>
          <w:szCs w:val="24"/>
        </w:rPr>
      </w:pPr>
      <w:r>
        <w:rPr>
          <w:rFonts w:ascii="Times New Roman" w:hAnsi="Times New Roman"/>
          <w:sz w:val="24"/>
          <w:szCs w:val="24"/>
        </w:rPr>
        <w:t>“</w:t>
      </w:r>
      <w:r w:rsidRPr="00515B54">
        <w:rPr>
          <w:rFonts w:ascii="Times New Roman" w:hAnsi="Times New Roman"/>
          <w:sz w:val="24"/>
          <w:szCs w:val="24"/>
        </w:rPr>
        <w:t>The transporting and eventual burning of coal has a terrible impact on our climate doesn’t it make sense to find another use for this port? A use that doesn't have so many negative local and global impacts?”</w:t>
      </w:r>
    </w:p>
    <w:p w14:paraId="7696991E" w14:textId="77777777" w:rsidR="002753B9" w:rsidRDefault="002753B9" w:rsidP="002753B9">
      <w:pPr>
        <w:rPr>
          <w:rFonts w:ascii="Times New Roman" w:hAnsi="Times New Roman"/>
          <w:i/>
          <w:sz w:val="24"/>
          <w:szCs w:val="24"/>
        </w:rPr>
      </w:pPr>
      <w:r w:rsidRPr="00515B54">
        <w:rPr>
          <w:rFonts w:ascii="Times New Roman" w:hAnsi="Times New Roman"/>
          <w:i/>
          <w:sz w:val="24"/>
          <w:szCs w:val="24"/>
        </w:rPr>
        <w:t>EIS</w:t>
      </w:r>
      <w:r w:rsidRPr="00515B54">
        <w:rPr>
          <w:rFonts w:ascii="Times New Roman" w:hAnsi="Times New Roman"/>
          <w:sz w:val="24"/>
          <w:szCs w:val="24"/>
        </w:rPr>
        <w:t xml:space="preserve">:  </w:t>
      </w:r>
      <w:r>
        <w:rPr>
          <w:rFonts w:ascii="Times New Roman" w:hAnsi="Times New Roman"/>
          <w:i/>
          <w:sz w:val="24"/>
          <w:szCs w:val="24"/>
        </w:rPr>
        <w:t>These</w:t>
      </w:r>
      <w:r w:rsidRPr="0010653B">
        <w:rPr>
          <w:rFonts w:ascii="Times New Roman" w:hAnsi="Times New Roman"/>
          <w:i/>
          <w:sz w:val="24"/>
          <w:szCs w:val="24"/>
        </w:rPr>
        <w:t xml:space="preserve"> comment</w:t>
      </w:r>
      <w:r>
        <w:rPr>
          <w:rFonts w:ascii="Times New Roman" w:hAnsi="Times New Roman"/>
          <w:i/>
          <w:sz w:val="24"/>
          <w:szCs w:val="24"/>
        </w:rPr>
        <w:t>s referenced the insufficiency</w:t>
      </w:r>
      <w:r w:rsidRPr="0010653B">
        <w:rPr>
          <w:rFonts w:ascii="Times New Roman" w:hAnsi="Times New Roman"/>
          <w:i/>
          <w:sz w:val="24"/>
          <w:szCs w:val="24"/>
        </w:rPr>
        <w:t xml:space="preserve"> of the </w:t>
      </w:r>
      <w:r>
        <w:rPr>
          <w:rFonts w:ascii="Times New Roman" w:hAnsi="Times New Roman"/>
          <w:i/>
          <w:sz w:val="24"/>
          <w:szCs w:val="24"/>
        </w:rPr>
        <w:t xml:space="preserve">EIS Millennium </w:t>
      </w:r>
      <w:r w:rsidRPr="0010653B">
        <w:rPr>
          <w:rFonts w:ascii="Times New Roman" w:hAnsi="Times New Roman"/>
          <w:i/>
          <w:sz w:val="24"/>
          <w:szCs w:val="24"/>
        </w:rPr>
        <w:t>drafted up</w:t>
      </w:r>
      <w:r>
        <w:rPr>
          <w:rFonts w:ascii="Times New Roman" w:hAnsi="Times New Roman"/>
          <w:i/>
          <w:sz w:val="24"/>
          <w:szCs w:val="24"/>
        </w:rPr>
        <w:t xml:space="preserve">. </w:t>
      </w:r>
    </w:p>
    <w:p w14:paraId="0A7CFBAD" w14:textId="77777777" w:rsidR="002753B9" w:rsidRDefault="002753B9" w:rsidP="002753B9">
      <w:pPr>
        <w:rPr>
          <w:rFonts w:ascii="Times New Roman" w:hAnsi="Times New Roman"/>
          <w:sz w:val="24"/>
          <w:szCs w:val="24"/>
        </w:rPr>
      </w:pPr>
      <w:r w:rsidRPr="00515B54">
        <w:rPr>
          <w:rFonts w:ascii="Times New Roman" w:hAnsi="Times New Roman"/>
          <w:sz w:val="24"/>
          <w:szCs w:val="24"/>
        </w:rPr>
        <w:t>“The EIS should specify the potential health effects at the level of exposure levels citizens will be exposed to. All this has been studied and researched so let’s get transparent and real on this</w:t>
      </w:r>
      <w:r>
        <w:rPr>
          <w:rFonts w:ascii="Times New Roman" w:hAnsi="Times New Roman"/>
          <w:sz w:val="24"/>
          <w:szCs w:val="24"/>
        </w:rPr>
        <w:t>.</w:t>
      </w:r>
      <w:r w:rsidRPr="00515B54">
        <w:rPr>
          <w:rFonts w:ascii="Times New Roman" w:hAnsi="Times New Roman"/>
          <w:sz w:val="24"/>
          <w:szCs w:val="24"/>
        </w:rPr>
        <w:t xml:space="preserve">” </w:t>
      </w:r>
    </w:p>
    <w:p w14:paraId="77CFE559" w14:textId="77777777" w:rsidR="002753B9" w:rsidRPr="00515B54" w:rsidRDefault="002753B9" w:rsidP="002753B9">
      <w:pPr>
        <w:rPr>
          <w:rFonts w:ascii="Times New Roman" w:hAnsi="Times New Roman"/>
          <w:sz w:val="24"/>
          <w:szCs w:val="24"/>
        </w:rPr>
      </w:pPr>
      <w:r>
        <w:rPr>
          <w:rFonts w:ascii="Times New Roman" w:hAnsi="Times New Roman"/>
          <w:sz w:val="24"/>
          <w:szCs w:val="24"/>
        </w:rPr>
        <w:t>“</w:t>
      </w:r>
      <w:r w:rsidRPr="00515B54">
        <w:rPr>
          <w:rFonts w:ascii="Times New Roman" w:hAnsi="Times New Roman"/>
          <w:sz w:val="24"/>
          <w:szCs w:val="24"/>
        </w:rPr>
        <w:t>After reviewing the summary of the recent impact statement, I am writing to urge the decision makers to deny Millennium the permits to operate a coal terminal here in Longview</w:t>
      </w:r>
      <w:r>
        <w:rPr>
          <w:rFonts w:ascii="Times New Roman" w:hAnsi="Times New Roman"/>
          <w:sz w:val="24"/>
          <w:szCs w:val="24"/>
        </w:rPr>
        <w:t>.</w:t>
      </w:r>
      <w:r w:rsidRPr="00515B54">
        <w:rPr>
          <w:rFonts w:ascii="Times New Roman" w:hAnsi="Times New Roman"/>
          <w:sz w:val="24"/>
          <w:szCs w:val="24"/>
        </w:rPr>
        <w:t>”</w:t>
      </w:r>
    </w:p>
    <w:p w14:paraId="7D9E8ECD" w14:textId="77777777" w:rsidR="002753B9" w:rsidRPr="00EF3575" w:rsidRDefault="002753B9" w:rsidP="002753B9">
      <w:pPr>
        <w:rPr>
          <w:rFonts w:ascii="Times New Roman" w:hAnsi="Times New Roman"/>
          <w:i/>
          <w:sz w:val="24"/>
          <w:szCs w:val="24"/>
        </w:rPr>
      </w:pPr>
      <w:r w:rsidRPr="00515B54">
        <w:rPr>
          <w:rFonts w:ascii="Times New Roman" w:hAnsi="Times New Roman"/>
          <w:sz w:val="24"/>
          <w:szCs w:val="24"/>
        </w:rPr>
        <w:t xml:space="preserve"> </w:t>
      </w:r>
      <w:r w:rsidRPr="0010653B">
        <w:rPr>
          <w:rFonts w:ascii="Times New Roman" w:hAnsi="Times New Roman"/>
          <w:i/>
          <w:sz w:val="24"/>
          <w:szCs w:val="24"/>
        </w:rPr>
        <w:t>Environment</w:t>
      </w:r>
      <w:r>
        <w:rPr>
          <w:rFonts w:ascii="Times New Roman" w:hAnsi="Times New Roman"/>
          <w:i/>
          <w:sz w:val="24"/>
          <w:szCs w:val="24"/>
        </w:rPr>
        <w:t xml:space="preserve"> and Train-</w:t>
      </w:r>
      <w:r w:rsidRPr="0010653B">
        <w:rPr>
          <w:rFonts w:ascii="Times New Roman" w:hAnsi="Times New Roman"/>
          <w:i/>
          <w:sz w:val="24"/>
          <w:szCs w:val="24"/>
        </w:rPr>
        <w:t>:</w:t>
      </w:r>
      <w:r w:rsidRPr="00515B54">
        <w:rPr>
          <w:rFonts w:ascii="Times New Roman" w:hAnsi="Times New Roman"/>
          <w:sz w:val="24"/>
          <w:szCs w:val="24"/>
        </w:rPr>
        <w:t xml:space="preserve">  </w:t>
      </w:r>
      <w:r w:rsidRPr="00EF3575">
        <w:rPr>
          <w:rFonts w:ascii="Times New Roman" w:hAnsi="Times New Roman"/>
          <w:i/>
          <w:sz w:val="24"/>
          <w:szCs w:val="24"/>
        </w:rPr>
        <w:t xml:space="preserve">This comment is related to transporting coal by trains associated with the proposed project and its negative impacts on the environment. </w:t>
      </w:r>
    </w:p>
    <w:p w14:paraId="46D937E6" w14:textId="77777777" w:rsidR="002753B9" w:rsidRPr="00515B54" w:rsidRDefault="002753B9" w:rsidP="002753B9">
      <w:pPr>
        <w:rPr>
          <w:rFonts w:ascii="Times New Roman" w:hAnsi="Times New Roman"/>
          <w:sz w:val="24"/>
          <w:szCs w:val="24"/>
        </w:rPr>
      </w:pPr>
      <w:r w:rsidRPr="00515B54">
        <w:rPr>
          <w:rFonts w:ascii="Times New Roman" w:hAnsi="Times New Roman"/>
          <w:sz w:val="24"/>
          <w:szCs w:val="24"/>
        </w:rPr>
        <w:t>“The transport of this much coal across the country by rail and by boat will have a negative impact on the environment with potential long-term hazards that cannot be mitigated. While the study found that coal dust was not a major concern, the graphic in the local newspaper of the mountain of coal that will be transported annually in comparison to the Lewis and Clark Bridge left me in awe. When that much coal is moved and stored it must have impacts that over time must take a take a terrible toll…”</w:t>
      </w:r>
    </w:p>
    <w:p w14:paraId="16423BEA" w14:textId="77777777" w:rsidR="002753B9" w:rsidRDefault="002753B9" w:rsidP="002753B9">
      <w:pPr>
        <w:rPr>
          <w:rFonts w:ascii="Times New Roman" w:hAnsi="Times New Roman"/>
          <w:sz w:val="24"/>
          <w:szCs w:val="24"/>
        </w:rPr>
      </w:pPr>
      <w:r w:rsidRPr="00515B54">
        <w:rPr>
          <w:rFonts w:ascii="Times New Roman" w:hAnsi="Times New Roman"/>
          <w:i/>
          <w:sz w:val="24"/>
          <w:szCs w:val="24"/>
        </w:rPr>
        <w:t>Ship</w:t>
      </w:r>
      <w:r>
        <w:rPr>
          <w:rFonts w:ascii="Times New Roman" w:hAnsi="Times New Roman"/>
          <w:i/>
          <w:sz w:val="24"/>
          <w:szCs w:val="24"/>
        </w:rPr>
        <w:t xml:space="preserve"> and Train</w:t>
      </w:r>
      <w:r w:rsidRPr="00515B54">
        <w:rPr>
          <w:rFonts w:ascii="Times New Roman" w:hAnsi="Times New Roman"/>
          <w:sz w:val="24"/>
          <w:szCs w:val="24"/>
        </w:rPr>
        <w:t xml:space="preserve">: </w:t>
      </w:r>
      <w:r w:rsidRPr="009E40BA">
        <w:rPr>
          <w:rFonts w:ascii="Times New Roman" w:hAnsi="Times New Roman"/>
          <w:i/>
          <w:sz w:val="24"/>
          <w:szCs w:val="24"/>
        </w:rPr>
        <w:t>The comments below are concerns associated</w:t>
      </w:r>
      <w:r>
        <w:rPr>
          <w:rFonts w:ascii="Times New Roman" w:hAnsi="Times New Roman"/>
          <w:i/>
          <w:sz w:val="24"/>
          <w:szCs w:val="24"/>
        </w:rPr>
        <w:t xml:space="preserve"> with </w:t>
      </w:r>
      <w:r w:rsidRPr="009E40BA">
        <w:rPr>
          <w:rFonts w:ascii="Times New Roman" w:hAnsi="Times New Roman"/>
          <w:i/>
          <w:sz w:val="24"/>
          <w:szCs w:val="24"/>
        </w:rPr>
        <w:t xml:space="preserve">shipping and transporting coal by train in addition to the impacts of that on our ecosystems and most importantly on global warming. </w:t>
      </w:r>
    </w:p>
    <w:p w14:paraId="06012CD2" w14:textId="77777777" w:rsidR="002753B9" w:rsidRPr="00515B54" w:rsidRDefault="002753B9" w:rsidP="002753B9">
      <w:pPr>
        <w:rPr>
          <w:rFonts w:ascii="Times New Roman" w:hAnsi="Times New Roman"/>
          <w:sz w:val="24"/>
          <w:szCs w:val="24"/>
        </w:rPr>
      </w:pPr>
      <w:r w:rsidRPr="00515B54">
        <w:rPr>
          <w:rFonts w:ascii="Times New Roman" w:hAnsi="Times New Roman"/>
          <w:sz w:val="24"/>
          <w:szCs w:val="24"/>
        </w:rPr>
        <w:t xml:space="preserve">“There was nowhere near enough expert testimony outlining the risks of shipping the coal down the Columbia River, which simply may not be deep enough in places to accommodate the huge heavy ships intended to transport it. With reduced river flows such as we experienced in our area last year, problems with drafting are likely to increase as erratic tributary flows can be expected more as the norm…” </w:t>
      </w:r>
    </w:p>
    <w:p w14:paraId="7621193A" w14:textId="77777777" w:rsidR="002753B9" w:rsidRPr="00515B54" w:rsidRDefault="002753B9" w:rsidP="002753B9">
      <w:pPr>
        <w:rPr>
          <w:rFonts w:ascii="Times New Roman" w:hAnsi="Times New Roman"/>
          <w:sz w:val="24"/>
          <w:szCs w:val="24"/>
        </w:rPr>
      </w:pPr>
      <w:r w:rsidRPr="00515B54">
        <w:rPr>
          <w:rFonts w:ascii="Times New Roman" w:hAnsi="Times New Roman"/>
          <w:sz w:val="24"/>
          <w:szCs w:val="24"/>
        </w:rPr>
        <w:t>“We need to phase out coal, not encourage more mining, transport, and export of it. Other people have testified at length on concerns about global warming resulting from burning coal, a concern I heartily share and feel compelled at least to mention among my most pressing objections to this proposed terminal</w:t>
      </w:r>
      <w:r>
        <w:rPr>
          <w:rFonts w:ascii="Times New Roman" w:hAnsi="Times New Roman"/>
          <w:sz w:val="24"/>
          <w:szCs w:val="24"/>
        </w:rPr>
        <w:t>.</w:t>
      </w:r>
      <w:r w:rsidRPr="00515B54">
        <w:rPr>
          <w:rFonts w:ascii="Times New Roman" w:hAnsi="Times New Roman"/>
          <w:sz w:val="24"/>
          <w:szCs w:val="24"/>
        </w:rPr>
        <w:t xml:space="preserve">” </w:t>
      </w:r>
    </w:p>
    <w:p w14:paraId="6ED1B4F6" w14:textId="77777777" w:rsidR="002753B9" w:rsidRPr="009E40BA" w:rsidRDefault="002753B9" w:rsidP="002753B9">
      <w:pPr>
        <w:rPr>
          <w:rFonts w:ascii="Times New Roman" w:hAnsi="Times New Roman"/>
          <w:i/>
          <w:sz w:val="24"/>
          <w:szCs w:val="24"/>
        </w:rPr>
      </w:pPr>
      <w:r w:rsidRPr="00515B54">
        <w:rPr>
          <w:rFonts w:ascii="Times New Roman" w:hAnsi="Times New Roman"/>
          <w:i/>
          <w:sz w:val="24"/>
          <w:szCs w:val="24"/>
        </w:rPr>
        <w:t>Fish</w:t>
      </w:r>
      <w:r w:rsidRPr="00515B54">
        <w:rPr>
          <w:rFonts w:ascii="Times New Roman" w:hAnsi="Times New Roman"/>
          <w:sz w:val="24"/>
          <w:szCs w:val="24"/>
        </w:rPr>
        <w:t xml:space="preserve">: </w:t>
      </w:r>
      <w:r w:rsidRPr="009E40BA">
        <w:rPr>
          <w:rFonts w:ascii="Times New Roman" w:hAnsi="Times New Roman"/>
          <w:i/>
          <w:sz w:val="24"/>
          <w:szCs w:val="24"/>
        </w:rPr>
        <w:t xml:space="preserve">This comment relates to the potential negative impacts of the coal terminal on salmon fisheries. </w:t>
      </w:r>
    </w:p>
    <w:p w14:paraId="7E183AF9" w14:textId="77777777" w:rsidR="002753B9" w:rsidRPr="00515B54" w:rsidRDefault="002753B9" w:rsidP="002753B9">
      <w:pPr>
        <w:rPr>
          <w:rFonts w:ascii="Times New Roman" w:hAnsi="Times New Roman"/>
          <w:sz w:val="24"/>
          <w:szCs w:val="24"/>
        </w:rPr>
      </w:pPr>
      <w:r w:rsidRPr="00515B54">
        <w:rPr>
          <w:rFonts w:ascii="Times New Roman" w:hAnsi="Times New Roman"/>
          <w:sz w:val="24"/>
          <w:szCs w:val="24"/>
        </w:rPr>
        <w:t>“Of course, the economic harms to salmon fisheries, recreational boating, Native American treaty and subsistence fishing rights all need due consideration. Such consideration has been neglected to this point in the DEIS deliberations and will be hard indeed to come by if MBTL goes through</w:t>
      </w:r>
      <w:r>
        <w:rPr>
          <w:rFonts w:ascii="Times New Roman" w:hAnsi="Times New Roman"/>
          <w:sz w:val="24"/>
          <w:szCs w:val="24"/>
        </w:rPr>
        <w:t>.</w:t>
      </w:r>
      <w:r w:rsidRPr="00515B54">
        <w:rPr>
          <w:rFonts w:ascii="Times New Roman" w:hAnsi="Times New Roman"/>
          <w:sz w:val="24"/>
          <w:szCs w:val="24"/>
        </w:rPr>
        <w:t>”</w:t>
      </w:r>
    </w:p>
    <w:p w14:paraId="029B5B2C" w14:textId="77777777" w:rsidR="002753B9" w:rsidRDefault="002753B9" w:rsidP="002753B9">
      <w:pPr>
        <w:rPr>
          <w:rFonts w:ascii="Times New Roman" w:hAnsi="Times New Roman"/>
          <w:sz w:val="24"/>
          <w:szCs w:val="24"/>
        </w:rPr>
      </w:pPr>
      <w:r w:rsidRPr="00515B54">
        <w:rPr>
          <w:rFonts w:ascii="Times New Roman" w:hAnsi="Times New Roman"/>
          <w:i/>
          <w:sz w:val="24"/>
          <w:szCs w:val="24"/>
        </w:rPr>
        <w:t>Renewables</w:t>
      </w:r>
      <w:r>
        <w:rPr>
          <w:rFonts w:ascii="Times New Roman" w:hAnsi="Times New Roman"/>
          <w:i/>
          <w:sz w:val="24"/>
          <w:szCs w:val="24"/>
        </w:rPr>
        <w:t xml:space="preserve"> and health</w:t>
      </w:r>
      <w:r w:rsidRPr="00515B54">
        <w:rPr>
          <w:rFonts w:ascii="Times New Roman" w:hAnsi="Times New Roman"/>
          <w:sz w:val="24"/>
          <w:szCs w:val="24"/>
        </w:rPr>
        <w:t>:</w:t>
      </w:r>
      <w:r>
        <w:rPr>
          <w:rFonts w:ascii="Times New Roman" w:hAnsi="Times New Roman"/>
          <w:sz w:val="24"/>
          <w:szCs w:val="24"/>
        </w:rPr>
        <w:t xml:space="preserve"> </w:t>
      </w:r>
      <w:r w:rsidRPr="000F45C0">
        <w:rPr>
          <w:rFonts w:ascii="Times New Roman" w:hAnsi="Times New Roman"/>
          <w:i/>
          <w:sz w:val="24"/>
          <w:szCs w:val="24"/>
        </w:rPr>
        <w:t xml:space="preserve">Both the variables “Renewables” and “Health” </w:t>
      </w:r>
      <w:r>
        <w:rPr>
          <w:rFonts w:ascii="Times New Roman" w:hAnsi="Times New Roman"/>
          <w:i/>
          <w:sz w:val="24"/>
          <w:szCs w:val="24"/>
        </w:rPr>
        <w:t>are</w:t>
      </w:r>
      <w:r w:rsidRPr="000F45C0">
        <w:rPr>
          <w:rFonts w:ascii="Times New Roman" w:hAnsi="Times New Roman"/>
          <w:i/>
          <w:sz w:val="24"/>
          <w:szCs w:val="24"/>
        </w:rPr>
        <w:t xml:space="preserve"> related to transitioning from coal to cleaner forms of energy especially because the economic benefits derived from coal are short lived. Additionally, the commenter mentioned concerns about the impact the project would have on human health and safety</w:t>
      </w:r>
      <w:r>
        <w:rPr>
          <w:rFonts w:ascii="Times New Roman" w:hAnsi="Times New Roman"/>
          <w:sz w:val="24"/>
          <w:szCs w:val="24"/>
        </w:rPr>
        <w:t>.</w:t>
      </w:r>
    </w:p>
    <w:p w14:paraId="1D054C14" w14:textId="77777777" w:rsidR="002753B9" w:rsidRDefault="002753B9" w:rsidP="002753B9">
      <w:pPr>
        <w:rPr>
          <w:rFonts w:ascii="Times New Roman" w:hAnsi="Times New Roman"/>
          <w:sz w:val="24"/>
          <w:szCs w:val="24"/>
        </w:rPr>
      </w:pPr>
      <w:r>
        <w:rPr>
          <w:rFonts w:ascii="Times New Roman" w:hAnsi="Times New Roman"/>
          <w:sz w:val="24"/>
          <w:szCs w:val="24"/>
        </w:rPr>
        <w:t>“</w:t>
      </w:r>
      <w:r w:rsidRPr="00515B54">
        <w:rPr>
          <w:rFonts w:ascii="Times New Roman" w:hAnsi="Times New Roman"/>
          <w:sz w:val="24"/>
          <w:szCs w:val="24"/>
        </w:rPr>
        <w:t>Cheaper markets for coal are available to China from Indonesia, and coal has simply been superseded by other, more efficient and often cleaner forms of energy. The economic promises of a dying enterprise are hardly worth the tr</w:t>
      </w:r>
      <w:r>
        <w:rPr>
          <w:rFonts w:ascii="Times New Roman" w:hAnsi="Times New Roman"/>
          <w:sz w:val="24"/>
          <w:szCs w:val="24"/>
        </w:rPr>
        <w:t>easures of human health, safety.”</w:t>
      </w:r>
    </w:p>
    <w:p w14:paraId="6F444B5F" w14:textId="77777777" w:rsidR="002753B9" w:rsidRDefault="002753B9" w:rsidP="002753B9">
      <w:pPr>
        <w:rPr>
          <w:rFonts w:ascii="Times New Roman" w:hAnsi="Times New Roman"/>
          <w:sz w:val="24"/>
          <w:szCs w:val="24"/>
        </w:rPr>
      </w:pPr>
      <w:r w:rsidRPr="00515B54">
        <w:rPr>
          <w:rFonts w:ascii="Times New Roman" w:hAnsi="Times New Roman"/>
          <w:i/>
          <w:sz w:val="24"/>
          <w:szCs w:val="24"/>
        </w:rPr>
        <w:t>Econ -</w:t>
      </w:r>
      <w:r w:rsidRPr="00515B54">
        <w:rPr>
          <w:rFonts w:ascii="Times New Roman" w:hAnsi="Times New Roman"/>
          <w:sz w:val="24"/>
          <w:szCs w:val="24"/>
        </w:rPr>
        <w:t xml:space="preserve">: </w:t>
      </w:r>
      <w:r>
        <w:rPr>
          <w:rFonts w:ascii="Times New Roman" w:hAnsi="Times New Roman"/>
          <w:i/>
          <w:sz w:val="24"/>
          <w:szCs w:val="24"/>
        </w:rPr>
        <w:t xml:space="preserve">The following </w:t>
      </w:r>
      <w:r w:rsidRPr="008502B7">
        <w:rPr>
          <w:rFonts w:ascii="Times New Roman" w:hAnsi="Times New Roman"/>
          <w:i/>
          <w:sz w:val="24"/>
          <w:szCs w:val="24"/>
        </w:rPr>
        <w:t>comments</w:t>
      </w:r>
      <w:r>
        <w:rPr>
          <w:rFonts w:ascii="Times New Roman" w:hAnsi="Times New Roman"/>
          <w:i/>
          <w:sz w:val="24"/>
          <w:szCs w:val="24"/>
        </w:rPr>
        <w:t xml:space="preserve"> explain</w:t>
      </w:r>
      <w:r w:rsidRPr="008502B7">
        <w:rPr>
          <w:rFonts w:ascii="Times New Roman" w:hAnsi="Times New Roman"/>
          <w:i/>
          <w:sz w:val="24"/>
          <w:szCs w:val="24"/>
        </w:rPr>
        <w:t xml:space="preserve"> the economic unworthiness of building a coal terminal in Washington State and </w:t>
      </w:r>
      <w:r>
        <w:rPr>
          <w:rFonts w:ascii="Times New Roman" w:hAnsi="Times New Roman"/>
          <w:i/>
          <w:sz w:val="24"/>
          <w:szCs w:val="24"/>
        </w:rPr>
        <w:t xml:space="preserve">not only </w:t>
      </w:r>
      <w:r w:rsidRPr="008502B7">
        <w:rPr>
          <w:rFonts w:ascii="Times New Roman" w:hAnsi="Times New Roman"/>
          <w:i/>
          <w:sz w:val="24"/>
          <w:szCs w:val="24"/>
        </w:rPr>
        <w:t>jeopardizing our treasured environment</w:t>
      </w:r>
      <w:r>
        <w:rPr>
          <w:rFonts w:ascii="Times New Roman" w:hAnsi="Times New Roman"/>
          <w:sz w:val="24"/>
          <w:szCs w:val="24"/>
        </w:rPr>
        <w:t xml:space="preserve">. </w:t>
      </w:r>
    </w:p>
    <w:p w14:paraId="2A0C5D85" w14:textId="77777777" w:rsidR="002753B9" w:rsidRDefault="002753B9" w:rsidP="002753B9">
      <w:pPr>
        <w:rPr>
          <w:rFonts w:ascii="Times New Roman" w:hAnsi="Times New Roman"/>
          <w:sz w:val="24"/>
          <w:szCs w:val="24"/>
        </w:rPr>
      </w:pPr>
      <w:r w:rsidRPr="00515B54">
        <w:rPr>
          <w:rFonts w:ascii="Times New Roman" w:hAnsi="Times New Roman"/>
          <w:sz w:val="24"/>
          <w:szCs w:val="24"/>
        </w:rPr>
        <w:t>“Suffice it to say that a short-term theoretical economic gain that threatens the now-fragile climate stability of the entire planet at the expense of Washington State's treasured environment is economic foolishness of a breathtaking caliber</w:t>
      </w:r>
      <w:r>
        <w:rPr>
          <w:rFonts w:ascii="Times New Roman" w:hAnsi="Times New Roman"/>
          <w:sz w:val="24"/>
          <w:szCs w:val="24"/>
        </w:rPr>
        <w:t>.</w:t>
      </w:r>
      <w:r w:rsidRPr="00515B54">
        <w:rPr>
          <w:rFonts w:ascii="Times New Roman" w:hAnsi="Times New Roman"/>
          <w:sz w:val="24"/>
          <w:szCs w:val="24"/>
        </w:rPr>
        <w:t>”</w:t>
      </w:r>
    </w:p>
    <w:p w14:paraId="376C8145" w14:textId="77777777" w:rsidR="002753B9" w:rsidRPr="00515B54" w:rsidRDefault="002753B9" w:rsidP="002753B9">
      <w:pPr>
        <w:rPr>
          <w:rFonts w:ascii="Times New Roman" w:hAnsi="Times New Roman"/>
          <w:sz w:val="24"/>
          <w:szCs w:val="24"/>
        </w:rPr>
      </w:pPr>
      <w:r w:rsidRPr="00515B54">
        <w:rPr>
          <w:rFonts w:ascii="Times New Roman" w:hAnsi="Times New Roman"/>
          <w:sz w:val="24"/>
          <w:szCs w:val="24"/>
        </w:rPr>
        <w:t xml:space="preserve"> “It seems far more likely that when Millennium well and truly goes bust, Washington taxpayers in general and Longview taxpayers in particular will pay more in cleanup, lost property values, and health costs than they ever got from this doomed project. Please do your utmost to protect the citizens of Washington State and our treasured</w:t>
      </w:r>
      <w:r>
        <w:rPr>
          <w:rFonts w:ascii="Times New Roman" w:hAnsi="Times New Roman"/>
          <w:sz w:val="24"/>
          <w:szCs w:val="24"/>
        </w:rPr>
        <w:t xml:space="preserve"> environment.” </w:t>
      </w:r>
    </w:p>
    <w:p w14:paraId="58A8189E" w14:textId="77777777" w:rsidR="002753B9" w:rsidRDefault="002753B9" w:rsidP="002753B9">
      <w:pPr>
        <w:rPr>
          <w:rFonts w:ascii="Times New Roman" w:hAnsi="Times New Roman"/>
          <w:i/>
          <w:sz w:val="24"/>
          <w:szCs w:val="24"/>
        </w:rPr>
      </w:pPr>
      <w:r w:rsidRPr="00515B54">
        <w:rPr>
          <w:rFonts w:ascii="Times New Roman" w:hAnsi="Times New Roman"/>
          <w:i/>
          <w:sz w:val="24"/>
          <w:szCs w:val="24"/>
        </w:rPr>
        <w:t>Job -</w:t>
      </w:r>
      <w:r w:rsidRPr="00515B54">
        <w:rPr>
          <w:rFonts w:ascii="Times New Roman" w:hAnsi="Times New Roman"/>
          <w:sz w:val="24"/>
          <w:szCs w:val="24"/>
        </w:rPr>
        <w:t xml:space="preserve"> : </w:t>
      </w:r>
      <w:r w:rsidRPr="007C7A11">
        <w:rPr>
          <w:rFonts w:ascii="Times New Roman" w:hAnsi="Times New Roman"/>
          <w:i/>
          <w:sz w:val="24"/>
          <w:szCs w:val="24"/>
        </w:rPr>
        <w:t>This variable explains that the project will have so many negative impacts and the short-lived jobs it would provide are not worth it.</w:t>
      </w:r>
    </w:p>
    <w:p w14:paraId="43C55C76" w14:textId="77777777" w:rsidR="002753B9" w:rsidRPr="00727394" w:rsidRDefault="002753B9" w:rsidP="002753B9">
      <w:pPr>
        <w:rPr>
          <w:rFonts w:ascii="Times New Roman" w:hAnsi="Times New Roman"/>
          <w:sz w:val="24"/>
          <w:szCs w:val="24"/>
        </w:rPr>
      </w:pPr>
      <w:r w:rsidRPr="00515B54">
        <w:rPr>
          <w:rFonts w:ascii="Times New Roman" w:hAnsi="Times New Roman"/>
          <w:sz w:val="24"/>
          <w:szCs w:val="24"/>
        </w:rPr>
        <w:t>“The limited number of jobs the project would ultimately provide if it were approved would likely be sadly short-lived, and they emphatically would not be worth the cost of their brief duration.</w:t>
      </w:r>
      <w:r>
        <w:rPr>
          <w:rFonts w:ascii="Times New Roman" w:hAnsi="Times New Roman"/>
          <w:sz w:val="24"/>
          <w:szCs w:val="24"/>
        </w:rPr>
        <w:t>”</w:t>
      </w:r>
      <w:r w:rsidRPr="00515B54">
        <w:rPr>
          <w:rFonts w:ascii="Times New Roman" w:hAnsi="Times New Roman"/>
          <w:sz w:val="24"/>
          <w:szCs w:val="24"/>
        </w:rPr>
        <w:t xml:space="preserve"> </w:t>
      </w:r>
    </w:p>
    <w:p w14:paraId="0578E666" w14:textId="77777777" w:rsidR="002753B9" w:rsidRDefault="002753B9" w:rsidP="002753B9">
      <w:pPr>
        <w:rPr>
          <w:rFonts w:ascii="Times New Roman" w:hAnsi="Times New Roman"/>
          <w:i/>
          <w:sz w:val="24"/>
          <w:szCs w:val="24"/>
        </w:rPr>
      </w:pPr>
      <w:r>
        <w:rPr>
          <w:rFonts w:ascii="Times New Roman" w:hAnsi="Times New Roman"/>
          <w:i/>
          <w:sz w:val="24"/>
          <w:szCs w:val="24"/>
        </w:rPr>
        <w:t>Job +: This comment mentions the positive impact of the proposed coal terminal on local jobs.</w:t>
      </w:r>
    </w:p>
    <w:p w14:paraId="0A2B8E21" w14:textId="77777777" w:rsidR="002753B9" w:rsidRPr="003E08FB" w:rsidRDefault="002753B9" w:rsidP="002753B9">
      <w:pPr>
        <w:rPr>
          <w:rFonts w:ascii="Times New Roman" w:hAnsi="Times New Roman"/>
          <w:sz w:val="24"/>
          <w:szCs w:val="24"/>
        </w:rPr>
      </w:pPr>
      <w:r>
        <w:rPr>
          <w:rFonts w:ascii="Times New Roman" w:hAnsi="Times New Roman"/>
          <w:sz w:val="24"/>
          <w:szCs w:val="24"/>
        </w:rPr>
        <w:t>“Washington</w:t>
      </w:r>
      <w:r w:rsidRPr="003E08FB">
        <w:rPr>
          <w:rFonts w:ascii="Times New Roman" w:hAnsi="Times New Roman"/>
          <w:sz w:val="24"/>
          <w:szCs w:val="24"/>
        </w:rPr>
        <w:t xml:space="preserve"> need the jobs!</w:t>
      </w:r>
      <w:r>
        <w:rPr>
          <w:rFonts w:ascii="Times New Roman" w:hAnsi="Times New Roman"/>
          <w:sz w:val="24"/>
          <w:szCs w:val="24"/>
        </w:rPr>
        <w:t xml:space="preserve"> Other states need the job Millennium will provide. Let the people of Longview get back to work.”</w:t>
      </w:r>
    </w:p>
    <w:p w14:paraId="43F84EDF" w14:textId="77777777" w:rsidR="002753B9" w:rsidRDefault="002753B9" w:rsidP="002753B9">
      <w:pPr>
        <w:rPr>
          <w:rFonts w:ascii="Times New Roman" w:hAnsi="Times New Roman"/>
          <w:i/>
          <w:sz w:val="24"/>
          <w:szCs w:val="24"/>
        </w:rPr>
      </w:pPr>
      <w:r w:rsidRPr="00515B54">
        <w:rPr>
          <w:rFonts w:ascii="Times New Roman" w:hAnsi="Times New Roman"/>
          <w:i/>
          <w:sz w:val="24"/>
          <w:szCs w:val="24"/>
        </w:rPr>
        <w:t>Jobs- and States –</w:t>
      </w:r>
      <w:proofErr w:type="gramStart"/>
      <w:r>
        <w:rPr>
          <w:rFonts w:ascii="Times New Roman" w:hAnsi="Times New Roman"/>
          <w:i/>
          <w:sz w:val="24"/>
          <w:szCs w:val="24"/>
        </w:rPr>
        <w:t>:The</w:t>
      </w:r>
      <w:proofErr w:type="gramEnd"/>
      <w:r>
        <w:rPr>
          <w:rFonts w:ascii="Times New Roman" w:hAnsi="Times New Roman"/>
          <w:i/>
          <w:sz w:val="24"/>
          <w:szCs w:val="24"/>
        </w:rPr>
        <w:t xml:space="preserve"> comment is related to the negative impacts of the project on jobs and other states. </w:t>
      </w:r>
    </w:p>
    <w:p w14:paraId="27F69469" w14:textId="77777777" w:rsidR="002753B9" w:rsidRPr="00551B74" w:rsidRDefault="002753B9" w:rsidP="002753B9">
      <w:pPr>
        <w:rPr>
          <w:rFonts w:ascii="Times New Roman" w:hAnsi="Times New Roman"/>
          <w:sz w:val="24"/>
          <w:szCs w:val="24"/>
        </w:rPr>
      </w:pPr>
      <w:r w:rsidRPr="00515B54">
        <w:rPr>
          <w:rFonts w:ascii="Times New Roman" w:hAnsi="Times New Roman"/>
          <w:sz w:val="24"/>
          <w:szCs w:val="24"/>
        </w:rPr>
        <w:t>“There will be no jobs created in Spokane and quality of life human health, the environment and the health of plants and animals will be adversely affected. It is time to power past coal and find alternative clean energy solutions.”</w:t>
      </w:r>
    </w:p>
    <w:p w14:paraId="39A839FD" w14:textId="77777777" w:rsidR="002753B9" w:rsidRPr="00515B54" w:rsidRDefault="002753B9" w:rsidP="002753B9">
      <w:pPr>
        <w:rPr>
          <w:rFonts w:ascii="Times New Roman" w:hAnsi="Times New Roman"/>
          <w:sz w:val="24"/>
          <w:szCs w:val="24"/>
        </w:rPr>
      </w:pPr>
      <w:r w:rsidRPr="00515B54">
        <w:rPr>
          <w:rFonts w:ascii="Times New Roman" w:hAnsi="Times New Roman"/>
          <w:sz w:val="24"/>
          <w:szCs w:val="24"/>
        </w:rPr>
        <w:t>Neighborhood: “Locally the daily eight round trips of mile-plus long trains will really have a negative effect on our traffic in town and our quality of life especially for folks who either live or have to drive in those areas</w:t>
      </w:r>
      <w:r>
        <w:rPr>
          <w:rFonts w:ascii="Times New Roman" w:hAnsi="Times New Roman"/>
          <w:sz w:val="24"/>
          <w:szCs w:val="24"/>
        </w:rPr>
        <w:t>.</w:t>
      </w:r>
      <w:r w:rsidRPr="00515B54">
        <w:rPr>
          <w:rFonts w:ascii="Times New Roman" w:hAnsi="Times New Roman"/>
          <w:sz w:val="24"/>
          <w:szCs w:val="24"/>
        </w:rPr>
        <w:t>”</w:t>
      </w:r>
    </w:p>
    <w:p w14:paraId="05C58172" w14:textId="77777777" w:rsidR="002753B9" w:rsidRDefault="002753B9" w:rsidP="002753B9">
      <w:pPr>
        <w:rPr>
          <w:rFonts w:ascii="Times New Roman" w:hAnsi="Times New Roman"/>
          <w:sz w:val="24"/>
          <w:szCs w:val="24"/>
        </w:rPr>
      </w:pPr>
      <w:r w:rsidRPr="00515B54">
        <w:rPr>
          <w:rFonts w:ascii="Times New Roman" w:hAnsi="Times New Roman"/>
          <w:i/>
          <w:sz w:val="24"/>
          <w:szCs w:val="24"/>
        </w:rPr>
        <w:t>Ship and Train</w:t>
      </w:r>
      <w:r w:rsidRPr="00515B54">
        <w:rPr>
          <w:rFonts w:ascii="Times New Roman" w:hAnsi="Times New Roman"/>
          <w:sz w:val="24"/>
          <w:szCs w:val="24"/>
        </w:rPr>
        <w:t>: “We all live downstream, we will all suffer from projects like this proposal. In addition, coal trains spread this pollution, and all to ship abroad. Say NO please to the rich polluting the world for their benefit. Say NO to this terrible proposal.”</w:t>
      </w:r>
    </w:p>
    <w:p w14:paraId="0503A06D" w14:textId="77777777" w:rsidR="002753B9" w:rsidRPr="009673D0" w:rsidRDefault="002753B9" w:rsidP="002753B9">
      <w:pPr>
        <w:rPr>
          <w:rFonts w:ascii="Times New Roman" w:hAnsi="Times New Roman"/>
          <w:i/>
          <w:sz w:val="24"/>
          <w:szCs w:val="24"/>
        </w:rPr>
      </w:pPr>
      <w:r w:rsidRPr="009673D0">
        <w:rPr>
          <w:rFonts w:ascii="Times New Roman" w:hAnsi="Times New Roman"/>
          <w:i/>
          <w:sz w:val="24"/>
          <w:szCs w:val="24"/>
        </w:rPr>
        <w:t>Neighborhood and EIS</w:t>
      </w:r>
      <w:r>
        <w:rPr>
          <w:rFonts w:ascii="Times New Roman" w:hAnsi="Times New Roman"/>
          <w:i/>
          <w:sz w:val="24"/>
          <w:szCs w:val="24"/>
        </w:rPr>
        <w:t>: The comment referenced the incompletion of the EIS and the impact the project would have on communities.</w:t>
      </w:r>
    </w:p>
    <w:p w14:paraId="772E16F0" w14:textId="77777777" w:rsidR="002753B9" w:rsidRPr="00515B54" w:rsidRDefault="002753B9" w:rsidP="002753B9">
      <w:pPr>
        <w:rPr>
          <w:rFonts w:ascii="Times New Roman" w:hAnsi="Times New Roman"/>
          <w:sz w:val="24"/>
          <w:szCs w:val="24"/>
        </w:rPr>
      </w:pPr>
      <w:r>
        <w:rPr>
          <w:rFonts w:ascii="Times New Roman" w:hAnsi="Times New Roman"/>
          <w:sz w:val="24"/>
          <w:szCs w:val="24"/>
        </w:rPr>
        <w:t>“</w:t>
      </w:r>
      <w:r w:rsidRPr="00515B54">
        <w:rPr>
          <w:rFonts w:ascii="Times New Roman" w:hAnsi="Times New Roman"/>
          <w:sz w:val="24"/>
          <w:szCs w:val="24"/>
        </w:rPr>
        <w:t xml:space="preserve">My </w:t>
      </w:r>
      <w:r>
        <w:rPr>
          <w:rFonts w:ascii="Times New Roman" w:hAnsi="Times New Roman"/>
          <w:sz w:val="24"/>
          <w:szCs w:val="24"/>
        </w:rPr>
        <w:t>c</w:t>
      </w:r>
      <w:r w:rsidRPr="00515B54">
        <w:rPr>
          <w:rFonts w:ascii="Times New Roman" w:hAnsi="Times New Roman"/>
          <w:sz w:val="24"/>
          <w:szCs w:val="24"/>
        </w:rPr>
        <w:t xml:space="preserve">omments on the Draft EIS concerning the Millennium Bulk Terminal in Longview 1 – NOISE - In the EIS summary it’s stated that if the “mitigating actions – quiet zone” is not implemented the blowing of the rail locomotives would have a detrimental effect on the surrounding community. It’s my concern that the statement should say “a serious detrimental” effect on the surrounding community. Because of this the Millennium Bulk Terminal should NOT be allowed to operate prior to the implementation of the quiet zone mitigating action. 2 – NOISE – I believe the EIS did not look into consistent and ongoing </w:t>
      </w:r>
      <w:r>
        <w:rPr>
          <w:rFonts w:ascii="Times New Roman" w:hAnsi="Times New Roman"/>
          <w:sz w:val="24"/>
          <w:szCs w:val="24"/>
        </w:rPr>
        <w:t>‘</w:t>
      </w:r>
      <w:r w:rsidRPr="00515B54">
        <w:rPr>
          <w:rFonts w:ascii="Times New Roman" w:hAnsi="Times New Roman"/>
          <w:sz w:val="24"/>
          <w:szCs w:val="24"/>
        </w:rPr>
        <w:t>Switch Yard Noise</w:t>
      </w:r>
      <w:r>
        <w:rPr>
          <w:rFonts w:ascii="Times New Roman" w:hAnsi="Times New Roman"/>
          <w:sz w:val="24"/>
          <w:szCs w:val="24"/>
        </w:rPr>
        <w:t>’</w:t>
      </w:r>
      <w:r w:rsidRPr="00515B54">
        <w:rPr>
          <w:rFonts w:ascii="Times New Roman" w:hAnsi="Times New Roman"/>
          <w:sz w:val="24"/>
          <w:szCs w:val="24"/>
        </w:rPr>
        <w:t xml:space="preserve"> which is considerable....” </w:t>
      </w:r>
    </w:p>
    <w:p w14:paraId="3E32EEDF" w14:textId="77777777" w:rsidR="002753B9" w:rsidRPr="00B471FC" w:rsidRDefault="002753B9" w:rsidP="002753B9">
      <w:pPr>
        <w:rPr>
          <w:rFonts w:ascii="Times New Roman" w:hAnsi="Times New Roman"/>
          <w:i/>
          <w:sz w:val="24"/>
          <w:szCs w:val="24"/>
        </w:rPr>
      </w:pPr>
      <w:r w:rsidRPr="00515B54">
        <w:rPr>
          <w:rFonts w:ascii="Times New Roman" w:hAnsi="Times New Roman"/>
          <w:i/>
          <w:sz w:val="24"/>
          <w:szCs w:val="24"/>
        </w:rPr>
        <w:t>Process</w:t>
      </w:r>
      <w:r w:rsidRPr="00515B54">
        <w:rPr>
          <w:rFonts w:ascii="Times New Roman" w:hAnsi="Times New Roman"/>
          <w:sz w:val="24"/>
          <w:szCs w:val="24"/>
        </w:rPr>
        <w:t xml:space="preserve">: </w:t>
      </w:r>
      <w:r w:rsidRPr="00B471FC">
        <w:rPr>
          <w:rFonts w:ascii="Times New Roman" w:hAnsi="Times New Roman"/>
          <w:i/>
          <w:sz w:val="24"/>
          <w:szCs w:val="24"/>
        </w:rPr>
        <w:t xml:space="preserve">The comment </w:t>
      </w:r>
      <w:r>
        <w:rPr>
          <w:rFonts w:ascii="Times New Roman" w:hAnsi="Times New Roman"/>
          <w:i/>
          <w:sz w:val="24"/>
          <w:szCs w:val="24"/>
        </w:rPr>
        <w:t>mentioned</w:t>
      </w:r>
      <w:r w:rsidRPr="00B471FC">
        <w:rPr>
          <w:rFonts w:ascii="Times New Roman" w:hAnsi="Times New Roman"/>
          <w:i/>
          <w:sz w:val="24"/>
          <w:szCs w:val="24"/>
        </w:rPr>
        <w:t xml:space="preserve"> the draft EIS was sufficient and it is time to move the project forward.  </w:t>
      </w:r>
    </w:p>
    <w:p w14:paraId="4302BA40" w14:textId="77777777" w:rsidR="002753B9" w:rsidRPr="00515B54" w:rsidRDefault="002753B9" w:rsidP="002753B9">
      <w:pPr>
        <w:rPr>
          <w:rFonts w:ascii="Times New Roman" w:hAnsi="Times New Roman"/>
          <w:sz w:val="24"/>
          <w:szCs w:val="24"/>
        </w:rPr>
      </w:pPr>
      <w:r w:rsidRPr="00515B54">
        <w:rPr>
          <w:rFonts w:ascii="Times New Roman" w:hAnsi="Times New Roman"/>
          <w:sz w:val="24"/>
          <w:szCs w:val="24"/>
        </w:rPr>
        <w:t>“Thank you for the opportunity to reach out on this important issue. The company has demonstrated their commitment to meeting all of the environmental requirements. The draft EIS is sufficient and it's time to move forward. Thank you for letting me submit my opinions and show my support for the project.”</w:t>
      </w:r>
    </w:p>
    <w:p w14:paraId="5AB00FE7" w14:textId="77777777" w:rsidR="002753B9" w:rsidRDefault="002753B9" w:rsidP="002753B9">
      <w:pPr>
        <w:rPr>
          <w:rFonts w:ascii="Times New Roman" w:hAnsi="Times New Roman"/>
          <w:i/>
          <w:sz w:val="24"/>
          <w:szCs w:val="24"/>
        </w:rPr>
      </w:pPr>
      <w:r>
        <w:rPr>
          <w:rFonts w:ascii="Times New Roman" w:hAnsi="Times New Roman"/>
          <w:i/>
          <w:sz w:val="24"/>
          <w:szCs w:val="24"/>
        </w:rPr>
        <w:t xml:space="preserve">Coal Energy: This comment referenced the safety of coal and its beneficial use to people.  </w:t>
      </w:r>
    </w:p>
    <w:p w14:paraId="2F5EE4EA" w14:textId="77777777" w:rsidR="002753B9" w:rsidRPr="003E08FB" w:rsidRDefault="002753B9" w:rsidP="002753B9">
      <w:pPr>
        <w:rPr>
          <w:rFonts w:ascii="Times New Roman" w:hAnsi="Times New Roman"/>
          <w:sz w:val="24"/>
          <w:szCs w:val="24"/>
        </w:rPr>
      </w:pPr>
      <w:r>
        <w:rPr>
          <w:rFonts w:ascii="Times New Roman" w:hAnsi="Times New Roman"/>
          <w:sz w:val="24"/>
          <w:szCs w:val="24"/>
        </w:rPr>
        <w:t>“</w:t>
      </w:r>
      <w:r w:rsidRPr="003E08FB">
        <w:rPr>
          <w:rFonts w:ascii="Times New Roman" w:hAnsi="Times New Roman"/>
          <w:sz w:val="24"/>
          <w:szCs w:val="24"/>
        </w:rPr>
        <w:t>No scientific evidence that coal is bad. We all use coal. Why the delay.</w:t>
      </w:r>
      <w:r>
        <w:rPr>
          <w:rFonts w:ascii="Times New Roman" w:hAnsi="Times New Roman"/>
          <w:sz w:val="24"/>
          <w:szCs w:val="24"/>
        </w:rPr>
        <w:t>”</w:t>
      </w:r>
    </w:p>
    <w:p w14:paraId="6680B03C" w14:textId="77777777" w:rsidR="002753B9" w:rsidRDefault="002753B9" w:rsidP="002753B9">
      <w:pPr>
        <w:rPr>
          <w:rFonts w:ascii="Times New Roman" w:hAnsi="Times New Roman"/>
          <w:sz w:val="24"/>
          <w:szCs w:val="24"/>
        </w:rPr>
      </w:pPr>
    </w:p>
    <w:p w14:paraId="71F5D5B8" w14:textId="77777777" w:rsidR="002753B9" w:rsidRDefault="002753B9" w:rsidP="002753B9">
      <w:pPr>
        <w:rPr>
          <w:rFonts w:ascii="Times New Roman" w:hAnsi="Times New Roman"/>
          <w:sz w:val="24"/>
          <w:szCs w:val="24"/>
        </w:rPr>
      </w:pPr>
    </w:p>
    <w:p w14:paraId="6864833B" w14:textId="77777777" w:rsidR="00225E18" w:rsidRDefault="00225E18" w:rsidP="002753B9">
      <w:pPr>
        <w:spacing w:after="160" w:line="480" w:lineRule="auto"/>
        <w:rPr>
          <w:rFonts w:ascii="Times New Roman" w:hAnsi="Times New Roman"/>
          <w:b/>
          <w:bCs/>
          <w:color w:val="000000"/>
        </w:rPr>
      </w:pPr>
    </w:p>
    <w:p w14:paraId="616B0ECB" w14:textId="77777777" w:rsidR="00225E18" w:rsidRDefault="00225E18" w:rsidP="002753B9">
      <w:pPr>
        <w:spacing w:after="160" w:line="480" w:lineRule="auto"/>
        <w:rPr>
          <w:rFonts w:ascii="Times New Roman" w:hAnsi="Times New Roman"/>
          <w:b/>
          <w:bCs/>
          <w:color w:val="000000"/>
        </w:rPr>
      </w:pPr>
    </w:p>
    <w:p w14:paraId="2DF05ED2" w14:textId="77777777" w:rsidR="00225E18" w:rsidRDefault="00225E18" w:rsidP="002753B9">
      <w:pPr>
        <w:spacing w:after="160" w:line="480" w:lineRule="auto"/>
        <w:rPr>
          <w:rFonts w:ascii="Times New Roman" w:hAnsi="Times New Roman"/>
          <w:b/>
          <w:bCs/>
          <w:color w:val="000000"/>
        </w:rPr>
      </w:pPr>
    </w:p>
    <w:p w14:paraId="25D4F35F" w14:textId="77777777" w:rsidR="00225E18" w:rsidRDefault="00225E18" w:rsidP="002753B9">
      <w:pPr>
        <w:spacing w:after="160" w:line="480" w:lineRule="auto"/>
        <w:rPr>
          <w:rFonts w:ascii="Times New Roman" w:hAnsi="Times New Roman"/>
          <w:b/>
          <w:bCs/>
          <w:color w:val="000000"/>
        </w:rPr>
      </w:pPr>
    </w:p>
    <w:p w14:paraId="70661BE8" w14:textId="77777777" w:rsidR="00225E18" w:rsidRDefault="00225E18" w:rsidP="002753B9">
      <w:pPr>
        <w:spacing w:after="160" w:line="480" w:lineRule="auto"/>
        <w:rPr>
          <w:rFonts w:ascii="Times New Roman" w:hAnsi="Times New Roman"/>
          <w:b/>
          <w:bCs/>
          <w:color w:val="000000"/>
        </w:rPr>
      </w:pPr>
    </w:p>
    <w:p w14:paraId="4176E0FB" w14:textId="77777777" w:rsidR="00225E18" w:rsidRDefault="00225E18" w:rsidP="002753B9">
      <w:pPr>
        <w:spacing w:after="160" w:line="480" w:lineRule="auto"/>
        <w:rPr>
          <w:rFonts w:ascii="Times New Roman" w:hAnsi="Times New Roman"/>
          <w:b/>
          <w:bCs/>
          <w:color w:val="000000"/>
        </w:rPr>
      </w:pPr>
    </w:p>
    <w:p w14:paraId="6CB0FF0C" w14:textId="77777777" w:rsidR="00225E18" w:rsidRDefault="00225E18" w:rsidP="002753B9">
      <w:pPr>
        <w:spacing w:after="160" w:line="480" w:lineRule="auto"/>
        <w:rPr>
          <w:rFonts w:ascii="Times New Roman" w:hAnsi="Times New Roman"/>
          <w:b/>
          <w:bCs/>
          <w:color w:val="000000"/>
        </w:rPr>
      </w:pPr>
    </w:p>
    <w:p w14:paraId="712FE2FD" w14:textId="77777777" w:rsidR="00225E18" w:rsidRDefault="00225E18" w:rsidP="002753B9">
      <w:pPr>
        <w:spacing w:after="160" w:line="480" w:lineRule="auto"/>
        <w:rPr>
          <w:rFonts w:ascii="Times New Roman" w:hAnsi="Times New Roman"/>
          <w:b/>
          <w:bCs/>
          <w:color w:val="000000"/>
        </w:rPr>
      </w:pPr>
    </w:p>
    <w:p w14:paraId="1C11F96B" w14:textId="77777777" w:rsidR="00225E18" w:rsidRDefault="00225E18" w:rsidP="002753B9">
      <w:pPr>
        <w:spacing w:after="160" w:line="480" w:lineRule="auto"/>
        <w:rPr>
          <w:rFonts w:ascii="Times New Roman" w:hAnsi="Times New Roman"/>
          <w:b/>
          <w:bCs/>
          <w:color w:val="000000"/>
        </w:rPr>
      </w:pPr>
    </w:p>
    <w:p w14:paraId="269DB6BD" w14:textId="77777777" w:rsidR="00225E18" w:rsidRDefault="00225E18" w:rsidP="002753B9">
      <w:pPr>
        <w:spacing w:after="160" w:line="480" w:lineRule="auto"/>
        <w:rPr>
          <w:rFonts w:ascii="Times New Roman" w:hAnsi="Times New Roman"/>
          <w:b/>
          <w:bCs/>
          <w:color w:val="000000"/>
        </w:rPr>
      </w:pPr>
    </w:p>
    <w:p w14:paraId="3FC0BE48" w14:textId="77777777" w:rsidR="00225E18" w:rsidRDefault="00225E18" w:rsidP="002753B9">
      <w:pPr>
        <w:spacing w:after="160" w:line="480" w:lineRule="auto"/>
        <w:rPr>
          <w:rFonts w:ascii="Times New Roman" w:hAnsi="Times New Roman"/>
          <w:b/>
          <w:bCs/>
          <w:color w:val="000000"/>
        </w:rPr>
      </w:pPr>
    </w:p>
    <w:p w14:paraId="068E9F1C" w14:textId="77777777" w:rsidR="00225E18" w:rsidRDefault="00225E18" w:rsidP="002753B9">
      <w:pPr>
        <w:spacing w:after="160" w:line="480" w:lineRule="auto"/>
        <w:rPr>
          <w:rFonts w:ascii="Times New Roman" w:hAnsi="Times New Roman"/>
          <w:b/>
          <w:bCs/>
          <w:color w:val="000000"/>
        </w:rPr>
      </w:pPr>
    </w:p>
    <w:p w14:paraId="4DFF50F3" w14:textId="77777777" w:rsidR="00225E18" w:rsidRDefault="00225E18" w:rsidP="002753B9">
      <w:pPr>
        <w:spacing w:after="160" w:line="480" w:lineRule="auto"/>
        <w:rPr>
          <w:rFonts w:ascii="Times New Roman" w:hAnsi="Times New Roman"/>
          <w:b/>
          <w:bCs/>
          <w:color w:val="000000"/>
        </w:rPr>
      </w:pPr>
    </w:p>
    <w:p w14:paraId="060D0772" w14:textId="5778BD34" w:rsidR="002753B9" w:rsidRPr="007156A0" w:rsidRDefault="002753B9" w:rsidP="002753B9">
      <w:pPr>
        <w:spacing w:after="160" w:line="480" w:lineRule="auto"/>
        <w:rPr>
          <w:rFonts w:ascii="Times New Roman" w:hAnsi="Times New Roman"/>
        </w:rPr>
      </w:pPr>
      <w:r>
        <w:rPr>
          <w:rFonts w:ascii="Times New Roman" w:hAnsi="Times New Roman"/>
          <w:b/>
          <w:bCs/>
          <w:color w:val="000000"/>
        </w:rPr>
        <w:t>Chapter 5: Discussion and Conclusion</w:t>
      </w:r>
    </w:p>
    <w:p w14:paraId="3CE346B4" w14:textId="77777777" w:rsidR="002753B9" w:rsidRPr="007156A0" w:rsidRDefault="002753B9" w:rsidP="002753B9">
      <w:pPr>
        <w:spacing w:after="160" w:line="480" w:lineRule="auto"/>
        <w:ind w:firstLine="720"/>
        <w:rPr>
          <w:rFonts w:ascii="Times New Roman" w:hAnsi="Times New Roman"/>
        </w:rPr>
      </w:pPr>
      <w:r w:rsidRPr="007156A0">
        <w:rPr>
          <w:rFonts w:ascii="Times New Roman" w:hAnsi="Times New Roman"/>
          <w:color w:val="000000"/>
        </w:rPr>
        <w:t>The aim of this study was to determine the various factors driving public support and opposition for the Millennium Bulk Project, including the different reasons commenters gave in support or opposition</w:t>
      </w:r>
      <w:r>
        <w:rPr>
          <w:rFonts w:ascii="Times New Roman" w:hAnsi="Times New Roman"/>
          <w:color w:val="000000"/>
        </w:rPr>
        <w:t>.</w:t>
      </w:r>
      <w:r w:rsidRPr="007156A0">
        <w:rPr>
          <w:rFonts w:ascii="Times New Roman" w:hAnsi="Times New Roman"/>
          <w:color w:val="000000"/>
        </w:rPr>
        <w:t xml:space="preserve"> This chapter summarizes the purpose, findings, implications, and limitations of this study</w:t>
      </w:r>
      <w:r>
        <w:rPr>
          <w:rFonts w:ascii="Times New Roman" w:hAnsi="Times New Roman"/>
          <w:color w:val="000000"/>
        </w:rPr>
        <w:t>.</w:t>
      </w:r>
      <w:r w:rsidRPr="007156A0">
        <w:rPr>
          <w:rFonts w:ascii="Times New Roman" w:hAnsi="Times New Roman"/>
          <w:color w:val="000000"/>
        </w:rPr>
        <w:t xml:space="preserve"> I first briefly review the importance of the study, then briefly recap the findings</w:t>
      </w:r>
      <w:r>
        <w:rPr>
          <w:rFonts w:ascii="Times New Roman" w:hAnsi="Times New Roman"/>
          <w:color w:val="000000"/>
        </w:rPr>
        <w:t>.</w:t>
      </w:r>
      <w:r w:rsidRPr="007156A0">
        <w:rPr>
          <w:rFonts w:ascii="Times New Roman" w:hAnsi="Times New Roman"/>
          <w:color w:val="000000"/>
        </w:rPr>
        <w:t xml:space="preserve"> I next discuss the implications of these findings in the broader context of the global fossil fuels market and climate change</w:t>
      </w:r>
      <w:r>
        <w:rPr>
          <w:rFonts w:ascii="Times New Roman" w:hAnsi="Times New Roman"/>
          <w:color w:val="000000"/>
        </w:rPr>
        <w:t>.</w:t>
      </w:r>
      <w:r w:rsidRPr="007156A0">
        <w:rPr>
          <w:rFonts w:ascii="Times New Roman" w:hAnsi="Times New Roman"/>
          <w:color w:val="000000"/>
        </w:rPr>
        <w:t xml:space="preserve"> Last, I review the limitations of the study and provide suggestions for future research</w:t>
      </w:r>
      <w:r>
        <w:rPr>
          <w:rFonts w:ascii="Times New Roman" w:hAnsi="Times New Roman"/>
          <w:color w:val="000000"/>
        </w:rPr>
        <w:t>.</w:t>
      </w:r>
      <w:r w:rsidRPr="007156A0">
        <w:rPr>
          <w:rFonts w:ascii="Times New Roman" w:hAnsi="Times New Roman"/>
          <w:color w:val="000000"/>
        </w:rPr>
        <w:t> </w:t>
      </w:r>
    </w:p>
    <w:p w14:paraId="761C3A42" w14:textId="77777777" w:rsidR="002753B9" w:rsidRPr="007156A0" w:rsidRDefault="002753B9" w:rsidP="002753B9">
      <w:pPr>
        <w:spacing w:after="160" w:line="480" w:lineRule="auto"/>
        <w:rPr>
          <w:rFonts w:ascii="Times New Roman" w:hAnsi="Times New Roman"/>
        </w:rPr>
      </w:pPr>
      <w:r w:rsidRPr="007156A0">
        <w:rPr>
          <w:rFonts w:ascii="Times New Roman" w:hAnsi="Times New Roman"/>
          <w:b/>
          <w:bCs/>
          <w:color w:val="000000"/>
        </w:rPr>
        <w:t>Importance of study</w:t>
      </w:r>
      <w:r w:rsidRPr="007156A0">
        <w:rPr>
          <w:rFonts w:ascii="Times New Roman" w:hAnsi="Times New Roman"/>
          <w:b/>
          <w:bCs/>
          <w:color w:val="2E2E2E"/>
        </w:rPr>
        <w:t> </w:t>
      </w:r>
    </w:p>
    <w:p w14:paraId="33F3F222" w14:textId="77777777" w:rsidR="002753B9" w:rsidRPr="007156A0" w:rsidRDefault="002753B9" w:rsidP="002753B9">
      <w:pPr>
        <w:spacing w:after="160" w:line="480" w:lineRule="auto"/>
        <w:rPr>
          <w:rFonts w:ascii="Times New Roman" w:hAnsi="Times New Roman"/>
        </w:rPr>
      </w:pPr>
      <w:r w:rsidRPr="007156A0">
        <w:rPr>
          <w:rFonts w:ascii="Times New Roman" w:hAnsi="Times New Roman"/>
          <w:color w:val="2E2E2E"/>
        </w:rPr>
        <w:t> </w:t>
      </w:r>
      <w:r>
        <w:rPr>
          <w:rFonts w:ascii="Times New Roman" w:hAnsi="Times New Roman"/>
          <w:color w:val="2E2E2E"/>
        </w:rPr>
        <w:tab/>
      </w:r>
      <w:r w:rsidRPr="007156A0">
        <w:rPr>
          <w:rFonts w:ascii="Times New Roman" w:hAnsi="Times New Roman"/>
          <w:color w:val="2E2E2E"/>
        </w:rPr>
        <w:t xml:space="preserve">This research study shows the prevalent reasoning of both supporters and </w:t>
      </w:r>
      <w:proofErr w:type="spellStart"/>
      <w:r w:rsidRPr="007156A0">
        <w:rPr>
          <w:rFonts w:ascii="Times New Roman" w:hAnsi="Times New Roman"/>
          <w:color w:val="2E2E2E"/>
        </w:rPr>
        <w:t>opposers</w:t>
      </w:r>
      <w:proofErr w:type="spellEnd"/>
      <w:r w:rsidRPr="007156A0">
        <w:rPr>
          <w:rFonts w:ascii="Times New Roman" w:hAnsi="Times New Roman"/>
          <w:color w:val="2E2E2E"/>
        </w:rPr>
        <w:t xml:space="preserve"> </w:t>
      </w:r>
      <w:r w:rsidRPr="007156A0">
        <w:rPr>
          <w:rFonts w:ascii="Times New Roman" w:hAnsi="Times New Roman"/>
          <w:color w:val="000000"/>
        </w:rPr>
        <w:t>to fossil fuels, particularly coal</w:t>
      </w:r>
      <w:r>
        <w:rPr>
          <w:rFonts w:ascii="Times New Roman" w:hAnsi="Times New Roman"/>
          <w:color w:val="000000"/>
        </w:rPr>
        <w:t>.</w:t>
      </w:r>
      <w:r w:rsidRPr="007156A0">
        <w:rPr>
          <w:rFonts w:ascii="Times New Roman" w:hAnsi="Times New Roman"/>
          <w:color w:val="000000"/>
        </w:rPr>
        <w:t xml:space="preserve"> Understanding public opinions and responses to energy technologies helps facilitate communication between policymakers, </w:t>
      </w:r>
      <w:r>
        <w:rPr>
          <w:rFonts w:ascii="Times New Roman" w:hAnsi="Times New Roman"/>
          <w:color w:val="000000"/>
        </w:rPr>
        <w:t>developers,</w:t>
      </w:r>
      <w:r w:rsidRPr="007156A0">
        <w:rPr>
          <w:rFonts w:ascii="Times New Roman" w:hAnsi="Times New Roman"/>
          <w:color w:val="000000"/>
        </w:rPr>
        <w:t xml:space="preserve"> and the public (</w:t>
      </w:r>
      <w:proofErr w:type="spellStart"/>
      <w:r w:rsidRPr="007156A0">
        <w:rPr>
          <w:rFonts w:ascii="Times New Roman" w:hAnsi="Times New Roman"/>
          <w:color w:val="000000"/>
        </w:rPr>
        <w:t>Boudet</w:t>
      </w:r>
      <w:proofErr w:type="spellEnd"/>
      <w:r w:rsidRPr="007156A0">
        <w:rPr>
          <w:rFonts w:ascii="Times New Roman" w:hAnsi="Times New Roman"/>
          <w:color w:val="000000"/>
        </w:rPr>
        <w:t>, 2018)</w:t>
      </w:r>
      <w:r>
        <w:rPr>
          <w:rFonts w:ascii="Times New Roman" w:hAnsi="Times New Roman"/>
          <w:color w:val="000000"/>
        </w:rPr>
        <w:t>.</w:t>
      </w:r>
      <w:r w:rsidRPr="007156A0">
        <w:rPr>
          <w:rFonts w:ascii="Times New Roman" w:hAnsi="Times New Roman"/>
          <w:color w:val="000000"/>
        </w:rPr>
        <w:t xml:space="preserve"> Analyzing the public comments on the Millennium Bulk Project draft Environmental Impact Statement (EIS) provided an insight into the </w:t>
      </w:r>
      <w:r w:rsidRPr="008F51C8">
        <w:rPr>
          <w:rFonts w:ascii="Times New Roman" w:hAnsi="Times New Roman"/>
          <w:color w:val="000000"/>
        </w:rPr>
        <w:t>different</w:t>
      </w:r>
      <w:r w:rsidRPr="007156A0">
        <w:rPr>
          <w:rFonts w:ascii="Times New Roman" w:hAnsi="Times New Roman"/>
          <w:color w:val="000000"/>
        </w:rPr>
        <w:t xml:space="preserve"> reasons commenters gave for supporting and opposing the proposed coal terminal</w:t>
      </w:r>
      <w:r>
        <w:rPr>
          <w:rFonts w:ascii="Times New Roman" w:hAnsi="Times New Roman"/>
          <w:color w:val="000000"/>
        </w:rPr>
        <w:t>.</w:t>
      </w:r>
      <w:r w:rsidRPr="007156A0">
        <w:rPr>
          <w:rFonts w:ascii="Times New Roman" w:hAnsi="Times New Roman"/>
          <w:color w:val="000000"/>
        </w:rPr>
        <w:t xml:space="preserve"> Several environmental, economic and other coded themes were utilized in exploring and analyzing public comments</w:t>
      </w:r>
      <w:r>
        <w:rPr>
          <w:rFonts w:ascii="Times New Roman" w:hAnsi="Times New Roman"/>
          <w:color w:val="000000"/>
        </w:rPr>
        <w:t>. This</w:t>
      </w:r>
      <w:r w:rsidRPr="007156A0">
        <w:rPr>
          <w:rFonts w:ascii="Times New Roman" w:hAnsi="Times New Roman"/>
          <w:color w:val="000000"/>
        </w:rPr>
        <w:t xml:space="preserve"> reveal</w:t>
      </w:r>
      <w:r>
        <w:rPr>
          <w:rFonts w:ascii="Times New Roman" w:hAnsi="Times New Roman"/>
          <w:color w:val="000000"/>
        </w:rPr>
        <w:t>ed</w:t>
      </w:r>
      <w:r w:rsidRPr="007156A0">
        <w:rPr>
          <w:rFonts w:ascii="Times New Roman" w:hAnsi="Times New Roman"/>
          <w:color w:val="000000"/>
        </w:rPr>
        <w:t xml:space="preserve"> what variables commenters were most concerned about and those they were least concerned for</w:t>
      </w:r>
      <w:r>
        <w:rPr>
          <w:rFonts w:ascii="Times New Roman" w:hAnsi="Times New Roman"/>
          <w:color w:val="000000"/>
        </w:rPr>
        <w:t>.</w:t>
      </w:r>
      <w:r w:rsidRPr="007156A0">
        <w:rPr>
          <w:rFonts w:ascii="Times New Roman" w:hAnsi="Times New Roman"/>
          <w:color w:val="000000"/>
        </w:rPr>
        <w:t>  This study adds to current and future research seeking to understand public perception and response to fossil fuels, in addition to showcasing the benefits of public participation in decision</w:t>
      </w:r>
      <w:r>
        <w:rPr>
          <w:rFonts w:ascii="Times New Roman" w:hAnsi="Times New Roman"/>
          <w:color w:val="000000"/>
        </w:rPr>
        <w:t xml:space="preserve"> </w:t>
      </w:r>
      <w:r w:rsidRPr="007156A0">
        <w:rPr>
          <w:rFonts w:ascii="Times New Roman" w:hAnsi="Times New Roman"/>
          <w:color w:val="000000"/>
        </w:rPr>
        <w:t>making</w:t>
      </w:r>
      <w:r>
        <w:rPr>
          <w:rFonts w:ascii="Times New Roman" w:hAnsi="Times New Roman"/>
          <w:color w:val="000000"/>
        </w:rPr>
        <w:t>.</w:t>
      </w:r>
      <w:r w:rsidRPr="007156A0">
        <w:rPr>
          <w:rFonts w:ascii="Times New Roman" w:hAnsi="Times New Roman"/>
          <w:color w:val="000000"/>
        </w:rPr>
        <w:t> </w:t>
      </w:r>
    </w:p>
    <w:p w14:paraId="309CDB71" w14:textId="77777777" w:rsidR="002753B9" w:rsidRPr="007156A0" w:rsidRDefault="002753B9" w:rsidP="002753B9">
      <w:pPr>
        <w:spacing w:after="160" w:line="480" w:lineRule="auto"/>
        <w:ind w:firstLine="720"/>
        <w:rPr>
          <w:rFonts w:ascii="Times New Roman" w:hAnsi="Times New Roman"/>
        </w:rPr>
      </w:pPr>
      <w:r w:rsidRPr="007156A0">
        <w:rPr>
          <w:rFonts w:ascii="Times New Roman" w:hAnsi="Times New Roman"/>
          <w:color w:val="000000"/>
        </w:rPr>
        <w:t>Public participation enables society to be more involved in decisions that could potentially impact their lives, in addition to bridging the gap between local and state stakeholders</w:t>
      </w:r>
      <w:r>
        <w:rPr>
          <w:rFonts w:ascii="Times New Roman" w:hAnsi="Times New Roman"/>
          <w:color w:val="000000"/>
        </w:rPr>
        <w:t>.</w:t>
      </w:r>
      <w:r w:rsidRPr="007156A0">
        <w:rPr>
          <w:rFonts w:ascii="Times New Roman" w:hAnsi="Times New Roman"/>
          <w:color w:val="000000"/>
        </w:rPr>
        <w:t xml:space="preserve"> Public participation on this specific proposed coal facility informs agencies and main stake-holders about general opinions on the terminal</w:t>
      </w:r>
      <w:r>
        <w:rPr>
          <w:rFonts w:ascii="Times New Roman" w:hAnsi="Times New Roman"/>
          <w:color w:val="000000"/>
        </w:rPr>
        <w:t>.</w:t>
      </w:r>
      <w:r w:rsidRPr="007156A0">
        <w:rPr>
          <w:rFonts w:ascii="Times New Roman" w:hAnsi="Times New Roman"/>
          <w:color w:val="000000"/>
        </w:rPr>
        <w:t xml:space="preserve"> The public comments were crucial in developing the methodology used in this research</w:t>
      </w:r>
      <w:r>
        <w:rPr>
          <w:rFonts w:ascii="Times New Roman" w:hAnsi="Times New Roman"/>
          <w:color w:val="000000"/>
        </w:rPr>
        <w:t>.</w:t>
      </w:r>
      <w:r w:rsidRPr="007156A0">
        <w:rPr>
          <w:rFonts w:ascii="Times New Roman" w:hAnsi="Times New Roman"/>
          <w:color w:val="000000"/>
        </w:rPr>
        <w:t xml:space="preserve"> It made the data collection </w:t>
      </w:r>
      <w:r>
        <w:rPr>
          <w:rFonts w:ascii="Times New Roman" w:hAnsi="Times New Roman"/>
          <w:color w:val="000000"/>
        </w:rPr>
        <w:t>straightforward</w:t>
      </w:r>
      <w:r w:rsidRPr="007156A0">
        <w:rPr>
          <w:rFonts w:ascii="Times New Roman" w:hAnsi="Times New Roman"/>
          <w:color w:val="000000"/>
        </w:rPr>
        <w:t xml:space="preserve"> as comments were already available online</w:t>
      </w:r>
      <w:r>
        <w:rPr>
          <w:rFonts w:ascii="Times New Roman" w:hAnsi="Times New Roman"/>
          <w:color w:val="000000"/>
        </w:rPr>
        <w:t>.</w:t>
      </w:r>
      <w:r w:rsidRPr="007156A0">
        <w:rPr>
          <w:rFonts w:ascii="Times New Roman" w:hAnsi="Times New Roman"/>
          <w:color w:val="000000"/>
        </w:rPr>
        <w:t xml:space="preserve"> Additionally, </w:t>
      </w:r>
      <w:r>
        <w:rPr>
          <w:rFonts w:ascii="Times New Roman" w:hAnsi="Times New Roman"/>
          <w:color w:val="000000"/>
        </w:rPr>
        <w:t xml:space="preserve">analysis of </w:t>
      </w:r>
      <w:r w:rsidRPr="007156A0">
        <w:rPr>
          <w:rFonts w:ascii="Times New Roman" w:hAnsi="Times New Roman"/>
          <w:color w:val="000000"/>
        </w:rPr>
        <w:t xml:space="preserve">public </w:t>
      </w:r>
      <w:r>
        <w:rPr>
          <w:rFonts w:ascii="Times New Roman" w:hAnsi="Times New Roman"/>
          <w:color w:val="000000"/>
        </w:rPr>
        <w:t>comments</w:t>
      </w:r>
      <w:r w:rsidRPr="007156A0">
        <w:rPr>
          <w:rFonts w:ascii="Times New Roman" w:hAnsi="Times New Roman"/>
          <w:color w:val="000000"/>
        </w:rPr>
        <w:t xml:space="preserve"> provided varying and diverse opinions on the proposed coal terminal from different locations</w:t>
      </w:r>
      <w:r>
        <w:rPr>
          <w:rFonts w:ascii="Times New Roman" w:hAnsi="Times New Roman"/>
          <w:color w:val="000000"/>
        </w:rPr>
        <w:t>, including</w:t>
      </w:r>
      <w:r w:rsidRPr="007156A0">
        <w:rPr>
          <w:rFonts w:ascii="Times New Roman" w:hAnsi="Times New Roman"/>
          <w:color w:val="000000"/>
        </w:rPr>
        <w:t xml:space="preserve"> Washington State</w:t>
      </w:r>
      <w:r>
        <w:rPr>
          <w:rFonts w:ascii="Times New Roman" w:hAnsi="Times New Roman"/>
          <w:color w:val="000000"/>
        </w:rPr>
        <w:t xml:space="preserve"> and</w:t>
      </w:r>
      <w:r w:rsidRPr="007156A0">
        <w:rPr>
          <w:rFonts w:ascii="Times New Roman" w:hAnsi="Times New Roman"/>
          <w:color w:val="000000"/>
        </w:rPr>
        <w:t xml:space="preserve"> </w:t>
      </w:r>
      <w:r>
        <w:rPr>
          <w:rFonts w:ascii="Times New Roman" w:hAnsi="Times New Roman"/>
          <w:color w:val="000000"/>
        </w:rPr>
        <w:t>other states</w:t>
      </w:r>
      <w:r w:rsidRPr="007156A0">
        <w:rPr>
          <w:rFonts w:ascii="Times New Roman" w:hAnsi="Times New Roman"/>
          <w:color w:val="000000"/>
        </w:rPr>
        <w:t xml:space="preserve"> (Utah, Montana, Wyoming, etc</w:t>
      </w:r>
      <w:r>
        <w:rPr>
          <w:rFonts w:ascii="Times New Roman" w:hAnsi="Times New Roman"/>
          <w:color w:val="000000"/>
        </w:rPr>
        <w:t>.</w:t>
      </w:r>
      <w:r w:rsidRPr="007156A0">
        <w:rPr>
          <w:rFonts w:ascii="Times New Roman" w:hAnsi="Times New Roman"/>
          <w:color w:val="000000"/>
        </w:rPr>
        <w:t>)</w:t>
      </w:r>
      <w:r>
        <w:rPr>
          <w:rFonts w:ascii="Times New Roman" w:hAnsi="Times New Roman"/>
          <w:color w:val="000000"/>
        </w:rPr>
        <w:t>.</w:t>
      </w:r>
      <w:r w:rsidRPr="007156A0">
        <w:rPr>
          <w:rFonts w:ascii="Times New Roman" w:hAnsi="Times New Roman"/>
          <w:color w:val="000000"/>
        </w:rPr>
        <w:t xml:space="preserve"> Because location could be determined </w:t>
      </w:r>
      <w:r>
        <w:rPr>
          <w:rFonts w:ascii="Times New Roman" w:hAnsi="Times New Roman"/>
          <w:color w:val="000000"/>
        </w:rPr>
        <w:t xml:space="preserve">for half of all public comments analyzed, </w:t>
      </w:r>
      <w:r w:rsidRPr="007156A0">
        <w:rPr>
          <w:rFonts w:ascii="Times New Roman" w:hAnsi="Times New Roman"/>
          <w:color w:val="000000"/>
        </w:rPr>
        <w:t>it was possible to compare and contrast the degree of support and opposition based on location</w:t>
      </w:r>
      <w:r>
        <w:rPr>
          <w:rFonts w:ascii="Times New Roman" w:hAnsi="Times New Roman"/>
          <w:color w:val="000000"/>
        </w:rPr>
        <w:t>.</w:t>
      </w:r>
      <w:r w:rsidRPr="007156A0">
        <w:rPr>
          <w:rFonts w:ascii="Times New Roman" w:hAnsi="Times New Roman"/>
          <w:color w:val="000000"/>
        </w:rPr>
        <w:t> </w:t>
      </w:r>
    </w:p>
    <w:p w14:paraId="0C9B56C5" w14:textId="77777777" w:rsidR="002753B9" w:rsidRPr="007156A0" w:rsidRDefault="002753B9" w:rsidP="002753B9">
      <w:pPr>
        <w:spacing w:after="160" w:line="480" w:lineRule="auto"/>
        <w:ind w:firstLine="720"/>
        <w:rPr>
          <w:rFonts w:ascii="Times New Roman" w:hAnsi="Times New Roman"/>
        </w:rPr>
      </w:pPr>
      <w:r w:rsidRPr="007156A0">
        <w:rPr>
          <w:rFonts w:ascii="Times New Roman" w:hAnsi="Times New Roman"/>
          <w:color w:val="000000"/>
        </w:rPr>
        <w:t>Furthermore, people are more confident behind a keyboard, especially with sharing their opinions</w:t>
      </w:r>
      <w:r>
        <w:rPr>
          <w:rFonts w:ascii="Times New Roman" w:hAnsi="Times New Roman"/>
          <w:color w:val="000000"/>
        </w:rPr>
        <w:t>.</w:t>
      </w:r>
      <w:r w:rsidRPr="007156A0">
        <w:rPr>
          <w:rFonts w:ascii="Times New Roman" w:hAnsi="Times New Roman"/>
          <w:color w:val="000000"/>
        </w:rPr>
        <w:t xml:space="preserve"> The online platform provided for public commentary on the proposed Millennium Bulk Project terminal facility delivered a safe space where commenters possibly felt more comfortable sharing their</w:t>
      </w:r>
      <w:r>
        <w:rPr>
          <w:rFonts w:ascii="Times New Roman" w:hAnsi="Times New Roman"/>
          <w:color w:val="000000"/>
        </w:rPr>
        <w:t xml:space="preserve"> true</w:t>
      </w:r>
      <w:r w:rsidRPr="007156A0">
        <w:rPr>
          <w:rFonts w:ascii="Times New Roman" w:hAnsi="Times New Roman"/>
          <w:color w:val="000000"/>
        </w:rPr>
        <w:t xml:space="preserve"> opinions</w:t>
      </w:r>
      <w:r>
        <w:rPr>
          <w:rFonts w:ascii="Times New Roman" w:hAnsi="Times New Roman"/>
          <w:color w:val="000000"/>
        </w:rPr>
        <w:t>.</w:t>
      </w:r>
      <w:r w:rsidRPr="007156A0">
        <w:rPr>
          <w:rFonts w:ascii="Times New Roman" w:hAnsi="Times New Roman"/>
          <w:color w:val="000000"/>
        </w:rPr>
        <w:t> </w:t>
      </w:r>
    </w:p>
    <w:p w14:paraId="3E5C7971" w14:textId="77777777" w:rsidR="002753B9" w:rsidRPr="007156A0" w:rsidRDefault="002753B9" w:rsidP="002753B9">
      <w:pPr>
        <w:spacing w:after="160" w:line="480" w:lineRule="auto"/>
        <w:rPr>
          <w:rFonts w:ascii="Times New Roman" w:hAnsi="Times New Roman"/>
        </w:rPr>
      </w:pPr>
      <w:r w:rsidRPr="007156A0">
        <w:rPr>
          <w:rFonts w:ascii="Times New Roman" w:hAnsi="Times New Roman"/>
          <w:b/>
          <w:bCs/>
          <w:color w:val="000000"/>
        </w:rPr>
        <w:t>Recap and discussion of findings</w:t>
      </w:r>
    </w:p>
    <w:p w14:paraId="7CABAE87" w14:textId="77777777" w:rsidR="002753B9" w:rsidRPr="007156A0" w:rsidRDefault="002753B9" w:rsidP="002753B9">
      <w:pPr>
        <w:spacing w:after="160" w:line="480" w:lineRule="auto"/>
        <w:ind w:firstLine="720"/>
        <w:rPr>
          <w:rFonts w:ascii="Times New Roman" w:hAnsi="Times New Roman"/>
        </w:rPr>
      </w:pPr>
      <w:r w:rsidRPr="007156A0">
        <w:rPr>
          <w:rFonts w:ascii="Times New Roman" w:hAnsi="Times New Roman"/>
          <w:color w:val="000000"/>
        </w:rPr>
        <w:t>As stated earlier, this research points to several factors driving public support and opposition for the proposed coal terminal</w:t>
      </w:r>
      <w:r>
        <w:rPr>
          <w:rFonts w:ascii="Times New Roman" w:hAnsi="Times New Roman"/>
          <w:color w:val="000000"/>
        </w:rPr>
        <w:t>.</w:t>
      </w:r>
      <w:r w:rsidRPr="007156A0">
        <w:rPr>
          <w:rFonts w:ascii="Times New Roman" w:hAnsi="Times New Roman"/>
          <w:color w:val="000000"/>
        </w:rPr>
        <w:t xml:space="preserve"> A random selection of 1000 public comments on the draft SEPA EIS were analyzed using a predetermined coding guide</w:t>
      </w:r>
      <w:r>
        <w:rPr>
          <w:rFonts w:ascii="Times New Roman" w:hAnsi="Times New Roman"/>
          <w:color w:val="000000"/>
        </w:rPr>
        <w:t>.</w:t>
      </w:r>
      <w:r w:rsidRPr="007156A0">
        <w:rPr>
          <w:rFonts w:ascii="Times New Roman" w:hAnsi="Times New Roman"/>
          <w:color w:val="000000"/>
        </w:rPr>
        <w:t xml:space="preserve"> Overall support and opposition were recorded, as well as reasons that commenters provided for their support or opposition</w:t>
      </w:r>
      <w:r>
        <w:rPr>
          <w:rFonts w:ascii="Times New Roman" w:hAnsi="Times New Roman"/>
          <w:color w:val="000000"/>
        </w:rPr>
        <w:t>.</w:t>
      </w:r>
      <w:r w:rsidRPr="007156A0">
        <w:rPr>
          <w:rFonts w:ascii="Times New Roman" w:hAnsi="Times New Roman"/>
          <w:color w:val="000000"/>
        </w:rPr>
        <w:t xml:space="preserve"> Support and opposition were analyzed by location</w:t>
      </w:r>
      <w:r>
        <w:rPr>
          <w:rFonts w:ascii="Times New Roman" w:hAnsi="Times New Roman"/>
          <w:color w:val="000000"/>
        </w:rPr>
        <w:t>.</w:t>
      </w:r>
      <w:r w:rsidRPr="007156A0">
        <w:rPr>
          <w:rFonts w:ascii="Times New Roman" w:hAnsi="Times New Roman"/>
          <w:color w:val="000000"/>
        </w:rPr>
        <w:t xml:space="preserve"> Economic, environmental, and other variables were also examined</w:t>
      </w:r>
      <w:r>
        <w:rPr>
          <w:rFonts w:ascii="Times New Roman" w:hAnsi="Times New Roman"/>
          <w:color w:val="000000"/>
        </w:rPr>
        <w:t>.</w:t>
      </w:r>
      <w:r w:rsidRPr="007156A0">
        <w:rPr>
          <w:rFonts w:ascii="Times New Roman" w:hAnsi="Times New Roman"/>
          <w:color w:val="000000"/>
        </w:rPr>
        <w:t xml:space="preserve"> Additionally, representative excerpts from the public comments were provided to highlight qualitatively the types of perceptions commenters expressed about the Millennium Bulk project</w:t>
      </w:r>
      <w:r>
        <w:rPr>
          <w:rFonts w:ascii="Times New Roman" w:hAnsi="Times New Roman"/>
          <w:color w:val="000000"/>
        </w:rPr>
        <w:t>.</w:t>
      </w:r>
      <w:r w:rsidRPr="007156A0">
        <w:rPr>
          <w:rFonts w:ascii="Times New Roman" w:hAnsi="Times New Roman"/>
          <w:color w:val="000000"/>
        </w:rPr>
        <w:t> </w:t>
      </w:r>
    </w:p>
    <w:p w14:paraId="61536003" w14:textId="77777777" w:rsidR="002753B9" w:rsidRPr="007156A0" w:rsidRDefault="002753B9" w:rsidP="002753B9">
      <w:pPr>
        <w:spacing w:after="160" w:line="480" w:lineRule="auto"/>
        <w:ind w:firstLine="720"/>
        <w:rPr>
          <w:rFonts w:ascii="Times New Roman" w:hAnsi="Times New Roman"/>
        </w:rPr>
      </w:pPr>
      <w:r w:rsidRPr="007156A0">
        <w:rPr>
          <w:rFonts w:ascii="Times New Roman" w:hAnsi="Times New Roman"/>
          <w:color w:val="000000"/>
        </w:rPr>
        <w:t xml:space="preserve">Out of the 1000 comments coded, </w:t>
      </w:r>
      <w:r>
        <w:rPr>
          <w:rFonts w:ascii="Times New Roman" w:hAnsi="Times New Roman"/>
          <w:color w:val="000000"/>
        </w:rPr>
        <w:t>a majority</w:t>
      </w:r>
      <w:r w:rsidRPr="007156A0">
        <w:rPr>
          <w:rFonts w:ascii="Times New Roman" w:hAnsi="Times New Roman"/>
          <w:color w:val="000000"/>
        </w:rPr>
        <w:t xml:space="preserve"> </w:t>
      </w:r>
      <w:r>
        <w:rPr>
          <w:rFonts w:ascii="Times New Roman" w:hAnsi="Times New Roman"/>
          <w:color w:val="000000"/>
        </w:rPr>
        <w:t>(</w:t>
      </w:r>
      <w:r w:rsidRPr="007156A0">
        <w:rPr>
          <w:rFonts w:ascii="Times New Roman" w:hAnsi="Times New Roman"/>
          <w:color w:val="000000"/>
        </w:rPr>
        <w:t>66%</w:t>
      </w:r>
      <w:r>
        <w:rPr>
          <w:rFonts w:ascii="Times New Roman" w:hAnsi="Times New Roman"/>
          <w:color w:val="000000"/>
        </w:rPr>
        <w:t>)</w:t>
      </w:r>
      <w:r w:rsidRPr="007156A0">
        <w:rPr>
          <w:rFonts w:ascii="Times New Roman" w:hAnsi="Times New Roman"/>
          <w:color w:val="000000"/>
        </w:rPr>
        <w:t xml:space="preserve"> supported the proposed coal terminal </w:t>
      </w:r>
      <w:r>
        <w:rPr>
          <w:rFonts w:ascii="Times New Roman" w:hAnsi="Times New Roman"/>
          <w:color w:val="000000"/>
        </w:rPr>
        <w:t>while</w:t>
      </w:r>
      <w:r w:rsidRPr="007156A0">
        <w:rPr>
          <w:rFonts w:ascii="Times New Roman" w:hAnsi="Times New Roman"/>
          <w:color w:val="000000"/>
        </w:rPr>
        <w:t xml:space="preserve"> 34% opposed it</w:t>
      </w:r>
      <w:r>
        <w:rPr>
          <w:rFonts w:ascii="Times New Roman" w:hAnsi="Times New Roman"/>
          <w:color w:val="000000"/>
        </w:rPr>
        <w:t>.</w:t>
      </w:r>
      <w:r w:rsidRPr="007156A0">
        <w:rPr>
          <w:rFonts w:ascii="Times New Roman" w:hAnsi="Times New Roman"/>
          <w:color w:val="000000"/>
        </w:rPr>
        <w:t>  The main reasons commenters gave for supporting the Millennium Bulk Project coal terminal were its potential to positively impact the local and national economy, provide jobs in a place where it is much needed and revive a former brownfield site</w:t>
      </w:r>
      <w:r>
        <w:rPr>
          <w:rFonts w:ascii="Times New Roman" w:hAnsi="Times New Roman"/>
          <w:color w:val="000000"/>
        </w:rPr>
        <w:t>.</w:t>
      </w:r>
      <w:r w:rsidRPr="007156A0">
        <w:rPr>
          <w:rFonts w:ascii="Times New Roman" w:hAnsi="Times New Roman"/>
          <w:color w:val="000000"/>
        </w:rPr>
        <w:t xml:space="preserve"> Moreover, many commenters mentioned that the proposed terminal would improve local trade, international trade and the unemployment rate in Cowlitz County</w:t>
      </w:r>
      <w:r>
        <w:rPr>
          <w:rFonts w:ascii="Times New Roman" w:hAnsi="Times New Roman"/>
          <w:color w:val="000000"/>
        </w:rPr>
        <w:t>.</w:t>
      </w:r>
      <w:r w:rsidRPr="007156A0">
        <w:rPr>
          <w:rFonts w:ascii="Times New Roman" w:hAnsi="Times New Roman"/>
          <w:color w:val="000000"/>
        </w:rPr>
        <w:t> It is relatively understandable why economic benefits showed up as the main reasons for support, especially in the local level</w:t>
      </w:r>
      <w:r>
        <w:rPr>
          <w:rFonts w:ascii="Times New Roman" w:hAnsi="Times New Roman"/>
          <w:color w:val="000000"/>
        </w:rPr>
        <w:t>.</w:t>
      </w:r>
      <w:r w:rsidRPr="007156A0">
        <w:rPr>
          <w:rFonts w:ascii="Times New Roman" w:hAnsi="Times New Roman"/>
          <w:color w:val="000000"/>
        </w:rPr>
        <w:t xml:space="preserve"> One would expect unemployment to score high on the list, next to jobs and economy</w:t>
      </w:r>
      <w:r>
        <w:rPr>
          <w:rFonts w:ascii="Times New Roman" w:hAnsi="Times New Roman"/>
          <w:color w:val="000000"/>
        </w:rPr>
        <w:t>,</w:t>
      </w:r>
      <w:r w:rsidRPr="007156A0">
        <w:rPr>
          <w:rFonts w:ascii="Times New Roman" w:hAnsi="Times New Roman"/>
          <w:color w:val="000000"/>
        </w:rPr>
        <w:t xml:space="preserve"> but instead it surprisingly took seventh place</w:t>
      </w:r>
      <w:r>
        <w:rPr>
          <w:rFonts w:ascii="Times New Roman" w:hAnsi="Times New Roman"/>
          <w:color w:val="000000"/>
        </w:rPr>
        <w:t>.</w:t>
      </w:r>
      <w:r w:rsidRPr="007156A0">
        <w:rPr>
          <w:rFonts w:ascii="Times New Roman" w:hAnsi="Times New Roman"/>
          <w:color w:val="000000"/>
        </w:rPr>
        <w:t xml:space="preserve"> One </w:t>
      </w:r>
      <w:r>
        <w:rPr>
          <w:rFonts w:ascii="Times New Roman" w:hAnsi="Times New Roman"/>
          <w:color w:val="000000"/>
        </w:rPr>
        <w:t>reason</w:t>
      </w:r>
      <w:r w:rsidRPr="007156A0">
        <w:rPr>
          <w:rFonts w:ascii="Times New Roman" w:hAnsi="Times New Roman"/>
          <w:color w:val="000000"/>
        </w:rPr>
        <w:t xml:space="preserve"> could be that support for jobs and the economy automatically improves the unemployment </w:t>
      </w:r>
      <w:r w:rsidRPr="008F51C8">
        <w:rPr>
          <w:rFonts w:ascii="Times New Roman" w:hAnsi="Times New Roman"/>
          <w:color w:val="000000"/>
        </w:rPr>
        <w:t>rate,</w:t>
      </w:r>
      <w:r w:rsidRPr="007156A0">
        <w:rPr>
          <w:rFonts w:ascii="Times New Roman" w:hAnsi="Times New Roman"/>
          <w:color w:val="000000"/>
        </w:rPr>
        <w:t xml:space="preserve"> so less emphasis was put on it by commenters</w:t>
      </w:r>
      <w:r>
        <w:rPr>
          <w:rFonts w:ascii="Times New Roman" w:hAnsi="Times New Roman"/>
          <w:color w:val="000000"/>
        </w:rPr>
        <w:t>.</w:t>
      </w:r>
      <w:r w:rsidRPr="007156A0">
        <w:rPr>
          <w:rFonts w:ascii="Times New Roman" w:hAnsi="Times New Roman"/>
          <w:color w:val="000000"/>
        </w:rPr>
        <w:t xml:space="preserve"> Similarly, the low sulfur variable ranked last with a calculated </w:t>
      </w:r>
      <w:r>
        <w:rPr>
          <w:rFonts w:ascii="Times New Roman" w:hAnsi="Times New Roman"/>
          <w:color w:val="000000"/>
        </w:rPr>
        <w:t>occurrence</w:t>
      </w:r>
      <w:r w:rsidRPr="007156A0">
        <w:rPr>
          <w:rFonts w:ascii="Times New Roman" w:hAnsi="Times New Roman"/>
          <w:color w:val="000000"/>
        </w:rPr>
        <w:t xml:space="preserve"> of 1%</w:t>
      </w:r>
      <w:r>
        <w:rPr>
          <w:rFonts w:ascii="Times New Roman" w:hAnsi="Times New Roman"/>
          <w:color w:val="000000"/>
        </w:rPr>
        <w:t xml:space="preserve"> of all comments.</w:t>
      </w:r>
      <w:r w:rsidRPr="007156A0">
        <w:rPr>
          <w:rFonts w:ascii="Times New Roman" w:hAnsi="Times New Roman"/>
          <w:color w:val="000000"/>
        </w:rPr>
        <w:t xml:space="preserve"> This could have been due to limited knowledge </w:t>
      </w:r>
      <w:r>
        <w:rPr>
          <w:rFonts w:ascii="Times New Roman" w:hAnsi="Times New Roman"/>
          <w:color w:val="000000"/>
        </w:rPr>
        <w:t>of the concept of</w:t>
      </w:r>
      <w:r w:rsidRPr="007156A0">
        <w:rPr>
          <w:rFonts w:ascii="Times New Roman" w:hAnsi="Times New Roman"/>
          <w:color w:val="000000"/>
        </w:rPr>
        <w:t xml:space="preserve"> “cleaner coal”</w:t>
      </w:r>
      <w:r>
        <w:rPr>
          <w:rFonts w:ascii="Times New Roman" w:hAnsi="Times New Roman"/>
          <w:color w:val="000000"/>
        </w:rPr>
        <w:t>.</w:t>
      </w:r>
      <w:r w:rsidRPr="007156A0">
        <w:rPr>
          <w:rFonts w:ascii="Times New Roman" w:hAnsi="Times New Roman"/>
          <w:color w:val="000000"/>
        </w:rPr>
        <w:t xml:space="preserve"> </w:t>
      </w:r>
    </w:p>
    <w:p w14:paraId="56972D61" w14:textId="77777777" w:rsidR="002753B9" w:rsidRPr="007156A0" w:rsidRDefault="002753B9" w:rsidP="002753B9">
      <w:pPr>
        <w:spacing w:after="160" w:line="480" w:lineRule="auto"/>
        <w:ind w:firstLine="720"/>
        <w:rPr>
          <w:rFonts w:ascii="Times New Roman" w:hAnsi="Times New Roman"/>
        </w:rPr>
      </w:pPr>
      <w:r w:rsidRPr="007156A0">
        <w:rPr>
          <w:rFonts w:ascii="Times New Roman" w:hAnsi="Times New Roman"/>
          <w:color w:val="000000"/>
        </w:rPr>
        <w:t>Furthermore, most commenters listed the environment, health of residents along train routes, the climate, and concerns for neighborhoods as the main reasons for opposition</w:t>
      </w:r>
      <w:r>
        <w:rPr>
          <w:rFonts w:ascii="Times New Roman" w:hAnsi="Times New Roman"/>
          <w:color w:val="000000"/>
        </w:rPr>
        <w:t>.</w:t>
      </w:r>
      <w:r w:rsidRPr="007156A0">
        <w:rPr>
          <w:rFonts w:ascii="Times New Roman" w:hAnsi="Times New Roman"/>
          <w:color w:val="000000"/>
        </w:rPr>
        <w:t xml:space="preserve"> Commenters also pointed to the general impacts of trains as another reason the project should be terminated</w:t>
      </w:r>
      <w:r>
        <w:rPr>
          <w:rFonts w:ascii="Times New Roman" w:hAnsi="Times New Roman"/>
          <w:color w:val="000000"/>
        </w:rPr>
        <w:t>.</w:t>
      </w:r>
      <w:r w:rsidRPr="007156A0">
        <w:rPr>
          <w:rFonts w:ascii="Times New Roman" w:hAnsi="Times New Roman"/>
          <w:color w:val="000000"/>
        </w:rPr>
        <w:t xml:space="preserve"> This was slightly expected because more people continue to have concerns about the climate and environment as effects become more visible</w:t>
      </w:r>
      <w:r>
        <w:rPr>
          <w:rFonts w:ascii="Times New Roman" w:hAnsi="Times New Roman"/>
          <w:color w:val="000000"/>
        </w:rPr>
        <w:t>.</w:t>
      </w:r>
      <w:r w:rsidRPr="007156A0">
        <w:rPr>
          <w:rFonts w:ascii="Times New Roman" w:hAnsi="Times New Roman"/>
          <w:color w:val="000000"/>
        </w:rPr>
        <w:t xml:space="preserve"> Yet, it was surprising that comments related to concern on our climate ranked only number three on the list of concerns, behind concerns for </w:t>
      </w:r>
      <w:r>
        <w:rPr>
          <w:rFonts w:ascii="Times New Roman" w:hAnsi="Times New Roman"/>
          <w:color w:val="000000"/>
        </w:rPr>
        <w:t xml:space="preserve">environment and </w:t>
      </w:r>
      <w:r w:rsidRPr="007156A0">
        <w:rPr>
          <w:rFonts w:ascii="Times New Roman" w:hAnsi="Times New Roman"/>
          <w:color w:val="000000"/>
        </w:rPr>
        <w:t>health</w:t>
      </w:r>
      <w:r>
        <w:rPr>
          <w:rFonts w:ascii="Times New Roman" w:hAnsi="Times New Roman"/>
          <w:color w:val="000000"/>
        </w:rPr>
        <w:t>.</w:t>
      </w:r>
      <w:r w:rsidRPr="007156A0">
        <w:rPr>
          <w:rFonts w:ascii="Times New Roman" w:hAnsi="Times New Roman"/>
          <w:color w:val="000000"/>
        </w:rPr>
        <w:t xml:space="preserve"> This mean</w:t>
      </w:r>
      <w:r>
        <w:rPr>
          <w:rFonts w:ascii="Times New Roman" w:hAnsi="Times New Roman"/>
          <w:color w:val="000000"/>
        </w:rPr>
        <w:t>s</w:t>
      </w:r>
      <w:r w:rsidRPr="007156A0">
        <w:rPr>
          <w:rFonts w:ascii="Times New Roman" w:hAnsi="Times New Roman"/>
          <w:color w:val="000000"/>
        </w:rPr>
        <w:t xml:space="preserve"> that the public is more concerned about what how the proposed terminal would impact their health than the climate</w:t>
      </w:r>
      <w:r>
        <w:rPr>
          <w:rFonts w:ascii="Times New Roman" w:hAnsi="Times New Roman"/>
          <w:color w:val="000000"/>
        </w:rPr>
        <w:t>.</w:t>
      </w:r>
      <w:r w:rsidRPr="007156A0">
        <w:rPr>
          <w:rFonts w:ascii="Times New Roman" w:hAnsi="Times New Roman"/>
          <w:color w:val="000000"/>
        </w:rPr>
        <w:t xml:space="preserve"> Residents in host communities are far more likely to be impacted health wise compared to residents that live miles away from fossil fuel industries</w:t>
      </w:r>
      <w:r>
        <w:rPr>
          <w:rFonts w:ascii="Times New Roman" w:hAnsi="Times New Roman"/>
          <w:color w:val="000000"/>
        </w:rPr>
        <w:t>.</w:t>
      </w:r>
      <w:r w:rsidRPr="007156A0">
        <w:rPr>
          <w:rFonts w:ascii="Times New Roman" w:hAnsi="Times New Roman"/>
          <w:color w:val="000000"/>
        </w:rPr>
        <w:t>  Additionally, it was surprising was that concerns for “Fish” did not gather many votes considering the importance of salmon to Washington State’s diet and economy</w:t>
      </w:r>
      <w:r>
        <w:rPr>
          <w:rFonts w:ascii="Times New Roman" w:hAnsi="Times New Roman"/>
          <w:color w:val="000000"/>
        </w:rPr>
        <w:t>.</w:t>
      </w:r>
      <w:r w:rsidRPr="007156A0">
        <w:rPr>
          <w:rFonts w:ascii="Times New Roman" w:hAnsi="Times New Roman"/>
          <w:color w:val="000000"/>
        </w:rPr>
        <w:t xml:space="preserve">  Furthermore, I anticipated the results to rank climate as the number one reason for opposition, followed by environment then concerns </w:t>
      </w:r>
      <w:r>
        <w:rPr>
          <w:rFonts w:ascii="Times New Roman" w:hAnsi="Times New Roman"/>
          <w:color w:val="000000"/>
        </w:rPr>
        <w:t>about</w:t>
      </w:r>
      <w:r w:rsidRPr="007156A0">
        <w:rPr>
          <w:rFonts w:ascii="Times New Roman" w:hAnsi="Times New Roman"/>
          <w:color w:val="000000"/>
        </w:rPr>
        <w:t xml:space="preserve"> health</w:t>
      </w:r>
      <w:r>
        <w:rPr>
          <w:rFonts w:ascii="Times New Roman" w:hAnsi="Times New Roman"/>
          <w:color w:val="000000"/>
        </w:rPr>
        <w:t>.</w:t>
      </w:r>
      <w:r w:rsidRPr="007156A0">
        <w:rPr>
          <w:rFonts w:ascii="Times New Roman" w:hAnsi="Times New Roman"/>
          <w:color w:val="000000"/>
        </w:rPr>
        <w:t>  There is scientific consensus that emission of </w:t>
      </w:r>
      <w:r w:rsidRPr="008F51C8">
        <w:rPr>
          <w:rFonts w:ascii="Times New Roman" w:hAnsi="Times New Roman"/>
        </w:rPr>
        <w:t>greenhouse gases</w:t>
      </w:r>
      <w:r w:rsidRPr="008F51C8">
        <w:rPr>
          <w:rFonts w:ascii="Times New Roman" w:hAnsi="Times New Roman"/>
          <w:color w:val="000000"/>
        </w:rPr>
        <w:t xml:space="preserve"> </w:t>
      </w:r>
      <w:r w:rsidRPr="007156A0">
        <w:rPr>
          <w:rFonts w:ascii="Times New Roman" w:hAnsi="Times New Roman"/>
          <w:color w:val="000000"/>
        </w:rPr>
        <w:t xml:space="preserve">from human activities </w:t>
      </w:r>
      <w:r>
        <w:rPr>
          <w:rFonts w:ascii="Times New Roman" w:hAnsi="Times New Roman"/>
          <w:color w:val="000000"/>
        </w:rPr>
        <w:t>is</w:t>
      </w:r>
      <w:r w:rsidRPr="007156A0">
        <w:rPr>
          <w:rFonts w:ascii="Times New Roman" w:hAnsi="Times New Roman"/>
          <w:color w:val="000000"/>
        </w:rPr>
        <w:t xml:space="preserve"> the principal cause of climate change</w:t>
      </w:r>
      <w:r>
        <w:rPr>
          <w:rFonts w:ascii="Times New Roman" w:hAnsi="Times New Roman"/>
          <w:color w:val="000000"/>
        </w:rPr>
        <w:t>.</w:t>
      </w:r>
      <w:r w:rsidRPr="007156A0">
        <w:rPr>
          <w:rFonts w:ascii="Times New Roman" w:hAnsi="Times New Roman"/>
          <w:color w:val="000000"/>
        </w:rPr>
        <w:t xml:space="preserve"> Burning of fossil fuels represents a danger to </w:t>
      </w:r>
      <w:r w:rsidRPr="008F51C8">
        <w:rPr>
          <w:rFonts w:ascii="Times New Roman" w:hAnsi="Times New Roman"/>
        </w:rPr>
        <w:t>not just human settlements</w:t>
      </w:r>
      <w:r w:rsidRPr="008F51C8">
        <w:rPr>
          <w:rFonts w:ascii="Times New Roman" w:hAnsi="Times New Roman"/>
          <w:color w:val="000000"/>
        </w:rPr>
        <w:t xml:space="preserve"> but also </w:t>
      </w:r>
      <w:r w:rsidRPr="007156A0">
        <w:rPr>
          <w:rFonts w:ascii="Times New Roman" w:hAnsi="Times New Roman"/>
          <w:color w:val="000000"/>
        </w:rPr>
        <w:t>food production and water supply (</w:t>
      </w:r>
      <w:proofErr w:type="spellStart"/>
      <w:r w:rsidRPr="007156A0">
        <w:rPr>
          <w:rFonts w:ascii="Times New Roman" w:hAnsi="Times New Roman"/>
          <w:color w:val="000000"/>
        </w:rPr>
        <w:t>Endre</w:t>
      </w:r>
      <w:proofErr w:type="spellEnd"/>
      <w:r w:rsidRPr="007156A0">
        <w:rPr>
          <w:rFonts w:ascii="Times New Roman" w:hAnsi="Times New Roman"/>
          <w:color w:val="000000"/>
        </w:rPr>
        <w:t xml:space="preserve"> </w:t>
      </w:r>
      <w:proofErr w:type="spellStart"/>
      <w:r w:rsidRPr="007156A0">
        <w:rPr>
          <w:rFonts w:ascii="Times New Roman" w:hAnsi="Times New Roman"/>
          <w:color w:val="000000"/>
        </w:rPr>
        <w:t>Tvinnereim</w:t>
      </w:r>
      <w:proofErr w:type="spellEnd"/>
      <w:r w:rsidRPr="007156A0">
        <w:rPr>
          <w:rFonts w:ascii="Times New Roman" w:hAnsi="Times New Roman"/>
          <w:color w:val="000000"/>
        </w:rPr>
        <w:t xml:space="preserve"> &amp; Elisabeth </w:t>
      </w:r>
      <w:proofErr w:type="spellStart"/>
      <w:r w:rsidRPr="007156A0">
        <w:rPr>
          <w:rFonts w:ascii="Times New Roman" w:hAnsi="Times New Roman"/>
          <w:color w:val="000000"/>
        </w:rPr>
        <w:t>Ivarsflaten</w:t>
      </w:r>
      <w:proofErr w:type="spellEnd"/>
      <w:r w:rsidRPr="007156A0">
        <w:rPr>
          <w:rFonts w:ascii="Times New Roman" w:hAnsi="Times New Roman"/>
          <w:color w:val="000000"/>
        </w:rPr>
        <w:t>, 2016)</w:t>
      </w:r>
      <w:r>
        <w:rPr>
          <w:rFonts w:ascii="Times New Roman" w:hAnsi="Times New Roman"/>
          <w:color w:val="000000"/>
        </w:rPr>
        <w:t>.</w:t>
      </w:r>
      <w:r w:rsidRPr="007156A0">
        <w:rPr>
          <w:rFonts w:ascii="Times New Roman" w:hAnsi="Times New Roman"/>
          <w:color w:val="000000"/>
        </w:rPr>
        <w:t xml:space="preserve"> However, there is </w:t>
      </w:r>
      <w:r w:rsidRPr="008F51C8">
        <w:rPr>
          <w:rFonts w:ascii="Times New Roman" w:hAnsi="Times New Roman"/>
          <w:color w:val="000000"/>
        </w:rPr>
        <w:t>limited political</w:t>
      </w:r>
      <w:r w:rsidRPr="007156A0">
        <w:rPr>
          <w:rFonts w:ascii="Times New Roman" w:hAnsi="Times New Roman"/>
          <w:color w:val="000000"/>
        </w:rPr>
        <w:t xml:space="preserve"> consensus on what types of policies and measures should be implemented to avoid its detrimental effects</w:t>
      </w:r>
      <w:r>
        <w:rPr>
          <w:rFonts w:ascii="Times New Roman" w:hAnsi="Times New Roman"/>
          <w:color w:val="000000"/>
        </w:rPr>
        <w:t>.</w:t>
      </w:r>
      <w:r w:rsidRPr="007156A0">
        <w:rPr>
          <w:rFonts w:ascii="Times New Roman" w:hAnsi="Times New Roman"/>
          <w:color w:val="000000"/>
        </w:rPr>
        <w:t>  </w:t>
      </w:r>
    </w:p>
    <w:p w14:paraId="00B4B75C" w14:textId="77777777" w:rsidR="002753B9" w:rsidRPr="007156A0" w:rsidRDefault="002753B9" w:rsidP="002753B9">
      <w:pPr>
        <w:spacing w:after="160" w:line="480" w:lineRule="auto"/>
        <w:ind w:firstLine="720"/>
        <w:rPr>
          <w:rFonts w:ascii="Times New Roman" w:hAnsi="Times New Roman"/>
        </w:rPr>
      </w:pPr>
      <w:r w:rsidRPr="007156A0">
        <w:rPr>
          <w:rFonts w:ascii="Times New Roman" w:hAnsi="Times New Roman"/>
          <w:color w:val="000000"/>
        </w:rPr>
        <w:t>Several results obtained from this research were unexpected</w:t>
      </w:r>
      <w:r>
        <w:rPr>
          <w:rFonts w:ascii="Times New Roman" w:hAnsi="Times New Roman"/>
          <w:color w:val="000000"/>
        </w:rPr>
        <w:t>.</w:t>
      </w:r>
      <w:r w:rsidRPr="007156A0">
        <w:rPr>
          <w:rFonts w:ascii="Times New Roman" w:hAnsi="Times New Roman"/>
          <w:color w:val="000000"/>
        </w:rPr>
        <w:t xml:space="preserve"> Based on knowledge and general understanding, the expectation was </w:t>
      </w:r>
      <w:r>
        <w:rPr>
          <w:rFonts w:ascii="Times New Roman" w:hAnsi="Times New Roman"/>
          <w:color w:val="000000"/>
        </w:rPr>
        <w:t>that more commenters would be opposed to the coal terminal than in favor of it in</w:t>
      </w:r>
      <w:r w:rsidRPr="007156A0">
        <w:rPr>
          <w:rFonts w:ascii="Times New Roman" w:hAnsi="Times New Roman"/>
          <w:color w:val="000000"/>
        </w:rPr>
        <w:t xml:space="preserve"> Washington State</w:t>
      </w:r>
      <w:r>
        <w:rPr>
          <w:rFonts w:ascii="Times New Roman" w:hAnsi="Times New Roman"/>
          <w:color w:val="000000"/>
        </w:rPr>
        <w:t>.</w:t>
      </w:r>
      <w:r w:rsidRPr="007156A0">
        <w:rPr>
          <w:rFonts w:ascii="Times New Roman" w:hAnsi="Times New Roman"/>
          <w:color w:val="000000"/>
        </w:rPr>
        <w:t xml:space="preserve"> The observed results from other states was </w:t>
      </w:r>
      <w:r>
        <w:rPr>
          <w:rFonts w:ascii="Times New Roman" w:hAnsi="Times New Roman"/>
          <w:color w:val="000000"/>
        </w:rPr>
        <w:t xml:space="preserve">also </w:t>
      </w:r>
      <w:r w:rsidRPr="007156A0">
        <w:rPr>
          <w:rFonts w:ascii="Times New Roman" w:hAnsi="Times New Roman"/>
          <w:color w:val="000000"/>
        </w:rPr>
        <w:t>very surprising because the majority of the commenters opposed building the coal terminal</w:t>
      </w:r>
      <w:r>
        <w:rPr>
          <w:rFonts w:ascii="Times New Roman" w:hAnsi="Times New Roman"/>
          <w:color w:val="000000"/>
        </w:rPr>
        <w:t>.</w:t>
      </w:r>
      <w:r w:rsidRPr="007156A0">
        <w:rPr>
          <w:rFonts w:ascii="Times New Roman" w:hAnsi="Times New Roman"/>
          <w:color w:val="000000"/>
        </w:rPr>
        <w:t xml:space="preserve"> A significant </w:t>
      </w:r>
      <w:r w:rsidRPr="008F51C8">
        <w:rPr>
          <w:rFonts w:ascii="Times New Roman" w:hAnsi="Times New Roman"/>
          <w:color w:val="000000"/>
        </w:rPr>
        <w:t>number</w:t>
      </w:r>
      <w:r w:rsidRPr="007156A0">
        <w:rPr>
          <w:rFonts w:ascii="Times New Roman" w:hAnsi="Times New Roman"/>
          <w:color w:val="000000"/>
        </w:rPr>
        <w:t xml:space="preserve"> of commenters listed Colorado, Montana, Wyoming and Utah as their places of residence</w:t>
      </w:r>
      <w:r>
        <w:rPr>
          <w:rFonts w:ascii="Times New Roman" w:hAnsi="Times New Roman"/>
          <w:color w:val="000000"/>
        </w:rPr>
        <w:t>.</w:t>
      </w:r>
      <w:r w:rsidRPr="007156A0">
        <w:rPr>
          <w:rFonts w:ascii="Times New Roman" w:hAnsi="Times New Roman"/>
          <w:color w:val="000000"/>
        </w:rPr>
        <w:t xml:space="preserve"> These states have historically had ties to the coal industry and coal is still very much part of majority of their daily lives</w:t>
      </w:r>
      <w:r>
        <w:rPr>
          <w:rFonts w:ascii="Times New Roman" w:hAnsi="Times New Roman"/>
          <w:color w:val="000000"/>
        </w:rPr>
        <w:t>.</w:t>
      </w:r>
      <w:r w:rsidRPr="007156A0">
        <w:rPr>
          <w:rFonts w:ascii="Times New Roman" w:hAnsi="Times New Roman"/>
          <w:color w:val="000000"/>
        </w:rPr>
        <w:t xml:space="preserve"> However, because of this historic precedence, many residents of these states have experienced and are still experiencing the effects of coal transportation</w:t>
      </w:r>
      <w:r>
        <w:rPr>
          <w:rFonts w:ascii="Times New Roman" w:hAnsi="Times New Roman"/>
          <w:color w:val="000000"/>
        </w:rPr>
        <w:t>.</w:t>
      </w:r>
      <w:r w:rsidRPr="007156A0">
        <w:rPr>
          <w:rFonts w:ascii="Times New Roman" w:hAnsi="Times New Roman"/>
          <w:color w:val="000000"/>
        </w:rPr>
        <w:t xml:space="preserve"> Many commenters referenced having unexplained health issues after years of exposure to particulate matter and GHGs from coal transportation along their neighborhoods</w:t>
      </w:r>
      <w:r>
        <w:rPr>
          <w:rFonts w:ascii="Times New Roman" w:hAnsi="Times New Roman"/>
          <w:color w:val="000000"/>
        </w:rPr>
        <w:t>.</w:t>
      </w:r>
      <w:r w:rsidRPr="007156A0">
        <w:rPr>
          <w:rFonts w:ascii="Times New Roman" w:hAnsi="Times New Roman"/>
          <w:color w:val="000000"/>
        </w:rPr>
        <w:t xml:space="preserve"> Therefore, while there were many supporters from Colorado, Utah, Montana and Wyoming, there were similarly quite a few </w:t>
      </w:r>
      <w:r w:rsidRPr="008F51C8">
        <w:rPr>
          <w:rFonts w:ascii="Times New Roman" w:hAnsi="Times New Roman"/>
          <w:color w:val="000000"/>
        </w:rPr>
        <w:t>numbers</w:t>
      </w:r>
      <w:r w:rsidRPr="007156A0">
        <w:rPr>
          <w:rFonts w:ascii="Times New Roman" w:hAnsi="Times New Roman"/>
          <w:color w:val="000000"/>
        </w:rPr>
        <w:t xml:space="preserve"> of </w:t>
      </w:r>
      <w:proofErr w:type="spellStart"/>
      <w:r w:rsidRPr="007156A0">
        <w:rPr>
          <w:rFonts w:ascii="Times New Roman" w:hAnsi="Times New Roman"/>
          <w:color w:val="000000"/>
        </w:rPr>
        <w:t>opposers</w:t>
      </w:r>
      <w:proofErr w:type="spellEnd"/>
      <w:r w:rsidRPr="007156A0">
        <w:rPr>
          <w:rFonts w:ascii="Times New Roman" w:hAnsi="Times New Roman"/>
          <w:color w:val="000000"/>
        </w:rPr>
        <w:t xml:space="preserve"> from those same </w:t>
      </w:r>
      <w:r>
        <w:rPr>
          <w:rFonts w:ascii="Times New Roman" w:hAnsi="Times New Roman"/>
          <w:color w:val="000000"/>
        </w:rPr>
        <w:t>s</w:t>
      </w:r>
      <w:r w:rsidRPr="007156A0">
        <w:rPr>
          <w:rFonts w:ascii="Times New Roman" w:hAnsi="Times New Roman"/>
          <w:color w:val="000000"/>
        </w:rPr>
        <w:t>tates</w:t>
      </w:r>
      <w:r>
        <w:rPr>
          <w:rFonts w:ascii="Times New Roman" w:hAnsi="Times New Roman"/>
          <w:color w:val="000000"/>
        </w:rPr>
        <w:t>.</w:t>
      </w:r>
    </w:p>
    <w:p w14:paraId="2FEB0516" w14:textId="77777777" w:rsidR="002753B9" w:rsidRPr="007156A0" w:rsidRDefault="002753B9" w:rsidP="002753B9">
      <w:pPr>
        <w:spacing w:after="160" w:line="480" w:lineRule="auto"/>
        <w:rPr>
          <w:rFonts w:ascii="Times New Roman" w:hAnsi="Times New Roman"/>
        </w:rPr>
      </w:pPr>
      <w:r w:rsidRPr="007156A0">
        <w:rPr>
          <w:rFonts w:ascii="Times New Roman" w:hAnsi="Times New Roman"/>
          <w:b/>
          <w:bCs/>
          <w:color w:val="000000"/>
          <w:shd w:val="clear" w:color="auto" w:fill="FFFFFF"/>
        </w:rPr>
        <w:t>Implications for broader context of fossil fuels and climate change</w:t>
      </w:r>
      <w:r>
        <w:rPr>
          <w:rFonts w:ascii="Times New Roman" w:hAnsi="Times New Roman"/>
          <w:b/>
          <w:bCs/>
          <w:color w:val="000000"/>
          <w:shd w:val="clear" w:color="auto" w:fill="FFFFFF"/>
        </w:rPr>
        <w:t>.</w:t>
      </w:r>
    </w:p>
    <w:p w14:paraId="2B8F9598" w14:textId="6524238B" w:rsidR="002753B9" w:rsidRPr="00AE51DB" w:rsidRDefault="002753B9" w:rsidP="00AE51DB">
      <w:pPr>
        <w:spacing w:after="160" w:line="480" w:lineRule="auto"/>
        <w:ind w:firstLine="720"/>
        <w:rPr>
          <w:rFonts w:ascii="Times New Roman" w:hAnsi="Times New Roman"/>
        </w:rPr>
      </w:pPr>
      <w:r w:rsidRPr="007156A0">
        <w:rPr>
          <w:rFonts w:ascii="Times New Roman" w:hAnsi="Times New Roman"/>
          <w:color w:val="000000"/>
          <w:shd w:val="clear" w:color="auto" w:fill="FFFFFF"/>
        </w:rPr>
        <w:t xml:space="preserve">Despite that WA </w:t>
      </w:r>
      <w:proofErr w:type="gramStart"/>
      <w:r w:rsidRPr="007156A0">
        <w:rPr>
          <w:rFonts w:ascii="Times New Roman" w:hAnsi="Times New Roman"/>
          <w:color w:val="000000"/>
          <w:shd w:val="clear" w:color="auto" w:fill="FFFFFF"/>
        </w:rPr>
        <w:t>state’s</w:t>
      </w:r>
      <w:proofErr w:type="gramEnd"/>
      <w:r w:rsidRPr="007156A0">
        <w:rPr>
          <w:rFonts w:ascii="Times New Roman" w:hAnsi="Times New Roman"/>
          <w:color w:val="000000"/>
          <w:shd w:val="clear" w:color="auto" w:fill="FFFFFF"/>
        </w:rPr>
        <w:t xml:space="preserve"> environmental regulatory agency has denied the permits required to move the project forward, results show that people want the coal terminal to be built</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The overall findings show that the majority of people support building the coal terminal, including people in Washington </w:t>
      </w:r>
      <w:r>
        <w:rPr>
          <w:rFonts w:ascii="Times New Roman" w:hAnsi="Times New Roman"/>
          <w:color w:val="000000"/>
          <w:shd w:val="clear" w:color="auto" w:fill="FFFFFF"/>
        </w:rPr>
        <w:t>S</w:t>
      </w:r>
      <w:r w:rsidRPr="007156A0">
        <w:rPr>
          <w:rFonts w:ascii="Times New Roman" w:hAnsi="Times New Roman"/>
          <w:color w:val="000000"/>
          <w:shd w:val="clear" w:color="auto" w:fill="FFFFFF"/>
        </w:rPr>
        <w:t>tate</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This implies that </w:t>
      </w:r>
      <w:r w:rsidRPr="008F51C8">
        <w:rPr>
          <w:rFonts w:ascii="Times New Roman" w:hAnsi="Times New Roman"/>
          <w:color w:val="000000"/>
          <w:shd w:val="clear" w:color="auto" w:fill="FFFFFF"/>
        </w:rPr>
        <w:t>more</w:t>
      </w:r>
      <w:r w:rsidRPr="007156A0">
        <w:rPr>
          <w:rFonts w:ascii="Times New Roman" w:hAnsi="Times New Roman"/>
          <w:color w:val="000000"/>
          <w:shd w:val="clear" w:color="auto" w:fill="FFFFFF"/>
        </w:rPr>
        <w:t xml:space="preserve"> people are willing to sacrifice the environment and the ecosystem services they provide for economic growth</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If the Millennium </w:t>
      </w:r>
      <w:r>
        <w:rPr>
          <w:rFonts w:ascii="Times New Roman" w:hAnsi="Times New Roman"/>
          <w:color w:val="000000"/>
          <w:shd w:val="clear" w:color="auto" w:fill="FFFFFF"/>
        </w:rPr>
        <w:t>B</w:t>
      </w:r>
      <w:r w:rsidRPr="007156A0">
        <w:rPr>
          <w:rFonts w:ascii="Times New Roman" w:hAnsi="Times New Roman"/>
          <w:color w:val="000000"/>
          <w:shd w:val="clear" w:color="auto" w:fill="FFFFFF"/>
        </w:rPr>
        <w:t xml:space="preserve">ulk </w:t>
      </w:r>
      <w:r>
        <w:rPr>
          <w:rFonts w:ascii="Times New Roman" w:hAnsi="Times New Roman"/>
          <w:color w:val="000000"/>
          <w:shd w:val="clear" w:color="auto" w:fill="FFFFFF"/>
        </w:rPr>
        <w:t>T</w:t>
      </w:r>
      <w:r w:rsidRPr="007156A0">
        <w:rPr>
          <w:rFonts w:ascii="Times New Roman" w:hAnsi="Times New Roman"/>
          <w:color w:val="000000"/>
          <w:shd w:val="clear" w:color="auto" w:fill="FFFFFF"/>
        </w:rPr>
        <w:t>erminal is built in Longview it would be one of the largest terminals in North America, operating 6-8 trains a day and exporting 44</w:t>
      </w:r>
      <w:r>
        <w:rPr>
          <w:rFonts w:ascii="Times New Roman" w:hAnsi="Times New Roman"/>
          <w:color w:val="000000"/>
          <w:shd w:val="clear" w:color="auto" w:fill="FFFFFF"/>
        </w:rPr>
        <w:t xml:space="preserve"> </w:t>
      </w:r>
      <w:r w:rsidRPr="007156A0">
        <w:rPr>
          <w:rFonts w:ascii="Times New Roman" w:hAnsi="Times New Roman"/>
          <w:color w:val="000000"/>
          <w:shd w:val="clear" w:color="auto" w:fill="FFFFFF"/>
        </w:rPr>
        <w:t>million tons of coal annually</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w:t>
      </w:r>
      <w:r>
        <w:rPr>
          <w:rFonts w:ascii="Times New Roman" w:hAnsi="Times New Roman"/>
          <w:color w:val="000000"/>
          <w:shd w:val="clear" w:color="auto" w:fill="FFFFFF"/>
        </w:rPr>
        <w:t>According to the state environmental review, t</w:t>
      </w:r>
      <w:r w:rsidRPr="007156A0">
        <w:rPr>
          <w:rFonts w:ascii="Times New Roman" w:hAnsi="Times New Roman"/>
          <w:color w:val="000000"/>
          <w:shd w:val="clear" w:color="auto" w:fill="FFFFFF"/>
        </w:rPr>
        <w:t>he terminal would increase global greenhouse gases (GHG) by 2 million tons at a time when we should be concentrating on lowering GHG emissions</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However, the majority of commenters from Washington State were in favor of the project. </w:t>
      </w:r>
      <w:r w:rsidRPr="007156A0">
        <w:rPr>
          <w:rFonts w:ascii="Times New Roman" w:hAnsi="Times New Roman"/>
          <w:color w:val="000000"/>
          <w:shd w:val="clear" w:color="auto" w:fill="FFFFFF"/>
        </w:rPr>
        <w:t xml:space="preserve">Furthermore, the current national political climate might act as a catalyst for policy change </w:t>
      </w:r>
      <w:r>
        <w:rPr>
          <w:rFonts w:ascii="Times New Roman" w:hAnsi="Times New Roman"/>
          <w:color w:val="000000"/>
          <w:shd w:val="clear" w:color="auto" w:fill="FFFFFF"/>
        </w:rPr>
        <w:t>in favor</w:t>
      </w:r>
      <w:r w:rsidRPr="007156A0">
        <w:rPr>
          <w:rFonts w:ascii="Times New Roman" w:hAnsi="Times New Roman"/>
          <w:color w:val="000000"/>
          <w:shd w:val="clear" w:color="auto" w:fill="FFFFFF"/>
        </w:rPr>
        <w:t xml:space="preserve"> fossil fuels especially in economically depressed areas like Longview</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Moreover, the coal states are already complaining that Washington is a barrier and in the way of getting their resources exported around the world</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Currently, the proposed coal terminal is hanging in balance as Millennium sues the </w:t>
      </w:r>
      <w:r>
        <w:rPr>
          <w:rFonts w:ascii="Times New Roman" w:hAnsi="Times New Roman"/>
          <w:color w:val="000000"/>
          <w:shd w:val="clear" w:color="auto" w:fill="FFFFFF"/>
        </w:rPr>
        <w:t>Washington D</w:t>
      </w:r>
      <w:r w:rsidRPr="007156A0">
        <w:rPr>
          <w:rFonts w:ascii="Times New Roman" w:hAnsi="Times New Roman"/>
          <w:color w:val="000000"/>
          <w:shd w:val="clear" w:color="auto" w:fill="FFFFFF"/>
        </w:rPr>
        <w:t xml:space="preserve">epartment of </w:t>
      </w:r>
      <w:r>
        <w:rPr>
          <w:rFonts w:ascii="Times New Roman" w:hAnsi="Times New Roman"/>
          <w:color w:val="000000"/>
          <w:shd w:val="clear" w:color="auto" w:fill="FFFFFF"/>
        </w:rPr>
        <w:t>E</w:t>
      </w:r>
      <w:r w:rsidRPr="007156A0">
        <w:rPr>
          <w:rFonts w:ascii="Times New Roman" w:hAnsi="Times New Roman"/>
          <w:color w:val="000000"/>
          <w:shd w:val="clear" w:color="auto" w:fill="FFFFFF"/>
        </w:rPr>
        <w:t>cology for denying their permits</w:t>
      </w:r>
      <w:r>
        <w:rPr>
          <w:rFonts w:ascii="Times New Roman" w:hAnsi="Times New Roman"/>
          <w:color w:val="000000"/>
          <w:shd w:val="clear" w:color="auto" w:fill="FFFFFF"/>
        </w:rPr>
        <w:t>.</w:t>
      </w:r>
      <w:r w:rsidRPr="007156A0">
        <w:rPr>
          <w:rFonts w:ascii="Times New Roman" w:hAnsi="Times New Roman"/>
          <w:b/>
          <w:bCs/>
          <w:color w:val="000000"/>
          <w:shd w:val="clear" w:color="auto" w:fill="FFFFFF"/>
        </w:rPr>
        <w:t xml:space="preserve"> </w:t>
      </w:r>
      <w:r w:rsidRPr="007156A0">
        <w:rPr>
          <w:rFonts w:ascii="Times New Roman" w:hAnsi="Times New Roman"/>
          <w:color w:val="000000"/>
          <w:shd w:val="clear" w:color="auto" w:fill="FFFFFF"/>
        </w:rPr>
        <w:t>It is impossible to predict what the future holds for the state’s policy on fossil fuels however, the findings here indicate that there is a possibility we could be exporting more coal overseas in the future</w:t>
      </w:r>
      <w:r>
        <w:rPr>
          <w:rFonts w:ascii="Times New Roman" w:hAnsi="Times New Roman"/>
          <w:color w:val="000000"/>
          <w:shd w:val="clear" w:color="auto" w:fill="FFFFFF"/>
        </w:rPr>
        <w:t>.</w:t>
      </w:r>
    </w:p>
    <w:p w14:paraId="3158D6B8" w14:textId="6C7DA77F" w:rsidR="002753B9" w:rsidRPr="007156A0" w:rsidRDefault="002753B9" w:rsidP="002753B9">
      <w:pPr>
        <w:spacing w:after="160" w:line="480" w:lineRule="auto"/>
        <w:rPr>
          <w:rFonts w:ascii="Times New Roman" w:hAnsi="Times New Roman"/>
        </w:rPr>
      </w:pPr>
      <w:r w:rsidRPr="007156A0">
        <w:rPr>
          <w:rFonts w:ascii="Times New Roman" w:hAnsi="Times New Roman"/>
          <w:b/>
          <w:bCs/>
          <w:color w:val="000000"/>
          <w:shd w:val="clear" w:color="auto" w:fill="FFFFFF"/>
        </w:rPr>
        <w:t>Limitations of study</w:t>
      </w:r>
    </w:p>
    <w:p w14:paraId="383222F7" w14:textId="77777777" w:rsidR="002753B9" w:rsidRPr="007156A0" w:rsidRDefault="002753B9" w:rsidP="002753B9">
      <w:pPr>
        <w:spacing w:after="160" w:line="480" w:lineRule="auto"/>
        <w:ind w:firstLine="720"/>
        <w:rPr>
          <w:rFonts w:ascii="Times New Roman" w:hAnsi="Times New Roman"/>
        </w:rPr>
      </w:pPr>
      <w:r w:rsidRPr="007156A0">
        <w:rPr>
          <w:rFonts w:ascii="Times New Roman" w:hAnsi="Times New Roman"/>
          <w:color w:val="000000"/>
          <w:shd w:val="clear" w:color="auto" w:fill="FFFFFF"/>
        </w:rPr>
        <w:t>A Qualitative Content Analysis approach was used in this study</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This research required extracting, analyzing, and coding 1000 comments using 30 coding variables; it was time consuming</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There was scarcely enough time to go over coded comments a second time in case something was missed or went unnoticed</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Additionally, even though all comments were carefully interpreted to match the appropriate coding variables, it is impossible to say for a fact that they were all coded as intended by commenters</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Thus, one limitation of this study is interpretation of data</w:t>
      </w:r>
      <w:r>
        <w:rPr>
          <w:rFonts w:ascii="Times New Roman" w:hAnsi="Times New Roman"/>
          <w:color w:val="000000"/>
          <w:shd w:val="clear" w:color="auto" w:fill="FFFFFF"/>
        </w:rPr>
        <w:t>.</w:t>
      </w:r>
    </w:p>
    <w:p w14:paraId="76743A90" w14:textId="77777777" w:rsidR="002753B9" w:rsidRPr="007156A0" w:rsidRDefault="002753B9" w:rsidP="002753B9">
      <w:pPr>
        <w:spacing w:after="160" w:line="480" w:lineRule="auto"/>
        <w:rPr>
          <w:rFonts w:ascii="Times New Roman" w:hAnsi="Times New Roman"/>
        </w:rPr>
      </w:pPr>
      <w:r w:rsidRPr="007156A0">
        <w:rPr>
          <w:rFonts w:ascii="Times New Roman" w:hAnsi="Times New Roman"/>
          <w:color w:val="000000"/>
          <w:shd w:val="clear" w:color="auto" w:fill="FFFFFF"/>
        </w:rPr>
        <w:tab/>
        <w:t>Moreover, several respondents were from unknown locations and, it is possible that commenters just did not want to state their places of residency</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w:t>
      </w:r>
      <w:r>
        <w:rPr>
          <w:rFonts w:ascii="Times New Roman" w:hAnsi="Times New Roman"/>
          <w:color w:val="000000"/>
          <w:shd w:val="clear" w:color="auto" w:fill="FFFFFF"/>
        </w:rPr>
        <w:t>This was another limitation of the study. Knowing all commenters locations</w:t>
      </w:r>
      <w:r w:rsidRPr="007156A0">
        <w:rPr>
          <w:rFonts w:ascii="Times New Roman" w:hAnsi="Times New Roman"/>
          <w:color w:val="000000"/>
          <w:shd w:val="clear" w:color="auto" w:fill="FFFFFF"/>
        </w:rPr>
        <w:t xml:space="preserve"> could potentially have a significant impact on the findings of this study</w:t>
      </w:r>
      <w:r>
        <w:rPr>
          <w:rFonts w:ascii="Times New Roman" w:hAnsi="Times New Roman"/>
          <w:color w:val="000000"/>
          <w:shd w:val="clear" w:color="auto" w:fill="FFFFFF"/>
        </w:rPr>
        <w:t>.</w:t>
      </w:r>
      <w:r w:rsidRPr="007156A0">
        <w:rPr>
          <w:rFonts w:ascii="Times New Roman" w:hAnsi="Times New Roman"/>
          <w:color w:val="000000"/>
          <w:shd w:val="clear" w:color="auto" w:fill="FFFFFF"/>
        </w:rPr>
        <w:t> </w:t>
      </w:r>
    </w:p>
    <w:p w14:paraId="63F7A889" w14:textId="77777777" w:rsidR="002753B9" w:rsidRPr="007156A0" w:rsidRDefault="002753B9" w:rsidP="002753B9">
      <w:pPr>
        <w:spacing w:after="160" w:line="480" w:lineRule="auto"/>
        <w:rPr>
          <w:rFonts w:ascii="Times New Roman" w:hAnsi="Times New Roman"/>
        </w:rPr>
      </w:pPr>
      <w:r w:rsidRPr="007156A0">
        <w:rPr>
          <w:rFonts w:ascii="Times New Roman" w:hAnsi="Times New Roman"/>
          <w:color w:val="000000"/>
          <w:shd w:val="clear" w:color="auto" w:fill="FFFFFF"/>
        </w:rPr>
        <w:tab/>
        <w:t>This research utilized a random sample of 1000 of the original 4026 comments</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While 1000 comments </w:t>
      </w:r>
      <w:r w:rsidRPr="008F51C8">
        <w:rPr>
          <w:rFonts w:ascii="Times New Roman" w:hAnsi="Times New Roman"/>
          <w:color w:val="000000"/>
          <w:shd w:val="clear" w:color="auto" w:fill="FFFFFF"/>
        </w:rPr>
        <w:t>are</w:t>
      </w:r>
      <w:r w:rsidRPr="007156A0">
        <w:rPr>
          <w:rFonts w:ascii="Times New Roman" w:hAnsi="Times New Roman"/>
          <w:color w:val="000000"/>
          <w:shd w:val="clear" w:color="auto" w:fill="FFFFFF"/>
        </w:rPr>
        <w:t xml:space="preserve"> a good representation of the overall sample, it might not be the best representation of public opinions regarding the coal terminal</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A larger sample size would produce more valid and precise results</w:t>
      </w:r>
      <w:r>
        <w:rPr>
          <w:rFonts w:ascii="Times New Roman" w:hAnsi="Times New Roman"/>
          <w:color w:val="000000"/>
          <w:shd w:val="clear" w:color="auto" w:fill="FFFFFF"/>
        </w:rPr>
        <w:t>, such as produced from a survey.</w:t>
      </w:r>
    </w:p>
    <w:p w14:paraId="2F098449" w14:textId="77777777" w:rsidR="002753B9" w:rsidRPr="007156A0" w:rsidRDefault="002753B9" w:rsidP="002753B9">
      <w:pPr>
        <w:spacing w:after="160" w:line="480" w:lineRule="auto"/>
        <w:rPr>
          <w:rFonts w:ascii="Times New Roman" w:hAnsi="Times New Roman"/>
        </w:rPr>
      </w:pPr>
      <w:r w:rsidRPr="007156A0">
        <w:rPr>
          <w:rFonts w:ascii="Times New Roman" w:hAnsi="Times New Roman"/>
          <w:color w:val="000000"/>
          <w:shd w:val="clear" w:color="auto" w:fill="FFFFFF"/>
        </w:rPr>
        <w:tab/>
      </w:r>
      <w:r>
        <w:rPr>
          <w:rFonts w:ascii="Times New Roman" w:hAnsi="Times New Roman"/>
          <w:color w:val="000000"/>
          <w:shd w:val="clear" w:color="auto" w:fill="FFFFFF"/>
        </w:rPr>
        <w:t>L</w:t>
      </w:r>
      <w:r w:rsidRPr="007156A0">
        <w:rPr>
          <w:rFonts w:ascii="Times New Roman" w:hAnsi="Times New Roman"/>
          <w:color w:val="000000"/>
          <w:shd w:val="clear" w:color="auto" w:fill="FFFFFF"/>
        </w:rPr>
        <w:t xml:space="preserve">astly, using public comments on an EIS </w:t>
      </w:r>
      <w:r>
        <w:rPr>
          <w:rFonts w:ascii="Times New Roman" w:hAnsi="Times New Roman"/>
          <w:color w:val="000000"/>
          <w:shd w:val="clear" w:color="auto" w:fill="FFFFFF"/>
        </w:rPr>
        <w:t xml:space="preserve">as a source of data </w:t>
      </w:r>
      <w:r w:rsidRPr="007156A0">
        <w:rPr>
          <w:rFonts w:ascii="Times New Roman" w:hAnsi="Times New Roman"/>
          <w:color w:val="000000"/>
          <w:shd w:val="clear" w:color="auto" w:fill="FFFFFF"/>
        </w:rPr>
        <w:t>is not without its own limitations</w:t>
      </w:r>
      <w:r>
        <w:rPr>
          <w:rFonts w:ascii="Times New Roman" w:hAnsi="Times New Roman"/>
          <w:color w:val="000000"/>
          <w:shd w:val="clear" w:color="auto" w:fill="FFFFFF"/>
        </w:rPr>
        <w:t>. I</w:t>
      </w:r>
      <w:r w:rsidRPr="007156A0">
        <w:rPr>
          <w:rFonts w:ascii="Times New Roman" w:hAnsi="Times New Roman"/>
          <w:color w:val="000000"/>
          <w:shd w:val="clear" w:color="auto" w:fill="FFFFFF"/>
        </w:rPr>
        <w:t xml:space="preserve">t is impossible to know what </w:t>
      </w:r>
      <w:r>
        <w:rPr>
          <w:rFonts w:ascii="Times New Roman" w:hAnsi="Times New Roman"/>
          <w:color w:val="000000"/>
          <w:shd w:val="clear" w:color="auto" w:fill="FFFFFF"/>
        </w:rPr>
        <w:t>commenters’</w:t>
      </w:r>
      <w:r w:rsidRPr="007156A0">
        <w:rPr>
          <w:rFonts w:ascii="Times New Roman" w:hAnsi="Times New Roman"/>
          <w:color w:val="000000"/>
          <w:shd w:val="clear" w:color="auto" w:fill="FFFFFF"/>
        </w:rPr>
        <w:t xml:space="preserve"> backgrounds are</w:t>
      </w:r>
      <w:r>
        <w:rPr>
          <w:rFonts w:ascii="Times New Roman" w:hAnsi="Times New Roman"/>
          <w:color w:val="000000"/>
          <w:shd w:val="clear" w:color="auto" w:fill="FFFFFF"/>
        </w:rPr>
        <w:t xml:space="preserve"> and to assess</w:t>
      </w:r>
      <w:r w:rsidRPr="007156A0">
        <w:rPr>
          <w:rFonts w:ascii="Times New Roman" w:hAnsi="Times New Roman"/>
          <w:color w:val="000000"/>
          <w:shd w:val="clear" w:color="auto" w:fill="FFFFFF"/>
        </w:rPr>
        <w:t xml:space="preserve"> differences in socioeconomic backgrounds and political ideologies</w:t>
      </w:r>
      <w:r>
        <w:rPr>
          <w:rFonts w:ascii="Times New Roman" w:hAnsi="Times New Roman"/>
          <w:color w:val="000000"/>
          <w:shd w:val="clear" w:color="auto" w:fill="FFFFFF"/>
        </w:rPr>
        <w:t xml:space="preserve">, which can influence </w:t>
      </w:r>
      <w:r w:rsidRPr="007156A0">
        <w:rPr>
          <w:rFonts w:ascii="Times New Roman" w:hAnsi="Times New Roman"/>
          <w:color w:val="000000"/>
          <w:shd w:val="clear" w:color="auto" w:fill="FFFFFF"/>
        </w:rPr>
        <w:t>who chooses to respond to</w:t>
      </w:r>
      <w:r>
        <w:rPr>
          <w:rFonts w:ascii="Times New Roman" w:hAnsi="Times New Roman"/>
          <w:color w:val="000000"/>
          <w:shd w:val="clear" w:color="auto" w:fill="FFFFFF"/>
        </w:rPr>
        <w:t xml:space="preserve"> (and who is able to respond to)</w:t>
      </w:r>
      <w:r w:rsidRPr="007156A0">
        <w:rPr>
          <w:rFonts w:ascii="Times New Roman" w:hAnsi="Times New Roman"/>
          <w:color w:val="000000"/>
          <w:shd w:val="clear" w:color="auto" w:fill="FFFFFF"/>
        </w:rPr>
        <w:t xml:space="preserve"> </w:t>
      </w:r>
      <w:r>
        <w:rPr>
          <w:rFonts w:ascii="Times New Roman" w:hAnsi="Times New Roman"/>
          <w:color w:val="000000"/>
          <w:shd w:val="clear" w:color="auto" w:fill="FFFFFF"/>
        </w:rPr>
        <w:t>EIS public comment processes.</w:t>
      </w:r>
      <w:r w:rsidRPr="007156A0">
        <w:rPr>
          <w:rFonts w:ascii="Times New Roman" w:hAnsi="Times New Roman"/>
          <w:color w:val="000000"/>
          <w:shd w:val="clear" w:color="auto" w:fill="FFFFFF"/>
        </w:rPr>
        <w:t xml:space="preserve"> People with more money, have access to technology, </w:t>
      </w:r>
      <w:r w:rsidRPr="008F51C8">
        <w:rPr>
          <w:rFonts w:ascii="Times New Roman" w:hAnsi="Times New Roman"/>
          <w:color w:val="000000"/>
          <w:shd w:val="clear" w:color="auto" w:fill="FFFFFF"/>
        </w:rPr>
        <w:t>educated, are</w:t>
      </w:r>
      <w:r w:rsidRPr="007156A0">
        <w:rPr>
          <w:rFonts w:ascii="Times New Roman" w:hAnsi="Times New Roman"/>
          <w:color w:val="000000"/>
          <w:shd w:val="clear" w:color="auto" w:fill="FFFFFF"/>
        </w:rPr>
        <w:t xml:space="preserve"> more likely to comment on these proposals</w:t>
      </w:r>
      <w:r>
        <w:rPr>
          <w:rFonts w:ascii="Times New Roman" w:hAnsi="Times New Roman"/>
          <w:color w:val="000000"/>
        </w:rPr>
        <w:t>.</w:t>
      </w:r>
      <w:r w:rsidRPr="007156A0">
        <w:rPr>
          <w:rFonts w:ascii="Times New Roman" w:hAnsi="Times New Roman"/>
          <w:color w:val="000000"/>
        </w:rPr>
        <w:t xml:space="preserve"> Education </w:t>
      </w:r>
      <w:r w:rsidRPr="008F51C8">
        <w:rPr>
          <w:rFonts w:ascii="Times New Roman" w:hAnsi="Times New Roman"/>
          <w:color w:val="000000"/>
        </w:rPr>
        <w:t xml:space="preserve">potentially </w:t>
      </w:r>
      <w:r w:rsidRPr="007156A0">
        <w:rPr>
          <w:rFonts w:ascii="Times New Roman" w:hAnsi="Times New Roman"/>
          <w:color w:val="000000"/>
        </w:rPr>
        <w:t>play</w:t>
      </w:r>
      <w:r w:rsidRPr="008F51C8">
        <w:rPr>
          <w:rFonts w:ascii="Times New Roman" w:hAnsi="Times New Roman"/>
          <w:color w:val="000000"/>
        </w:rPr>
        <w:t>s</w:t>
      </w:r>
      <w:r w:rsidRPr="007156A0">
        <w:rPr>
          <w:rFonts w:ascii="Times New Roman" w:hAnsi="Times New Roman"/>
          <w:color w:val="000000"/>
        </w:rPr>
        <w:t xml:space="preserve"> a role </w:t>
      </w:r>
      <w:r w:rsidRPr="008F51C8">
        <w:rPr>
          <w:rFonts w:ascii="Times New Roman" w:hAnsi="Times New Roman"/>
          <w:color w:val="000000"/>
        </w:rPr>
        <w:t>i</w:t>
      </w:r>
      <w:r w:rsidRPr="007156A0">
        <w:rPr>
          <w:rFonts w:ascii="Times New Roman" w:hAnsi="Times New Roman"/>
          <w:color w:val="000000"/>
        </w:rPr>
        <w:t>n who comments on an EIS and who doesn’t</w:t>
      </w:r>
      <w:r>
        <w:rPr>
          <w:rFonts w:ascii="Times New Roman" w:hAnsi="Times New Roman"/>
          <w:color w:val="000000"/>
        </w:rPr>
        <w:t>.</w:t>
      </w:r>
      <w:r w:rsidRPr="007156A0">
        <w:rPr>
          <w:rFonts w:ascii="Times New Roman" w:hAnsi="Times New Roman"/>
          <w:color w:val="000000"/>
        </w:rPr>
        <w:t xml:space="preserve"> Understandably, people </w:t>
      </w:r>
      <w:r w:rsidRPr="008F51C8">
        <w:rPr>
          <w:rFonts w:ascii="Times New Roman" w:hAnsi="Times New Roman"/>
          <w:color w:val="000000"/>
        </w:rPr>
        <w:t xml:space="preserve">with more education are more likely to comment online, on a proposal than those with </w:t>
      </w:r>
      <w:r w:rsidRPr="007156A0">
        <w:rPr>
          <w:rFonts w:ascii="Times New Roman" w:hAnsi="Times New Roman"/>
          <w:color w:val="000000"/>
        </w:rPr>
        <w:t>little to no education</w:t>
      </w:r>
      <w:r w:rsidRPr="008F51C8">
        <w:rPr>
          <w:rFonts w:ascii="Times New Roman" w:hAnsi="Times New Roman"/>
          <w:color w:val="000000"/>
          <w:sz w:val="26"/>
          <w:szCs w:val="26"/>
        </w:rPr>
        <w:t>.</w:t>
      </w:r>
      <w:r w:rsidRPr="007156A0">
        <w:rPr>
          <w:rFonts w:ascii="Times New Roman" w:hAnsi="Times New Roman"/>
          <w:color w:val="000000"/>
        </w:rPr>
        <w:t xml:space="preserve"> Additionally, those that think they will be directly affected by a fossil fuel export especially if it is going to be right in their backyards are more likely to voice their concerns on a proposal</w:t>
      </w:r>
      <w:r>
        <w:rPr>
          <w:rFonts w:ascii="Times New Roman" w:hAnsi="Times New Roman"/>
          <w:color w:val="000000"/>
        </w:rPr>
        <w:t>.</w:t>
      </w:r>
      <w:r w:rsidRPr="007156A0">
        <w:rPr>
          <w:rFonts w:ascii="Times New Roman" w:hAnsi="Times New Roman"/>
          <w:color w:val="000000"/>
        </w:rPr>
        <w:t xml:space="preserve"> </w:t>
      </w:r>
      <w:r>
        <w:rPr>
          <w:rFonts w:ascii="Times New Roman" w:hAnsi="Times New Roman"/>
          <w:color w:val="000000"/>
        </w:rPr>
        <w:t>For e</w:t>
      </w:r>
      <w:r w:rsidRPr="007156A0">
        <w:rPr>
          <w:rFonts w:ascii="Times New Roman" w:hAnsi="Times New Roman"/>
          <w:color w:val="000000"/>
        </w:rPr>
        <w:t>xample, several people from coal</w:t>
      </w:r>
      <w:r>
        <w:rPr>
          <w:rFonts w:ascii="Times New Roman" w:hAnsi="Times New Roman"/>
          <w:color w:val="000000"/>
        </w:rPr>
        <w:t>-producing</w:t>
      </w:r>
      <w:r w:rsidRPr="007156A0">
        <w:rPr>
          <w:rFonts w:ascii="Times New Roman" w:hAnsi="Times New Roman"/>
          <w:color w:val="000000"/>
        </w:rPr>
        <w:t xml:space="preserve"> states commented on the Millennium </w:t>
      </w:r>
      <w:r>
        <w:rPr>
          <w:rFonts w:ascii="Times New Roman" w:hAnsi="Times New Roman"/>
          <w:color w:val="000000"/>
        </w:rPr>
        <w:t>B</w:t>
      </w:r>
      <w:r w:rsidRPr="007156A0">
        <w:rPr>
          <w:rFonts w:ascii="Times New Roman" w:hAnsi="Times New Roman"/>
          <w:color w:val="000000"/>
        </w:rPr>
        <w:t xml:space="preserve">ulk project draft EIS because they have already experienced the health and the environmental impacts of </w:t>
      </w:r>
      <w:r>
        <w:rPr>
          <w:rFonts w:ascii="Times New Roman" w:hAnsi="Times New Roman"/>
          <w:color w:val="000000"/>
        </w:rPr>
        <w:t xml:space="preserve">extracting or </w:t>
      </w:r>
      <w:r w:rsidRPr="007156A0">
        <w:rPr>
          <w:rFonts w:ascii="Times New Roman" w:hAnsi="Times New Roman"/>
          <w:color w:val="000000"/>
        </w:rPr>
        <w:t>transporting coal and do not want the terminal built</w:t>
      </w:r>
      <w:r>
        <w:rPr>
          <w:rFonts w:ascii="Times New Roman" w:hAnsi="Times New Roman"/>
          <w:color w:val="000000"/>
        </w:rPr>
        <w:t>.</w:t>
      </w:r>
      <w:r w:rsidRPr="007156A0">
        <w:rPr>
          <w:rFonts w:ascii="Times New Roman" w:hAnsi="Times New Roman"/>
          <w:color w:val="000000"/>
        </w:rPr>
        <w:t xml:space="preserve"> In contrast, those that live far from a </w:t>
      </w:r>
      <w:r>
        <w:rPr>
          <w:rFonts w:ascii="Times New Roman" w:hAnsi="Times New Roman"/>
          <w:color w:val="000000"/>
        </w:rPr>
        <w:t xml:space="preserve">coal mine or </w:t>
      </w:r>
      <w:r w:rsidRPr="007156A0">
        <w:rPr>
          <w:rFonts w:ascii="Times New Roman" w:hAnsi="Times New Roman"/>
          <w:color w:val="000000"/>
        </w:rPr>
        <w:t xml:space="preserve">fossil fuel terminal and under the assumption </w:t>
      </w:r>
      <w:r w:rsidRPr="008F51C8">
        <w:rPr>
          <w:rFonts w:ascii="Times New Roman" w:hAnsi="Times New Roman"/>
          <w:color w:val="000000"/>
        </w:rPr>
        <w:t xml:space="preserve">they </w:t>
      </w:r>
      <w:r w:rsidRPr="007156A0">
        <w:rPr>
          <w:rFonts w:ascii="Times New Roman" w:hAnsi="Times New Roman"/>
          <w:color w:val="000000"/>
        </w:rPr>
        <w:t>won’t be affected are less likely to comment on a proposal</w:t>
      </w:r>
      <w:r>
        <w:rPr>
          <w:rFonts w:ascii="Times New Roman" w:hAnsi="Times New Roman"/>
          <w:color w:val="000000"/>
        </w:rPr>
        <w:t>.</w:t>
      </w:r>
      <w:r w:rsidRPr="007156A0">
        <w:rPr>
          <w:rFonts w:ascii="Times New Roman" w:hAnsi="Times New Roman"/>
          <w:color w:val="000000"/>
        </w:rPr>
        <w:t xml:space="preserve"> Therefore, while analyzing public comments is useful in understanding public opinion on energy issues, it is not a true representation of the whole public because not all people have the necessities or capabilities to share their opinions online</w:t>
      </w:r>
      <w:r>
        <w:rPr>
          <w:rFonts w:ascii="Times New Roman" w:hAnsi="Times New Roman"/>
          <w:color w:val="000000"/>
        </w:rPr>
        <w:t>.</w:t>
      </w:r>
    </w:p>
    <w:p w14:paraId="1B24A94E" w14:textId="77777777" w:rsidR="002753B9" w:rsidRPr="007156A0" w:rsidRDefault="002753B9" w:rsidP="002753B9">
      <w:pPr>
        <w:spacing w:after="160" w:line="480" w:lineRule="auto"/>
        <w:rPr>
          <w:rFonts w:ascii="Times New Roman" w:hAnsi="Times New Roman"/>
        </w:rPr>
      </w:pPr>
      <w:r w:rsidRPr="007156A0">
        <w:rPr>
          <w:rFonts w:ascii="Times New Roman" w:hAnsi="Times New Roman"/>
          <w:b/>
          <w:bCs/>
          <w:color w:val="000000"/>
          <w:shd w:val="clear" w:color="auto" w:fill="FFFFFF"/>
        </w:rPr>
        <w:t>Future research</w:t>
      </w:r>
    </w:p>
    <w:p w14:paraId="687FE56F" w14:textId="77777777" w:rsidR="002753B9" w:rsidRPr="007156A0" w:rsidRDefault="002753B9" w:rsidP="002753B9">
      <w:pPr>
        <w:spacing w:after="160" w:line="480" w:lineRule="auto"/>
        <w:ind w:firstLine="720"/>
        <w:rPr>
          <w:rFonts w:ascii="Times New Roman" w:hAnsi="Times New Roman"/>
        </w:rPr>
      </w:pPr>
      <w:r w:rsidRPr="007156A0">
        <w:rPr>
          <w:rFonts w:ascii="Times New Roman" w:hAnsi="Times New Roman"/>
          <w:color w:val="000000"/>
          <w:shd w:val="clear" w:color="auto" w:fill="FFFFFF"/>
        </w:rPr>
        <w:t>This study focused on public opinion</w:t>
      </w:r>
      <w:r>
        <w:rPr>
          <w:rFonts w:ascii="Times New Roman" w:hAnsi="Times New Roman"/>
          <w:color w:val="000000"/>
          <w:shd w:val="clear" w:color="auto" w:fill="FFFFFF"/>
        </w:rPr>
        <w:t xml:space="preserve"> about </w:t>
      </w:r>
      <w:r w:rsidRPr="007156A0">
        <w:rPr>
          <w:rFonts w:ascii="Times New Roman" w:hAnsi="Times New Roman"/>
          <w:color w:val="000000"/>
          <w:shd w:val="clear" w:color="auto" w:fill="FFFFFF"/>
        </w:rPr>
        <w:t xml:space="preserve">an energy </w:t>
      </w:r>
      <w:r>
        <w:rPr>
          <w:rFonts w:ascii="Times New Roman" w:hAnsi="Times New Roman"/>
          <w:color w:val="000000"/>
          <w:shd w:val="clear" w:color="auto" w:fill="FFFFFF"/>
        </w:rPr>
        <w:t xml:space="preserve">export </w:t>
      </w:r>
      <w:r w:rsidRPr="007156A0">
        <w:rPr>
          <w:rFonts w:ascii="Times New Roman" w:hAnsi="Times New Roman"/>
          <w:color w:val="000000"/>
          <w:shd w:val="clear" w:color="auto" w:fill="FFFFFF"/>
        </w:rPr>
        <w:t>issue</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Future research should include a similar study but on a much bigger scale with all locations of commenters known</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This will provide a more accurate representation of public opinions on building a coal terminal</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In addition, this study shows that the reasons people support fossil fuels and the fossil fuel industry is because of the perceived economic impacts</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There are several studies on the impacts of fossil fuels on the climate, environment, and the health of both humans and </w:t>
      </w:r>
      <w:r w:rsidRPr="008F51C8">
        <w:rPr>
          <w:rFonts w:ascii="Times New Roman" w:hAnsi="Times New Roman"/>
          <w:color w:val="000000"/>
          <w:shd w:val="clear" w:color="auto" w:fill="FFFFFF"/>
        </w:rPr>
        <w:t>animals</w:t>
      </w:r>
      <w:r>
        <w:rPr>
          <w:rFonts w:ascii="Times New Roman" w:hAnsi="Times New Roman"/>
          <w:color w:val="000000"/>
          <w:shd w:val="clear" w:color="auto" w:fill="FFFFFF"/>
        </w:rPr>
        <w:t>.</w:t>
      </w:r>
      <w:r w:rsidRPr="008F51C8">
        <w:rPr>
          <w:rFonts w:ascii="Times New Roman" w:hAnsi="Times New Roman"/>
          <w:color w:val="000000"/>
          <w:shd w:val="clear" w:color="auto" w:fill="FFFFFF"/>
        </w:rPr>
        <w:t xml:space="preserve"> More</w:t>
      </w:r>
      <w:r w:rsidRPr="007156A0">
        <w:rPr>
          <w:rFonts w:ascii="Times New Roman" w:hAnsi="Times New Roman"/>
          <w:color w:val="000000"/>
          <w:shd w:val="clear" w:color="auto" w:fill="FFFFFF"/>
        </w:rPr>
        <w:t xml:space="preserve"> research should </w:t>
      </w:r>
      <w:r>
        <w:rPr>
          <w:rFonts w:ascii="Times New Roman" w:hAnsi="Times New Roman"/>
          <w:color w:val="000000"/>
          <w:shd w:val="clear" w:color="auto" w:fill="FFFFFF"/>
        </w:rPr>
        <w:t>focus on the</w:t>
      </w:r>
      <w:r w:rsidRPr="007156A0">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long-term </w:t>
      </w:r>
      <w:r w:rsidRPr="007156A0">
        <w:rPr>
          <w:rFonts w:ascii="Times New Roman" w:hAnsi="Times New Roman"/>
          <w:color w:val="000000"/>
          <w:shd w:val="clear" w:color="auto" w:fill="FFFFFF"/>
        </w:rPr>
        <w:t xml:space="preserve">economic impacts of building a coal </w:t>
      </w:r>
      <w:r>
        <w:rPr>
          <w:rFonts w:ascii="Times New Roman" w:hAnsi="Times New Roman"/>
          <w:color w:val="000000"/>
          <w:shd w:val="clear" w:color="auto" w:fill="FFFFFF"/>
        </w:rPr>
        <w:t>terminal,</w:t>
      </w:r>
      <w:r w:rsidRPr="007156A0">
        <w:rPr>
          <w:rFonts w:ascii="Times New Roman" w:hAnsi="Times New Roman"/>
          <w:color w:val="000000"/>
          <w:shd w:val="clear" w:color="auto" w:fill="FFFFFF"/>
        </w:rPr>
        <w:t xml:space="preserve"> on </w:t>
      </w:r>
      <w:r>
        <w:rPr>
          <w:rFonts w:ascii="Times New Roman" w:hAnsi="Times New Roman"/>
          <w:color w:val="000000"/>
          <w:shd w:val="clear" w:color="auto" w:fill="FFFFFF"/>
        </w:rPr>
        <w:t xml:space="preserve">both </w:t>
      </w:r>
      <w:r w:rsidRPr="007156A0">
        <w:rPr>
          <w:rFonts w:ascii="Times New Roman" w:hAnsi="Times New Roman"/>
          <w:color w:val="000000"/>
          <w:shd w:val="clear" w:color="auto" w:fill="FFFFFF"/>
        </w:rPr>
        <w:t xml:space="preserve">a local and </w:t>
      </w:r>
      <w:r>
        <w:rPr>
          <w:rFonts w:ascii="Times New Roman" w:hAnsi="Times New Roman"/>
          <w:color w:val="000000"/>
          <w:shd w:val="clear" w:color="auto" w:fill="FFFFFF"/>
        </w:rPr>
        <w:t>n</w:t>
      </w:r>
      <w:r w:rsidRPr="007156A0">
        <w:rPr>
          <w:rFonts w:ascii="Times New Roman" w:hAnsi="Times New Roman"/>
          <w:color w:val="000000"/>
          <w:shd w:val="clear" w:color="auto" w:fill="FFFFFF"/>
        </w:rPr>
        <w:t>ational level</w:t>
      </w:r>
      <w:r>
        <w:rPr>
          <w:rFonts w:ascii="Times New Roman" w:hAnsi="Times New Roman"/>
          <w:color w:val="000000"/>
          <w:shd w:val="clear" w:color="auto" w:fill="FFFFFF"/>
        </w:rPr>
        <w:t>.</w:t>
      </w:r>
    </w:p>
    <w:p w14:paraId="0D91B3D6" w14:textId="77777777" w:rsidR="002753B9" w:rsidRPr="007156A0" w:rsidRDefault="002753B9" w:rsidP="002753B9">
      <w:pPr>
        <w:spacing w:after="160" w:line="480" w:lineRule="auto"/>
        <w:ind w:firstLine="720"/>
        <w:rPr>
          <w:rFonts w:ascii="Times New Roman" w:hAnsi="Times New Roman"/>
        </w:rPr>
      </w:pPr>
      <w:r w:rsidRPr="007156A0">
        <w:rPr>
          <w:rFonts w:ascii="Times New Roman" w:hAnsi="Times New Roman"/>
          <w:color w:val="000000"/>
          <w:shd w:val="clear" w:color="auto" w:fill="FFFFFF"/>
        </w:rPr>
        <w:t>Moreover, more scholars should study the economic benefits of renewable energy</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If people are more aware that they can have economic growth while protecting the environment and their health, they would be more inclined to oppose fossil fuel use and </w:t>
      </w:r>
      <w:r w:rsidRPr="008F51C8">
        <w:rPr>
          <w:rFonts w:ascii="Times New Roman" w:hAnsi="Times New Roman"/>
          <w:color w:val="000000"/>
          <w:shd w:val="clear" w:color="auto" w:fill="FFFFFF"/>
        </w:rPr>
        <w:t>exportation</w:t>
      </w:r>
      <w:r>
        <w:rPr>
          <w:rFonts w:ascii="Times New Roman" w:hAnsi="Times New Roman"/>
          <w:color w:val="000000"/>
          <w:shd w:val="clear" w:color="auto" w:fill="FFFFFF"/>
        </w:rPr>
        <w:t>.</w:t>
      </w:r>
    </w:p>
    <w:p w14:paraId="29ACCA6C" w14:textId="77777777" w:rsidR="002753B9" w:rsidRPr="007156A0" w:rsidRDefault="002753B9" w:rsidP="002753B9">
      <w:pPr>
        <w:spacing w:after="160" w:line="480" w:lineRule="auto"/>
        <w:rPr>
          <w:rFonts w:ascii="Times New Roman" w:hAnsi="Times New Roman"/>
        </w:rPr>
      </w:pPr>
      <w:r w:rsidRPr="007156A0">
        <w:rPr>
          <w:rFonts w:ascii="Times New Roman" w:hAnsi="Times New Roman"/>
          <w:b/>
          <w:bCs/>
          <w:color w:val="000000"/>
          <w:shd w:val="clear" w:color="auto" w:fill="FFFFFF"/>
        </w:rPr>
        <w:t>Conclusion </w:t>
      </w:r>
    </w:p>
    <w:p w14:paraId="64DE551E" w14:textId="77777777" w:rsidR="002753B9" w:rsidRPr="007156A0" w:rsidRDefault="002753B9" w:rsidP="002753B9">
      <w:pPr>
        <w:spacing w:after="160" w:line="480" w:lineRule="auto"/>
        <w:ind w:firstLine="720"/>
        <w:rPr>
          <w:rFonts w:ascii="Times New Roman" w:hAnsi="Times New Roman"/>
        </w:rPr>
      </w:pPr>
      <w:r>
        <w:rPr>
          <w:rFonts w:ascii="Times New Roman" w:hAnsi="Times New Roman"/>
          <w:color w:val="000000"/>
        </w:rPr>
        <w:t>The</w:t>
      </w:r>
      <w:r w:rsidRPr="007156A0">
        <w:rPr>
          <w:rFonts w:ascii="Times New Roman" w:hAnsi="Times New Roman"/>
          <w:color w:val="000000"/>
        </w:rPr>
        <w:t xml:space="preserve"> Pacific Northwest has been a target for coal companies and communities across the region have been sharing their opinions on this issue</w:t>
      </w:r>
      <w:r>
        <w:rPr>
          <w:rFonts w:ascii="Times New Roman" w:hAnsi="Times New Roman"/>
          <w:color w:val="000000"/>
        </w:rPr>
        <w:t>.</w:t>
      </w:r>
      <w:r w:rsidRPr="007156A0">
        <w:rPr>
          <w:rFonts w:ascii="Times New Roman" w:hAnsi="Times New Roman"/>
          <w:color w:val="000000"/>
        </w:rPr>
        <w:t xml:space="preserve"> Some people have been standing up and speaking out against coal projects while others have been supportive</w:t>
      </w:r>
      <w:r>
        <w:rPr>
          <w:rFonts w:ascii="Times New Roman" w:hAnsi="Times New Roman"/>
          <w:color w:val="000000"/>
        </w:rPr>
        <w:t>.</w:t>
      </w:r>
      <w:r w:rsidRPr="007156A0">
        <w:rPr>
          <w:rFonts w:ascii="Times New Roman" w:hAnsi="Times New Roman"/>
          <w:color w:val="000000"/>
        </w:rPr>
        <w:t xml:space="preserve"> This project shows that </w:t>
      </w:r>
      <w:r>
        <w:rPr>
          <w:rFonts w:ascii="Times New Roman" w:hAnsi="Times New Roman"/>
          <w:color w:val="000000"/>
        </w:rPr>
        <w:t xml:space="preserve">while </w:t>
      </w:r>
      <w:r w:rsidRPr="007156A0">
        <w:rPr>
          <w:rFonts w:ascii="Times New Roman" w:hAnsi="Times New Roman"/>
          <w:color w:val="000000"/>
          <w:shd w:val="clear" w:color="auto" w:fill="FFFFFF"/>
        </w:rPr>
        <w:t xml:space="preserve">public opinion </w:t>
      </w:r>
      <w:r>
        <w:rPr>
          <w:rFonts w:ascii="Times New Roman" w:hAnsi="Times New Roman"/>
          <w:color w:val="000000"/>
          <w:shd w:val="clear" w:color="auto" w:fill="FFFFFF"/>
        </w:rPr>
        <w:t>is broadly favorable toward</w:t>
      </w:r>
      <w:r w:rsidRPr="007156A0">
        <w:rPr>
          <w:rFonts w:ascii="Times New Roman" w:hAnsi="Times New Roman"/>
          <w:color w:val="000000"/>
          <w:shd w:val="clear" w:color="auto" w:fill="FFFFFF"/>
        </w:rPr>
        <w:t xml:space="preserve"> renewable energy, when it comes to expanding fossil fuel energies such as coal mining, public opinion is divided</w:t>
      </w:r>
      <w:r>
        <w:rPr>
          <w:rFonts w:ascii="Times New Roman" w:hAnsi="Times New Roman"/>
          <w:color w:val="000000"/>
          <w:shd w:val="clear" w:color="auto" w:fill="FFFFFF"/>
        </w:rPr>
        <w:t>.</w:t>
      </w:r>
    </w:p>
    <w:p w14:paraId="40744F78" w14:textId="77777777" w:rsidR="002753B9" w:rsidRPr="007156A0" w:rsidRDefault="002753B9" w:rsidP="002753B9">
      <w:pPr>
        <w:spacing w:after="160" w:line="480" w:lineRule="auto"/>
        <w:ind w:firstLine="720"/>
        <w:rPr>
          <w:rFonts w:ascii="Times New Roman" w:hAnsi="Times New Roman"/>
        </w:rPr>
      </w:pPr>
      <w:r w:rsidRPr="007156A0">
        <w:rPr>
          <w:rFonts w:ascii="Times New Roman" w:hAnsi="Times New Roman"/>
          <w:color w:val="000000"/>
        </w:rPr>
        <w:t xml:space="preserve">Analysis of public comments provide a picture </w:t>
      </w:r>
      <w:r>
        <w:rPr>
          <w:rFonts w:ascii="Times New Roman" w:hAnsi="Times New Roman"/>
          <w:color w:val="000000"/>
        </w:rPr>
        <w:t>of</w:t>
      </w:r>
      <w:r w:rsidRPr="007156A0">
        <w:rPr>
          <w:rFonts w:ascii="Times New Roman" w:hAnsi="Times New Roman"/>
          <w:color w:val="000000"/>
        </w:rPr>
        <w:t xml:space="preserve"> </w:t>
      </w:r>
      <w:r>
        <w:rPr>
          <w:rFonts w:ascii="Times New Roman" w:hAnsi="Times New Roman"/>
          <w:color w:val="000000"/>
        </w:rPr>
        <w:t>where the public stands</w:t>
      </w:r>
      <w:r w:rsidRPr="007156A0">
        <w:rPr>
          <w:rFonts w:ascii="Times New Roman" w:hAnsi="Times New Roman"/>
          <w:color w:val="000000"/>
        </w:rPr>
        <w:t xml:space="preserve"> concerning the Millennium Bulk Terminals project</w:t>
      </w:r>
      <w:r>
        <w:rPr>
          <w:rFonts w:ascii="Times New Roman" w:hAnsi="Times New Roman"/>
          <w:color w:val="000000"/>
        </w:rPr>
        <w:t>.</w:t>
      </w:r>
      <w:r w:rsidRPr="007156A0">
        <w:rPr>
          <w:rFonts w:ascii="Times New Roman" w:hAnsi="Times New Roman"/>
          <w:color w:val="000000"/>
        </w:rPr>
        <w:t xml:space="preserve"> The decisions we make surrounding our environment and whether to move forward with a fossil fuel project or not is a significant one and participation by all stakeholders involved should be encouraged</w:t>
      </w:r>
      <w:r>
        <w:rPr>
          <w:rFonts w:ascii="Times New Roman" w:hAnsi="Times New Roman"/>
          <w:color w:val="000000"/>
        </w:rPr>
        <w:t>.</w:t>
      </w:r>
      <w:r w:rsidRPr="007156A0">
        <w:rPr>
          <w:rFonts w:ascii="Times New Roman" w:hAnsi="Times New Roman"/>
          <w:color w:val="000000"/>
        </w:rPr>
        <w:t xml:space="preserve"> Involving host communities and the public in decisions that directly impacts their lives shows a clearer understanding of public opinion energy discussions</w:t>
      </w:r>
      <w:r>
        <w:rPr>
          <w:rFonts w:ascii="Times New Roman" w:hAnsi="Times New Roman"/>
          <w:color w:val="000000"/>
        </w:rPr>
        <w:t>.</w:t>
      </w:r>
      <w:r w:rsidRPr="007156A0">
        <w:rPr>
          <w:rFonts w:ascii="Times New Roman" w:hAnsi="Times New Roman"/>
          <w:color w:val="000000"/>
        </w:rPr>
        <w:t xml:space="preserve"> The public has a vested interest in these projects and their input provides insight into public perception and concerns; the online comments often present the "real world" concerns of those who care</w:t>
      </w:r>
      <w:r>
        <w:rPr>
          <w:rFonts w:ascii="Times New Roman" w:hAnsi="Times New Roman"/>
          <w:color w:val="000000"/>
        </w:rPr>
        <w:t>.</w:t>
      </w:r>
      <w:r w:rsidRPr="007156A0">
        <w:rPr>
          <w:rFonts w:ascii="Times New Roman" w:hAnsi="Times New Roman"/>
          <w:color w:val="000000"/>
        </w:rPr>
        <w:t> </w:t>
      </w:r>
    </w:p>
    <w:p w14:paraId="491973D4" w14:textId="77777777" w:rsidR="002753B9" w:rsidRPr="007156A0" w:rsidRDefault="002753B9" w:rsidP="002753B9">
      <w:pPr>
        <w:spacing w:before="280" w:after="280" w:line="480" w:lineRule="auto"/>
        <w:ind w:firstLine="720"/>
        <w:rPr>
          <w:rFonts w:ascii="Times New Roman" w:hAnsi="Times New Roman"/>
        </w:rPr>
      </w:pPr>
      <w:r w:rsidRPr="007156A0">
        <w:rPr>
          <w:rFonts w:ascii="Times New Roman" w:hAnsi="Times New Roman"/>
          <w:color w:val="000000"/>
        </w:rPr>
        <w:t>Overall, commenters support</w:t>
      </w:r>
      <w:r>
        <w:rPr>
          <w:rFonts w:ascii="Times New Roman" w:hAnsi="Times New Roman"/>
          <w:color w:val="000000"/>
        </w:rPr>
        <w:t>ed</w:t>
      </w:r>
      <w:r w:rsidRPr="007156A0">
        <w:rPr>
          <w:rFonts w:ascii="Times New Roman" w:hAnsi="Times New Roman"/>
          <w:color w:val="000000"/>
        </w:rPr>
        <w:t xml:space="preserve"> building the coal terminal</w:t>
      </w:r>
      <w:r>
        <w:rPr>
          <w:rFonts w:ascii="Times New Roman" w:hAnsi="Times New Roman"/>
          <w:color w:val="000000"/>
        </w:rPr>
        <w:t>.</w:t>
      </w:r>
      <w:r w:rsidRPr="007156A0">
        <w:rPr>
          <w:rFonts w:ascii="Times New Roman" w:hAnsi="Times New Roman"/>
          <w:color w:val="000000"/>
        </w:rPr>
        <w:t xml:space="preserve"> In Washington State, more people expressed support for the project and the difference between those supportive and those opposed to building the coal terminal was just 16%</w:t>
      </w:r>
      <w:r>
        <w:rPr>
          <w:rFonts w:ascii="Times New Roman" w:hAnsi="Times New Roman"/>
          <w:color w:val="000000"/>
        </w:rPr>
        <w:t>.</w:t>
      </w:r>
      <w:r w:rsidRPr="007156A0">
        <w:rPr>
          <w:rFonts w:ascii="Times New Roman" w:hAnsi="Times New Roman"/>
          <w:color w:val="000000"/>
        </w:rPr>
        <w:t xml:space="preserve"> People want more jobs and an improved economy especially in </w:t>
      </w:r>
      <w:r w:rsidRPr="008F51C8">
        <w:rPr>
          <w:rFonts w:ascii="Times New Roman" w:hAnsi="Times New Roman"/>
          <w:color w:val="000000"/>
        </w:rPr>
        <w:t>Longview</w:t>
      </w:r>
      <w:r w:rsidRPr="007156A0">
        <w:rPr>
          <w:rFonts w:ascii="Times New Roman" w:hAnsi="Times New Roman"/>
          <w:color w:val="000000"/>
        </w:rPr>
        <w:t xml:space="preserve"> where the unemployment rate is high</w:t>
      </w:r>
      <w:r>
        <w:rPr>
          <w:rFonts w:ascii="Times New Roman" w:hAnsi="Times New Roman"/>
          <w:color w:val="000000"/>
        </w:rPr>
        <w:t>.</w:t>
      </w:r>
      <w:r w:rsidRPr="007156A0">
        <w:rPr>
          <w:rFonts w:ascii="Times New Roman" w:hAnsi="Times New Roman"/>
          <w:color w:val="000000"/>
        </w:rPr>
        <w:t xml:space="preserve"> The national divide in fossil fuel exports has several facets</w:t>
      </w:r>
      <w:r>
        <w:rPr>
          <w:rFonts w:ascii="Times New Roman" w:hAnsi="Times New Roman"/>
          <w:color w:val="000000"/>
        </w:rPr>
        <w:t>.</w:t>
      </w:r>
      <w:r w:rsidRPr="007156A0">
        <w:rPr>
          <w:rFonts w:ascii="Times New Roman" w:hAnsi="Times New Roman"/>
          <w:color w:val="000000"/>
        </w:rPr>
        <w:t xml:space="preserve"> First, the Northwest is generally more environmentally aware and thus people want to conserve the natural beautiful ecosystems</w:t>
      </w:r>
      <w:r>
        <w:rPr>
          <w:rFonts w:ascii="Times New Roman" w:hAnsi="Times New Roman"/>
          <w:color w:val="000000"/>
        </w:rPr>
        <w:t>.</w:t>
      </w:r>
      <w:r w:rsidRPr="007156A0">
        <w:rPr>
          <w:rFonts w:ascii="Times New Roman" w:hAnsi="Times New Roman"/>
          <w:color w:val="000000"/>
        </w:rPr>
        <w:t xml:space="preserve"> Plus, the state’s economy does not depend on coal exportation or fossil fuels</w:t>
      </w:r>
      <w:r>
        <w:rPr>
          <w:rFonts w:ascii="Times New Roman" w:hAnsi="Times New Roman"/>
          <w:color w:val="000000"/>
        </w:rPr>
        <w:t>.</w:t>
      </w:r>
      <w:r w:rsidRPr="007156A0">
        <w:rPr>
          <w:rFonts w:ascii="Times New Roman" w:hAnsi="Times New Roman"/>
          <w:color w:val="000000"/>
        </w:rPr>
        <w:t xml:space="preserve"> However, the coal states (Montana, Wyoming </w:t>
      </w:r>
      <w:r w:rsidRPr="008F51C8">
        <w:rPr>
          <w:rFonts w:ascii="Times New Roman" w:hAnsi="Times New Roman"/>
          <w:color w:val="000000"/>
        </w:rPr>
        <w:t>etc</w:t>
      </w:r>
      <w:r>
        <w:rPr>
          <w:rFonts w:ascii="Times New Roman" w:hAnsi="Times New Roman"/>
          <w:color w:val="000000"/>
        </w:rPr>
        <w:t>.</w:t>
      </w:r>
      <w:r w:rsidRPr="007156A0">
        <w:rPr>
          <w:rFonts w:ascii="Times New Roman" w:hAnsi="Times New Roman"/>
          <w:color w:val="000000"/>
        </w:rPr>
        <w:t>) have predominantly depended on the coal industry for jobs and economic growth</w:t>
      </w:r>
      <w:r>
        <w:rPr>
          <w:rFonts w:ascii="Times New Roman" w:hAnsi="Times New Roman"/>
          <w:color w:val="000000"/>
        </w:rPr>
        <w:t>.</w:t>
      </w:r>
      <w:r w:rsidRPr="007156A0">
        <w:rPr>
          <w:rFonts w:ascii="Times New Roman" w:hAnsi="Times New Roman"/>
          <w:color w:val="000000"/>
        </w:rPr>
        <w:t xml:space="preserve"> Building the terminal would give them the opportunity and necessary means to export their resources, produce more jobs and improve their economy</w:t>
      </w:r>
      <w:r>
        <w:rPr>
          <w:rFonts w:ascii="Times New Roman" w:hAnsi="Times New Roman"/>
          <w:color w:val="000000"/>
        </w:rPr>
        <w:t>.</w:t>
      </w:r>
      <w:r w:rsidRPr="007156A0">
        <w:rPr>
          <w:rFonts w:ascii="Times New Roman" w:hAnsi="Times New Roman"/>
          <w:color w:val="000000"/>
        </w:rPr>
        <w:t> </w:t>
      </w:r>
    </w:p>
    <w:p w14:paraId="707D5F8F" w14:textId="77777777" w:rsidR="002753B9" w:rsidRPr="007156A0" w:rsidRDefault="002753B9" w:rsidP="002753B9">
      <w:pPr>
        <w:spacing w:after="160" w:line="480" w:lineRule="auto"/>
        <w:ind w:firstLine="720"/>
        <w:rPr>
          <w:rFonts w:ascii="Times New Roman" w:hAnsi="Times New Roman"/>
        </w:rPr>
      </w:pPr>
      <w:r w:rsidRPr="007156A0">
        <w:rPr>
          <w:rFonts w:ascii="Times New Roman" w:hAnsi="Times New Roman"/>
          <w:color w:val="000000"/>
        </w:rPr>
        <w:t xml:space="preserve">Furthermore, the ideological and political differences in the nation and between </w:t>
      </w:r>
      <w:r>
        <w:rPr>
          <w:rFonts w:ascii="Times New Roman" w:hAnsi="Times New Roman"/>
          <w:color w:val="000000"/>
        </w:rPr>
        <w:t>D</w:t>
      </w:r>
      <w:r w:rsidRPr="007156A0">
        <w:rPr>
          <w:rFonts w:ascii="Times New Roman" w:hAnsi="Times New Roman"/>
          <w:color w:val="000000"/>
        </w:rPr>
        <w:t xml:space="preserve">emocrats and </w:t>
      </w:r>
      <w:r>
        <w:rPr>
          <w:rFonts w:ascii="Times New Roman" w:hAnsi="Times New Roman"/>
          <w:color w:val="000000"/>
        </w:rPr>
        <w:t>R</w:t>
      </w:r>
      <w:r w:rsidRPr="007156A0">
        <w:rPr>
          <w:rFonts w:ascii="Times New Roman" w:hAnsi="Times New Roman"/>
          <w:color w:val="000000"/>
        </w:rPr>
        <w:t>epublicans on fossil fuels has greatly contributed to the national divide on fossil fuels</w:t>
      </w:r>
      <w:r>
        <w:rPr>
          <w:rFonts w:ascii="Times New Roman" w:hAnsi="Times New Roman"/>
          <w:color w:val="000000"/>
        </w:rPr>
        <w:t>.</w:t>
      </w:r>
      <w:r w:rsidRPr="007156A0">
        <w:rPr>
          <w:rFonts w:ascii="Times New Roman" w:hAnsi="Times New Roman"/>
          <w:color w:val="000000"/>
        </w:rPr>
        <w:t xml:space="preserve"> </w:t>
      </w:r>
      <w:r w:rsidRPr="007156A0">
        <w:rPr>
          <w:rFonts w:ascii="Times New Roman" w:hAnsi="Times New Roman"/>
          <w:color w:val="000000"/>
          <w:shd w:val="clear" w:color="auto" w:fill="FFFFFF"/>
        </w:rPr>
        <w:t>A new survey from the Pew Research Center shows that Democrats remain far more likely than Republicans to stress that developing alternative energy should take precedence over expanding the coal industry (PRC, 2016)</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A similar past survey found that women, either </w:t>
      </w:r>
      <w:r>
        <w:rPr>
          <w:rFonts w:ascii="Times New Roman" w:hAnsi="Times New Roman"/>
          <w:color w:val="000000"/>
          <w:shd w:val="clear" w:color="auto" w:fill="FFFFFF"/>
        </w:rPr>
        <w:t>D</w:t>
      </w:r>
      <w:r w:rsidRPr="007156A0">
        <w:rPr>
          <w:rFonts w:ascii="Times New Roman" w:hAnsi="Times New Roman"/>
          <w:color w:val="000000"/>
          <w:shd w:val="clear" w:color="auto" w:fill="FFFFFF"/>
        </w:rPr>
        <w:t xml:space="preserve">emocratic or </w:t>
      </w:r>
      <w:r>
        <w:rPr>
          <w:rFonts w:ascii="Times New Roman" w:hAnsi="Times New Roman"/>
          <w:color w:val="000000"/>
          <w:shd w:val="clear" w:color="auto" w:fill="FFFFFF"/>
        </w:rPr>
        <w:t>R</w:t>
      </w:r>
      <w:r w:rsidRPr="008F51C8">
        <w:rPr>
          <w:rFonts w:ascii="Times New Roman" w:hAnsi="Times New Roman"/>
          <w:color w:val="000000"/>
          <w:shd w:val="clear" w:color="auto" w:fill="FFFFFF"/>
        </w:rPr>
        <w:t>epublican</w:t>
      </w:r>
      <w:r w:rsidRPr="007156A0">
        <w:rPr>
          <w:rFonts w:ascii="Times New Roman" w:hAnsi="Times New Roman"/>
          <w:color w:val="000000"/>
          <w:shd w:val="clear" w:color="auto" w:fill="FFFFFF"/>
        </w:rPr>
        <w:t>, are less supportive of expanding fossil fuels compared to men</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Both men and women hold similar views on expanding renewable energy (PRC, 2015)</w:t>
      </w:r>
      <w:r>
        <w:rPr>
          <w:rFonts w:ascii="Times New Roman" w:hAnsi="Times New Roman"/>
          <w:color w:val="000000"/>
          <w:shd w:val="clear" w:color="auto" w:fill="FFFFFF"/>
        </w:rPr>
        <w:t>.</w:t>
      </w:r>
    </w:p>
    <w:p w14:paraId="14C7DF19" w14:textId="77777777" w:rsidR="002753B9" w:rsidRDefault="002753B9" w:rsidP="002753B9">
      <w:pPr>
        <w:spacing w:after="160" w:line="480" w:lineRule="auto"/>
        <w:ind w:firstLine="720"/>
        <w:rPr>
          <w:rFonts w:ascii="Times New Roman" w:hAnsi="Times New Roman"/>
          <w:color w:val="000000"/>
          <w:shd w:val="clear" w:color="auto" w:fill="FFFFFF"/>
        </w:rPr>
      </w:pPr>
      <w:r w:rsidRPr="007156A0">
        <w:rPr>
          <w:rFonts w:ascii="Times New Roman" w:hAnsi="Times New Roman"/>
          <w:color w:val="000000"/>
          <w:shd w:val="clear" w:color="auto" w:fill="FFFFFF"/>
        </w:rPr>
        <w:t>In conclusion, for the United States to completely transition to cleaner forms of energy, we need to halt fossil fuel mining and exportation</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However, because we lack substantial greenhouse gas policies, we are unlikely to stop relying on fossil fuels as a source of energy</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w:t>
      </w:r>
      <w:r>
        <w:rPr>
          <w:rFonts w:ascii="Times New Roman" w:hAnsi="Times New Roman"/>
          <w:color w:val="000000"/>
          <w:shd w:val="clear" w:color="auto" w:fill="FFFFFF"/>
        </w:rPr>
        <w:t>Additionally</w:t>
      </w:r>
      <w:r w:rsidRPr="007156A0">
        <w:rPr>
          <w:rFonts w:ascii="Times New Roman" w:hAnsi="Times New Roman"/>
          <w:color w:val="000000"/>
          <w:shd w:val="clear" w:color="auto" w:fill="FFFFFF"/>
        </w:rPr>
        <w:t xml:space="preserve">, it is highly unlikely that </w:t>
      </w:r>
      <w:r>
        <w:rPr>
          <w:rFonts w:ascii="Times New Roman" w:hAnsi="Times New Roman"/>
          <w:color w:val="000000"/>
          <w:shd w:val="clear" w:color="auto" w:fill="FFFFFF"/>
        </w:rPr>
        <w:t>extraction and production of</w:t>
      </w:r>
      <w:r w:rsidRPr="007156A0">
        <w:rPr>
          <w:rFonts w:ascii="Times New Roman" w:hAnsi="Times New Roman"/>
          <w:color w:val="000000"/>
          <w:shd w:val="clear" w:color="auto" w:fill="FFFFFF"/>
        </w:rPr>
        <w:t xml:space="preserve"> fossil fuels in the coal states will stop anytime soon </w:t>
      </w:r>
      <w:r w:rsidRPr="008F51C8">
        <w:rPr>
          <w:rFonts w:ascii="Times New Roman" w:hAnsi="Times New Roman"/>
          <w:color w:val="000000"/>
          <w:shd w:val="clear" w:color="auto" w:fill="FFFFFF"/>
        </w:rPr>
        <w:t>because of economic dependence</w:t>
      </w:r>
      <w:r>
        <w:rPr>
          <w:rFonts w:ascii="Times New Roman" w:hAnsi="Times New Roman"/>
          <w:color w:val="000000"/>
          <w:shd w:val="clear" w:color="auto" w:fill="FFFFFF"/>
        </w:rPr>
        <w:t>.</w:t>
      </w:r>
      <w:r w:rsidRPr="008F51C8">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Even as use of coal in the United States declines, US coal companies aim to continue to export coal abroad to other countries who are likely use it for years to come. </w:t>
      </w:r>
      <w:r w:rsidRPr="008F51C8">
        <w:rPr>
          <w:rFonts w:ascii="Times New Roman" w:hAnsi="Times New Roman"/>
          <w:color w:val="000000"/>
          <w:shd w:val="clear" w:color="auto" w:fill="FFFFFF"/>
        </w:rPr>
        <w:t xml:space="preserve">Therefore, to </w:t>
      </w:r>
      <w:r w:rsidRPr="007156A0">
        <w:rPr>
          <w:rFonts w:ascii="Times New Roman" w:hAnsi="Times New Roman"/>
          <w:color w:val="000000"/>
          <w:shd w:val="clear" w:color="auto" w:fill="FFFFFF"/>
        </w:rPr>
        <w:t>avoid the worst global devastation of the 21st century, we need to tighten the noose on greenhouse gas emissions and policies</w:t>
      </w:r>
      <w:r>
        <w:rPr>
          <w:rFonts w:ascii="Times New Roman" w:hAnsi="Times New Roman"/>
          <w:color w:val="000000"/>
          <w:shd w:val="clear" w:color="auto" w:fill="FFFFFF"/>
        </w:rPr>
        <w:t xml:space="preserve"> worldwide.</w:t>
      </w:r>
      <w:r w:rsidRPr="007156A0">
        <w:rPr>
          <w:rFonts w:ascii="Times New Roman" w:hAnsi="Times New Roman"/>
          <w:color w:val="000000"/>
          <w:shd w:val="clear" w:color="auto" w:fill="FFFFFF"/>
        </w:rPr>
        <w:t> </w:t>
      </w:r>
      <w:r w:rsidRPr="008F51C8">
        <w:rPr>
          <w:rFonts w:ascii="Times New Roman" w:hAnsi="Times New Roman"/>
          <w:color w:val="000000"/>
          <w:shd w:val="clear" w:color="auto" w:fill="FFFFFF"/>
        </w:rPr>
        <w:t>Understandably, executing</w:t>
      </w:r>
      <w:r w:rsidRPr="007156A0">
        <w:rPr>
          <w:rFonts w:ascii="Times New Roman" w:hAnsi="Times New Roman"/>
          <w:color w:val="000000"/>
          <w:shd w:val="clear" w:color="auto" w:fill="FFFFFF"/>
        </w:rPr>
        <w:t xml:space="preserve"> such policies will be complex, </w:t>
      </w:r>
      <w:r>
        <w:rPr>
          <w:rFonts w:ascii="Times New Roman" w:hAnsi="Times New Roman"/>
          <w:color w:val="000000"/>
          <w:shd w:val="clear" w:color="auto" w:fill="FFFFFF"/>
        </w:rPr>
        <w:t>especially since</w:t>
      </w:r>
      <w:r w:rsidRPr="007156A0">
        <w:rPr>
          <w:rFonts w:ascii="Times New Roman" w:hAnsi="Times New Roman"/>
          <w:color w:val="000000"/>
          <w:shd w:val="clear" w:color="auto" w:fill="FFFFFF"/>
        </w:rPr>
        <w:t xml:space="preserve"> because </w:t>
      </w:r>
      <w:r>
        <w:rPr>
          <w:rFonts w:ascii="Times New Roman" w:hAnsi="Times New Roman"/>
          <w:color w:val="000000"/>
          <w:shd w:val="clear" w:color="auto" w:fill="FFFFFF"/>
        </w:rPr>
        <w:t xml:space="preserve">developing countries’ </w:t>
      </w:r>
      <w:r w:rsidRPr="007156A0">
        <w:rPr>
          <w:rFonts w:ascii="Times New Roman" w:hAnsi="Times New Roman"/>
          <w:color w:val="000000"/>
          <w:shd w:val="clear" w:color="auto" w:fill="FFFFFF"/>
        </w:rPr>
        <w:t xml:space="preserve">energy consumption is projected to grow </w:t>
      </w:r>
      <w:r>
        <w:rPr>
          <w:rFonts w:ascii="Times New Roman" w:hAnsi="Times New Roman"/>
          <w:color w:val="000000"/>
          <w:shd w:val="clear" w:color="auto" w:fill="FFFFFF"/>
        </w:rPr>
        <w:t>at a sharp rate</w:t>
      </w:r>
      <w:r w:rsidRPr="007156A0">
        <w:rPr>
          <w:rFonts w:ascii="Times New Roman" w:hAnsi="Times New Roman"/>
          <w:color w:val="000000"/>
          <w:shd w:val="clear" w:color="auto" w:fill="FFFFFF"/>
        </w:rPr>
        <w:t xml:space="preserve"> in the coming decades</w:t>
      </w:r>
      <w:r>
        <w:rPr>
          <w:rFonts w:ascii="Times New Roman" w:hAnsi="Times New Roman"/>
          <w:color w:val="000000"/>
          <w:shd w:val="clear" w:color="auto" w:fill="FFFFFF"/>
        </w:rPr>
        <w:t>.</w:t>
      </w:r>
      <w:r w:rsidRPr="007156A0">
        <w:rPr>
          <w:rFonts w:ascii="Times New Roman" w:hAnsi="Times New Roman"/>
          <w:color w:val="000000"/>
          <w:shd w:val="clear" w:color="auto" w:fill="FFFFFF"/>
        </w:rPr>
        <w:t xml:space="preserve">  </w:t>
      </w:r>
    </w:p>
    <w:p w14:paraId="52C67628" w14:textId="77777777" w:rsidR="002753B9" w:rsidRDefault="002753B9" w:rsidP="002753B9">
      <w:pPr>
        <w:spacing w:after="160" w:line="480" w:lineRule="auto"/>
        <w:ind w:firstLine="720"/>
        <w:rPr>
          <w:rFonts w:ascii="Times New Roman" w:hAnsi="Times New Roman"/>
          <w:color w:val="000000"/>
          <w:shd w:val="clear" w:color="auto" w:fill="FFFFFF"/>
        </w:rPr>
      </w:pPr>
    </w:p>
    <w:p w14:paraId="22AFBF97" w14:textId="77777777" w:rsidR="002753B9" w:rsidRDefault="002753B9" w:rsidP="002753B9">
      <w:pPr>
        <w:spacing w:after="160" w:line="480" w:lineRule="auto"/>
        <w:ind w:firstLine="720"/>
        <w:rPr>
          <w:rFonts w:ascii="Times New Roman" w:hAnsi="Times New Roman"/>
          <w:color w:val="000000"/>
          <w:shd w:val="clear" w:color="auto" w:fill="FFFFFF"/>
        </w:rPr>
      </w:pPr>
    </w:p>
    <w:p w14:paraId="4B55BC47" w14:textId="77777777" w:rsidR="002753B9" w:rsidRDefault="002753B9" w:rsidP="002753B9">
      <w:pPr>
        <w:spacing w:after="160" w:line="480" w:lineRule="auto"/>
        <w:ind w:firstLine="720"/>
        <w:rPr>
          <w:rFonts w:ascii="Times New Roman" w:hAnsi="Times New Roman"/>
          <w:color w:val="000000"/>
          <w:shd w:val="clear" w:color="auto" w:fill="FFFFFF"/>
        </w:rPr>
      </w:pPr>
    </w:p>
    <w:p w14:paraId="3324C104" w14:textId="77777777" w:rsidR="002753B9" w:rsidRDefault="002753B9" w:rsidP="002753B9">
      <w:pPr>
        <w:spacing w:after="160" w:line="480" w:lineRule="auto"/>
        <w:ind w:firstLine="720"/>
        <w:rPr>
          <w:rFonts w:ascii="Times New Roman" w:hAnsi="Times New Roman"/>
          <w:color w:val="000000"/>
          <w:shd w:val="clear" w:color="auto" w:fill="FFFFFF"/>
        </w:rPr>
      </w:pPr>
    </w:p>
    <w:p w14:paraId="240D8C66" w14:textId="77777777" w:rsidR="002753B9" w:rsidRDefault="002753B9" w:rsidP="002753B9">
      <w:pPr>
        <w:spacing w:after="160" w:line="480" w:lineRule="auto"/>
        <w:ind w:firstLine="720"/>
        <w:rPr>
          <w:rFonts w:ascii="Times New Roman" w:hAnsi="Times New Roman"/>
          <w:color w:val="000000"/>
          <w:shd w:val="clear" w:color="auto" w:fill="FFFFFF"/>
        </w:rPr>
      </w:pPr>
    </w:p>
    <w:p w14:paraId="36CFE5A5" w14:textId="77777777" w:rsidR="002753B9" w:rsidRDefault="002753B9" w:rsidP="002753B9">
      <w:pPr>
        <w:spacing w:after="160" w:line="480" w:lineRule="auto"/>
        <w:ind w:firstLine="720"/>
        <w:rPr>
          <w:rFonts w:ascii="Times New Roman" w:hAnsi="Times New Roman"/>
          <w:color w:val="000000"/>
          <w:shd w:val="clear" w:color="auto" w:fill="FFFFFF"/>
        </w:rPr>
      </w:pPr>
    </w:p>
    <w:p w14:paraId="123E0520" w14:textId="281D3A39" w:rsidR="002753B9" w:rsidRDefault="002753B9" w:rsidP="006F7336">
      <w:pPr>
        <w:spacing w:after="160" w:line="480" w:lineRule="auto"/>
        <w:rPr>
          <w:rFonts w:ascii="Times New Roman" w:hAnsi="Times New Roman"/>
          <w:color w:val="000000"/>
          <w:shd w:val="clear" w:color="auto" w:fill="FFFFFF"/>
        </w:rPr>
      </w:pPr>
    </w:p>
    <w:p w14:paraId="044F616C" w14:textId="77777777" w:rsidR="006F7336" w:rsidRDefault="006F7336" w:rsidP="006F7336">
      <w:pPr>
        <w:spacing w:after="160" w:line="480" w:lineRule="auto"/>
        <w:rPr>
          <w:rFonts w:ascii="Times New Roman" w:hAnsi="Times New Roman"/>
          <w:color w:val="000000"/>
          <w:shd w:val="clear" w:color="auto" w:fill="FFFFFF"/>
        </w:rPr>
      </w:pPr>
    </w:p>
    <w:p w14:paraId="46A2CA9E" w14:textId="77777777" w:rsidR="00161987" w:rsidRPr="006C3F80" w:rsidRDefault="00161987" w:rsidP="002753B9">
      <w:pPr>
        <w:rPr>
          <w:rFonts w:ascii="Times New Roman" w:hAnsi="Times New Roman"/>
          <w:color w:val="000000"/>
          <w:sz w:val="24"/>
          <w:szCs w:val="24"/>
          <w:shd w:val="clear" w:color="auto" w:fill="FFFFFF"/>
        </w:rPr>
      </w:pPr>
    </w:p>
    <w:p w14:paraId="2AF2719A" w14:textId="77777777" w:rsidR="00A61738" w:rsidRDefault="00A61738" w:rsidP="00043A78">
      <w:pPr>
        <w:spacing w:line="480" w:lineRule="auto"/>
        <w:rPr>
          <w:rFonts w:ascii="Times New Roman" w:hAnsi="Times New Roman"/>
          <w:sz w:val="24"/>
          <w:szCs w:val="24"/>
        </w:rPr>
      </w:pPr>
    </w:p>
    <w:p w14:paraId="771C443B" w14:textId="77777777" w:rsidR="00A61738" w:rsidRDefault="00A61738" w:rsidP="00043A78">
      <w:pPr>
        <w:spacing w:line="480" w:lineRule="auto"/>
        <w:rPr>
          <w:rFonts w:ascii="Times New Roman" w:hAnsi="Times New Roman"/>
          <w:sz w:val="24"/>
          <w:szCs w:val="24"/>
        </w:rPr>
      </w:pPr>
    </w:p>
    <w:p w14:paraId="75CE5351" w14:textId="77777777" w:rsidR="00A61738" w:rsidRDefault="00A61738" w:rsidP="00043A78">
      <w:pPr>
        <w:spacing w:line="480" w:lineRule="auto"/>
        <w:rPr>
          <w:rFonts w:ascii="Times New Roman" w:hAnsi="Times New Roman"/>
          <w:sz w:val="24"/>
          <w:szCs w:val="24"/>
        </w:rPr>
      </w:pPr>
    </w:p>
    <w:p w14:paraId="1EB360EC" w14:textId="77777777" w:rsidR="00A61738" w:rsidRDefault="00A61738" w:rsidP="00043A78">
      <w:pPr>
        <w:spacing w:line="480" w:lineRule="auto"/>
        <w:rPr>
          <w:rFonts w:ascii="Times New Roman" w:hAnsi="Times New Roman"/>
          <w:sz w:val="24"/>
          <w:szCs w:val="24"/>
        </w:rPr>
      </w:pPr>
    </w:p>
    <w:p w14:paraId="0B6CF967" w14:textId="77777777" w:rsidR="00A61738" w:rsidRDefault="00A61738" w:rsidP="00043A78">
      <w:pPr>
        <w:spacing w:line="480" w:lineRule="auto"/>
        <w:rPr>
          <w:rFonts w:ascii="Times New Roman" w:hAnsi="Times New Roman"/>
          <w:sz w:val="24"/>
          <w:szCs w:val="24"/>
        </w:rPr>
      </w:pPr>
    </w:p>
    <w:p w14:paraId="069FF218" w14:textId="77777777" w:rsidR="00A61738" w:rsidRDefault="00A61738" w:rsidP="00043A78">
      <w:pPr>
        <w:spacing w:line="480" w:lineRule="auto"/>
        <w:rPr>
          <w:rFonts w:ascii="Times New Roman" w:hAnsi="Times New Roman"/>
          <w:sz w:val="24"/>
          <w:szCs w:val="24"/>
        </w:rPr>
      </w:pPr>
    </w:p>
    <w:p w14:paraId="33CA8829" w14:textId="77777777" w:rsidR="00A61738" w:rsidRDefault="00A61738" w:rsidP="00043A78">
      <w:pPr>
        <w:spacing w:line="480" w:lineRule="auto"/>
        <w:rPr>
          <w:rFonts w:ascii="Times New Roman" w:hAnsi="Times New Roman"/>
          <w:sz w:val="24"/>
          <w:szCs w:val="24"/>
        </w:rPr>
      </w:pPr>
    </w:p>
    <w:p w14:paraId="436CEF91" w14:textId="307FD992" w:rsidR="00C94D13" w:rsidRPr="00043A78" w:rsidRDefault="008D09E0" w:rsidP="00043A78">
      <w:pPr>
        <w:spacing w:line="480" w:lineRule="auto"/>
        <w:rPr>
          <w:rFonts w:ascii="Times New Roman" w:hAnsi="Times New Roman"/>
          <w:sz w:val="24"/>
          <w:szCs w:val="24"/>
        </w:rPr>
      </w:pPr>
      <w:r w:rsidRPr="00043A78">
        <w:rPr>
          <w:rFonts w:ascii="Times New Roman" w:hAnsi="Times New Roman"/>
          <w:sz w:val="24"/>
          <w:szCs w:val="24"/>
        </w:rPr>
        <w:t>References</w:t>
      </w:r>
    </w:p>
    <w:p w14:paraId="1D106E2F" w14:textId="77777777" w:rsidR="00161987" w:rsidRPr="00043A78" w:rsidRDefault="00161987" w:rsidP="00043A78">
      <w:pPr>
        <w:pStyle w:val="NoSpacing"/>
        <w:spacing w:line="480" w:lineRule="auto"/>
        <w:rPr>
          <w:sz w:val="24"/>
          <w:szCs w:val="24"/>
        </w:rPr>
      </w:pPr>
      <w:r w:rsidRPr="00043A78">
        <w:rPr>
          <w:sz w:val="24"/>
          <w:szCs w:val="24"/>
        </w:rPr>
        <w:t xml:space="preserve">A.Jaffe12, D., L.Fry3, J., R.Pierce4, J., &amp; </w:t>
      </w:r>
      <w:proofErr w:type="spellStart"/>
      <w:r w:rsidRPr="00043A78">
        <w:rPr>
          <w:sz w:val="24"/>
          <w:szCs w:val="24"/>
        </w:rPr>
        <w:t>Dpm</w:t>
      </w:r>
      <w:proofErr w:type="spellEnd"/>
      <w:r w:rsidRPr="00043A78">
        <w:rPr>
          <w:sz w:val="24"/>
          <w:szCs w:val="24"/>
        </w:rPr>
        <w:t>. (2016).</w:t>
      </w:r>
    </w:p>
    <w:p w14:paraId="75B8FB6C" w14:textId="01E1446B" w:rsidR="00B94C71" w:rsidRPr="00043A78" w:rsidRDefault="00161987" w:rsidP="00043A78">
      <w:pPr>
        <w:pStyle w:val="NoSpacing"/>
        <w:spacing w:line="480" w:lineRule="auto"/>
        <w:ind w:left="720"/>
        <w:rPr>
          <w:sz w:val="24"/>
          <w:szCs w:val="24"/>
        </w:rPr>
      </w:pPr>
      <w:r w:rsidRPr="00043A78">
        <w:rPr>
          <w:sz w:val="24"/>
          <w:szCs w:val="24"/>
        </w:rPr>
        <w:t>Diesel particulate matter emission factors and air quality implications from in–service rail in Washington State, USA</w:t>
      </w:r>
    </w:p>
    <w:p w14:paraId="3942F572" w14:textId="77777777" w:rsidR="006F7336" w:rsidRDefault="006F7336" w:rsidP="00043A78">
      <w:pPr>
        <w:pStyle w:val="NoSpacing"/>
        <w:spacing w:line="480" w:lineRule="auto"/>
        <w:rPr>
          <w:sz w:val="24"/>
          <w:szCs w:val="24"/>
        </w:rPr>
      </w:pPr>
    </w:p>
    <w:p w14:paraId="2A9C1305" w14:textId="7D9ADDFC" w:rsidR="00433881" w:rsidRPr="00043A78" w:rsidRDefault="00161987" w:rsidP="00043A78">
      <w:pPr>
        <w:pStyle w:val="NoSpacing"/>
        <w:spacing w:line="480" w:lineRule="auto"/>
        <w:rPr>
          <w:i/>
          <w:sz w:val="24"/>
          <w:szCs w:val="24"/>
        </w:rPr>
      </w:pPr>
      <w:proofErr w:type="spellStart"/>
      <w:r w:rsidRPr="00043A78">
        <w:rPr>
          <w:sz w:val="24"/>
          <w:szCs w:val="24"/>
        </w:rPr>
        <w:t>Ansolabehere</w:t>
      </w:r>
      <w:proofErr w:type="spellEnd"/>
      <w:r w:rsidRPr="00043A78">
        <w:rPr>
          <w:sz w:val="24"/>
          <w:szCs w:val="24"/>
        </w:rPr>
        <w:t xml:space="preserve">, S., &amp; </w:t>
      </w:r>
      <w:proofErr w:type="spellStart"/>
      <w:r w:rsidRPr="00043A78">
        <w:rPr>
          <w:sz w:val="24"/>
          <w:szCs w:val="24"/>
        </w:rPr>
        <w:t>Konisky</w:t>
      </w:r>
      <w:proofErr w:type="spellEnd"/>
      <w:r w:rsidRPr="00043A78">
        <w:rPr>
          <w:sz w:val="24"/>
          <w:szCs w:val="24"/>
        </w:rPr>
        <w:t xml:space="preserve">, D. M. (2014). Cheap and Clean. </w:t>
      </w:r>
      <w:r w:rsidR="00433881" w:rsidRPr="00043A78">
        <w:rPr>
          <w:i/>
          <w:sz w:val="24"/>
          <w:szCs w:val="24"/>
        </w:rPr>
        <w:t xml:space="preserve">How Americans </w:t>
      </w:r>
    </w:p>
    <w:p w14:paraId="5F1807B1" w14:textId="25AAF595" w:rsidR="00B94C71" w:rsidRPr="00043A78" w:rsidRDefault="00161987" w:rsidP="00043A78">
      <w:pPr>
        <w:pStyle w:val="NoSpacing"/>
        <w:spacing w:line="480" w:lineRule="auto"/>
        <w:ind w:firstLine="720"/>
        <w:rPr>
          <w:i/>
          <w:sz w:val="24"/>
          <w:szCs w:val="24"/>
        </w:rPr>
      </w:pPr>
      <w:r w:rsidRPr="00043A78">
        <w:rPr>
          <w:i/>
          <w:sz w:val="24"/>
          <w:szCs w:val="24"/>
        </w:rPr>
        <w:t>Think about Energy in the Age of Global Warming</w:t>
      </w:r>
      <w:r w:rsidRPr="00043A78">
        <w:rPr>
          <w:sz w:val="24"/>
          <w:szCs w:val="24"/>
        </w:rPr>
        <w:t>.</w:t>
      </w:r>
    </w:p>
    <w:p w14:paraId="5D9C7F7A" w14:textId="7C5827AC" w:rsidR="00433881" w:rsidRPr="00043A78" w:rsidRDefault="00433881" w:rsidP="00043A78">
      <w:pPr>
        <w:pStyle w:val="BodyText"/>
        <w:spacing w:before="6" w:line="480" w:lineRule="auto"/>
        <w:ind w:left="0"/>
      </w:pPr>
    </w:p>
    <w:p w14:paraId="175A4138" w14:textId="0D1E4728" w:rsidR="00B94C71" w:rsidRPr="00043A78" w:rsidRDefault="00B94C71" w:rsidP="00043A78">
      <w:pPr>
        <w:pStyle w:val="BodyText"/>
        <w:spacing w:before="6" w:line="480" w:lineRule="auto"/>
        <w:ind w:left="0"/>
      </w:pPr>
      <w:r w:rsidRPr="00043A78">
        <w:t xml:space="preserve">Ballew, M. T., </w:t>
      </w:r>
      <w:proofErr w:type="spellStart"/>
      <w:r w:rsidRPr="00043A78">
        <w:t>Leiserowitz</w:t>
      </w:r>
      <w:proofErr w:type="spellEnd"/>
      <w:r w:rsidRPr="00043A78">
        <w:t xml:space="preserve">, A., </w:t>
      </w:r>
      <w:proofErr w:type="spellStart"/>
      <w:r w:rsidRPr="00043A78">
        <w:t>Roser-Renouf</w:t>
      </w:r>
      <w:proofErr w:type="spellEnd"/>
      <w:r w:rsidRPr="00043A78">
        <w:t xml:space="preserve">, C., Rosenthal, S. A., </w:t>
      </w:r>
      <w:proofErr w:type="spellStart"/>
      <w:r w:rsidRPr="00043A78">
        <w:t>Kotcher</w:t>
      </w:r>
      <w:proofErr w:type="spellEnd"/>
      <w:r w:rsidRPr="00043A78">
        <w:t xml:space="preserve">, J. E., Marlon, J. </w:t>
      </w:r>
    </w:p>
    <w:p w14:paraId="7C84BCFC" w14:textId="77777777" w:rsidR="00B94C71" w:rsidRPr="00043A78" w:rsidRDefault="00B94C71" w:rsidP="00043A78">
      <w:pPr>
        <w:pStyle w:val="BodyText"/>
        <w:spacing w:before="6" w:line="480" w:lineRule="auto"/>
        <w:ind w:left="720"/>
      </w:pPr>
      <w:r w:rsidRPr="00043A78">
        <w:t xml:space="preserve">R., &amp; </w:t>
      </w:r>
      <w:proofErr w:type="spellStart"/>
      <w:r w:rsidRPr="00043A78">
        <w:t>Maibach</w:t>
      </w:r>
      <w:proofErr w:type="spellEnd"/>
      <w:r w:rsidRPr="00043A78">
        <w:t>, E. W. (2019). Climate Change in the American Mind: Data, Tools, and Trends. </w:t>
      </w:r>
      <w:r w:rsidRPr="00043A78">
        <w:rPr>
          <w:i/>
          <w:iCs/>
        </w:rPr>
        <w:t>Environment: Science and Policy for Sustainable Development</w:t>
      </w:r>
      <w:r w:rsidRPr="00043A78">
        <w:t>, </w:t>
      </w:r>
      <w:r w:rsidRPr="00043A78">
        <w:rPr>
          <w:i/>
          <w:iCs/>
        </w:rPr>
        <w:t>61</w:t>
      </w:r>
      <w:r w:rsidRPr="00043A78">
        <w:t>(3), 4-18.</w:t>
      </w:r>
    </w:p>
    <w:p w14:paraId="34F42EE6" w14:textId="77777777" w:rsidR="00161987" w:rsidRPr="00043A78" w:rsidRDefault="00161987" w:rsidP="00043A78">
      <w:pPr>
        <w:pStyle w:val="BodyText"/>
        <w:spacing w:before="3" w:line="480" w:lineRule="auto"/>
        <w:ind w:left="0"/>
      </w:pPr>
    </w:p>
    <w:p w14:paraId="16B80200" w14:textId="77777777" w:rsidR="00161987" w:rsidRPr="00043A78" w:rsidRDefault="00161987" w:rsidP="00043A78">
      <w:pPr>
        <w:pStyle w:val="BodyText"/>
        <w:spacing w:before="1" w:line="480" w:lineRule="auto"/>
        <w:ind w:left="839" w:right="349" w:hanging="720"/>
      </w:pPr>
      <w:proofErr w:type="spellStart"/>
      <w:r w:rsidRPr="00043A78">
        <w:t>Boudet</w:t>
      </w:r>
      <w:proofErr w:type="spellEnd"/>
      <w:r w:rsidRPr="00043A78">
        <w:t xml:space="preserve"> H, Bugden D, </w:t>
      </w:r>
      <w:proofErr w:type="spellStart"/>
      <w:r w:rsidRPr="00043A78">
        <w:t>Zanocco</w:t>
      </w:r>
      <w:proofErr w:type="spellEnd"/>
      <w:r w:rsidRPr="00043A78">
        <w:t xml:space="preserve"> C, </w:t>
      </w:r>
      <w:proofErr w:type="spellStart"/>
      <w:r w:rsidRPr="00043A78">
        <w:t>Maibach</w:t>
      </w:r>
      <w:proofErr w:type="spellEnd"/>
      <w:r w:rsidRPr="00043A78">
        <w:t xml:space="preserve"> E</w:t>
      </w:r>
      <w:r w:rsidRPr="00043A78">
        <w:rPr>
          <w:i/>
        </w:rPr>
        <w:t xml:space="preserve">. </w:t>
      </w:r>
      <w:r w:rsidRPr="00043A78">
        <w:t xml:space="preserve">(2016). The effect of industry activities on public support for ‘fracking.’ </w:t>
      </w:r>
      <w:r w:rsidRPr="00043A78">
        <w:rPr>
          <w:i/>
        </w:rPr>
        <w:t xml:space="preserve">Environmental Politics. </w:t>
      </w:r>
      <w:r w:rsidRPr="00043A78">
        <w:t>4. 493-612</w:t>
      </w:r>
    </w:p>
    <w:p w14:paraId="2C3188AD" w14:textId="77777777" w:rsidR="00161987" w:rsidRPr="00043A78" w:rsidRDefault="00161987" w:rsidP="00043A78">
      <w:pPr>
        <w:pStyle w:val="BodyText"/>
        <w:spacing w:before="10" w:line="480" w:lineRule="auto"/>
        <w:ind w:left="0"/>
      </w:pPr>
    </w:p>
    <w:p w14:paraId="0355240D" w14:textId="77777777" w:rsidR="00161987" w:rsidRPr="00043A78" w:rsidRDefault="00161987" w:rsidP="00043A78">
      <w:pPr>
        <w:pStyle w:val="BodyText"/>
        <w:spacing w:line="480" w:lineRule="auto"/>
      </w:pPr>
      <w:r w:rsidRPr="00043A78">
        <w:t xml:space="preserve">Bounds, W., &amp; </w:t>
      </w:r>
      <w:proofErr w:type="spellStart"/>
      <w:r w:rsidRPr="00043A78">
        <w:t>Johannesson</w:t>
      </w:r>
      <w:proofErr w:type="spellEnd"/>
      <w:r w:rsidRPr="00043A78">
        <w:t>, K. (2007). Arsenic Addition to Soils from Airborne</w:t>
      </w:r>
    </w:p>
    <w:p w14:paraId="7454B9F9" w14:textId="77777777" w:rsidR="00161987" w:rsidRPr="00043A78" w:rsidRDefault="00161987" w:rsidP="00043A78">
      <w:pPr>
        <w:pStyle w:val="BodyText"/>
        <w:spacing w:before="9" w:line="480" w:lineRule="auto"/>
        <w:ind w:left="839" w:right="782"/>
      </w:pPr>
      <w:r w:rsidRPr="00043A78">
        <w:t>Coal Dust Originating at a Major Coal Shipping Terminal. Water, Air &amp; Soil Pollution, 185(1–4), 195–207.</w:t>
      </w:r>
    </w:p>
    <w:p w14:paraId="716F6896" w14:textId="77777777" w:rsidR="00161987" w:rsidRPr="00043A78" w:rsidRDefault="00161987" w:rsidP="00043A78">
      <w:pPr>
        <w:pStyle w:val="BodyText"/>
        <w:spacing w:before="7" w:line="480" w:lineRule="auto"/>
        <w:ind w:left="0"/>
      </w:pPr>
    </w:p>
    <w:p w14:paraId="5A0C3F3F" w14:textId="77777777" w:rsidR="00161987" w:rsidRPr="00043A78" w:rsidRDefault="00161987" w:rsidP="00043A78">
      <w:pPr>
        <w:spacing w:line="480" w:lineRule="auto"/>
        <w:ind w:left="119"/>
        <w:rPr>
          <w:rFonts w:ascii="Times New Roman" w:hAnsi="Times New Roman"/>
          <w:sz w:val="24"/>
          <w:szCs w:val="24"/>
        </w:rPr>
      </w:pPr>
      <w:r w:rsidRPr="00043A78">
        <w:rPr>
          <w:rFonts w:ascii="Times New Roman" w:hAnsi="Times New Roman"/>
          <w:sz w:val="24"/>
          <w:szCs w:val="24"/>
        </w:rPr>
        <w:t>Boyle, K. J., Boatwright, J. J., Brahma, S. J., &amp; Xu, W. J. (2019).</w:t>
      </w:r>
    </w:p>
    <w:p w14:paraId="02DC2D89" w14:textId="15689837" w:rsidR="00161987" w:rsidRPr="006F7336" w:rsidRDefault="00161987" w:rsidP="006F7336">
      <w:pPr>
        <w:spacing w:before="8" w:line="480" w:lineRule="auto"/>
        <w:ind w:left="839" w:right="496"/>
        <w:rPr>
          <w:rFonts w:ascii="Times New Roman" w:hAnsi="Times New Roman"/>
          <w:sz w:val="24"/>
          <w:szCs w:val="24"/>
        </w:rPr>
      </w:pPr>
      <w:r w:rsidRPr="00043A78">
        <w:rPr>
          <w:rFonts w:ascii="Times New Roman" w:hAnsi="Times New Roman"/>
          <w:sz w:val="24"/>
          <w:szCs w:val="24"/>
        </w:rPr>
        <w:t xml:space="preserve">NIMBY, not, in siting community wind farms. </w:t>
      </w:r>
      <w:r w:rsidRPr="00043A78">
        <w:rPr>
          <w:rFonts w:ascii="Times New Roman" w:hAnsi="Times New Roman"/>
          <w:i/>
          <w:sz w:val="24"/>
          <w:szCs w:val="24"/>
        </w:rPr>
        <w:t>Resource and Energy Economics</w:t>
      </w:r>
      <w:r w:rsidRPr="00043A78">
        <w:rPr>
          <w:rFonts w:ascii="Times New Roman" w:hAnsi="Times New Roman"/>
          <w:sz w:val="24"/>
          <w:szCs w:val="24"/>
        </w:rPr>
        <w:t xml:space="preserve">, </w:t>
      </w:r>
      <w:r w:rsidRPr="00043A78">
        <w:rPr>
          <w:rFonts w:ascii="Times New Roman" w:hAnsi="Times New Roman"/>
          <w:i/>
          <w:sz w:val="24"/>
          <w:szCs w:val="24"/>
        </w:rPr>
        <w:t>57</w:t>
      </w:r>
      <w:r w:rsidRPr="00043A78">
        <w:rPr>
          <w:rFonts w:ascii="Times New Roman" w:hAnsi="Times New Roman"/>
          <w:sz w:val="24"/>
          <w:szCs w:val="24"/>
        </w:rPr>
        <w:t>, 85–100.</w:t>
      </w:r>
    </w:p>
    <w:p w14:paraId="53CB99A4" w14:textId="77777777" w:rsidR="00161987" w:rsidRPr="00043A78" w:rsidRDefault="00161987" w:rsidP="00043A78">
      <w:pPr>
        <w:spacing w:before="1" w:line="480" w:lineRule="auto"/>
        <w:ind w:left="839" w:right="737" w:hanging="720"/>
        <w:jc w:val="both"/>
        <w:rPr>
          <w:rFonts w:ascii="Times New Roman" w:hAnsi="Times New Roman"/>
          <w:sz w:val="24"/>
          <w:szCs w:val="24"/>
        </w:rPr>
      </w:pPr>
      <w:r w:rsidRPr="00043A78">
        <w:rPr>
          <w:rFonts w:ascii="Times New Roman" w:hAnsi="Times New Roman"/>
          <w:sz w:val="24"/>
          <w:szCs w:val="24"/>
        </w:rPr>
        <w:t>Carlisle,</w:t>
      </w:r>
      <w:r w:rsidRPr="00043A78">
        <w:rPr>
          <w:rFonts w:ascii="Times New Roman" w:hAnsi="Times New Roman"/>
          <w:spacing w:val="-12"/>
          <w:sz w:val="24"/>
          <w:szCs w:val="24"/>
        </w:rPr>
        <w:t xml:space="preserve"> </w:t>
      </w:r>
      <w:r w:rsidRPr="00043A78">
        <w:rPr>
          <w:rFonts w:ascii="Times New Roman" w:hAnsi="Times New Roman"/>
          <w:sz w:val="24"/>
          <w:szCs w:val="24"/>
        </w:rPr>
        <w:t>J.</w:t>
      </w:r>
      <w:r w:rsidRPr="00043A78">
        <w:rPr>
          <w:rFonts w:ascii="Times New Roman" w:hAnsi="Times New Roman"/>
          <w:spacing w:val="-11"/>
          <w:sz w:val="24"/>
          <w:szCs w:val="24"/>
        </w:rPr>
        <w:t xml:space="preserve"> </w:t>
      </w:r>
      <w:r w:rsidRPr="00043A78">
        <w:rPr>
          <w:rFonts w:ascii="Times New Roman" w:hAnsi="Times New Roman"/>
          <w:sz w:val="24"/>
          <w:szCs w:val="24"/>
        </w:rPr>
        <w:t>E.,</w:t>
      </w:r>
      <w:r w:rsidRPr="00043A78">
        <w:rPr>
          <w:rFonts w:ascii="Times New Roman" w:hAnsi="Times New Roman"/>
          <w:spacing w:val="-11"/>
          <w:sz w:val="24"/>
          <w:szCs w:val="24"/>
        </w:rPr>
        <w:t xml:space="preserve"> </w:t>
      </w:r>
      <w:r w:rsidRPr="00043A78">
        <w:rPr>
          <w:rFonts w:ascii="Times New Roman" w:hAnsi="Times New Roman"/>
          <w:sz w:val="24"/>
          <w:szCs w:val="24"/>
        </w:rPr>
        <w:t>Kane,</w:t>
      </w:r>
      <w:r w:rsidRPr="00043A78">
        <w:rPr>
          <w:rFonts w:ascii="Times New Roman" w:hAnsi="Times New Roman"/>
          <w:spacing w:val="-11"/>
          <w:sz w:val="24"/>
          <w:szCs w:val="24"/>
        </w:rPr>
        <w:t xml:space="preserve"> </w:t>
      </w:r>
      <w:r w:rsidRPr="00043A78">
        <w:rPr>
          <w:rFonts w:ascii="Times New Roman" w:hAnsi="Times New Roman"/>
          <w:sz w:val="24"/>
          <w:szCs w:val="24"/>
        </w:rPr>
        <w:t>S.</w:t>
      </w:r>
      <w:r w:rsidRPr="00043A78">
        <w:rPr>
          <w:rFonts w:ascii="Times New Roman" w:hAnsi="Times New Roman"/>
          <w:spacing w:val="-11"/>
          <w:sz w:val="24"/>
          <w:szCs w:val="24"/>
        </w:rPr>
        <w:t xml:space="preserve"> </w:t>
      </w:r>
      <w:r w:rsidRPr="00043A78">
        <w:rPr>
          <w:rFonts w:ascii="Times New Roman" w:hAnsi="Times New Roman"/>
          <w:sz w:val="24"/>
          <w:szCs w:val="24"/>
        </w:rPr>
        <w:t>L.,</w:t>
      </w:r>
      <w:r w:rsidRPr="00043A78">
        <w:rPr>
          <w:rFonts w:ascii="Times New Roman" w:hAnsi="Times New Roman"/>
          <w:spacing w:val="-12"/>
          <w:sz w:val="24"/>
          <w:szCs w:val="24"/>
        </w:rPr>
        <w:t xml:space="preserve"> </w:t>
      </w:r>
      <w:proofErr w:type="spellStart"/>
      <w:r w:rsidRPr="00043A78">
        <w:rPr>
          <w:rFonts w:ascii="Times New Roman" w:hAnsi="Times New Roman"/>
          <w:sz w:val="24"/>
          <w:szCs w:val="24"/>
        </w:rPr>
        <w:t>Solan</w:t>
      </w:r>
      <w:proofErr w:type="spellEnd"/>
      <w:r w:rsidRPr="00043A78">
        <w:rPr>
          <w:rFonts w:ascii="Times New Roman" w:hAnsi="Times New Roman"/>
          <w:sz w:val="24"/>
          <w:szCs w:val="24"/>
        </w:rPr>
        <w:t>,</w:t>
      </w:r>
      <w:r w:rsidRPr="00043A78">
        <w:rPr>
          <w:rFonts w:ascii="Times New Roman" w:hAnsi="Times New Roman"/>
          <w:spacing w:val="-11"/>
          <w:sz w:val="24"/>
          <w:szCs w:val="24"/>
        </w:rPr>
        <w:t xml:space="preserve"> </w:t>
      </w:r>
      <w:r w:rsidRPr="00043A78">
        <w:rPr>
          <w:rFonts w:ascii="Times New Roman" w:hAnsi="Times New Roman"/>
          <w:sz w:val="24"/>
          <w:szCs w:val="24"/>
        </w:rPr>
        <w:t>D.,</w:t>
      </w:r>
      <w:r w:rsidRPr="00043A78">
        <w:rPr>
          <w:rFonts w:ascii="Times New Roman" w:hAnsi="Times New Roman"/>
          <w:spacing w:val="-11"/>
          <w:sz w:val="24"/>
          <w:szCs w:val="24"/>
        </w:rPr>
        <w:t xml:space="preserve"> </w:t>
      </w:r>
      <w:r w:rsidRPr="00043A78">
        <w:rPr>
          <w:rFonts w:ascii="Times New Roman" w:hAnsi="Times New Roman"/>
          <w:sz w:val="24"/>
          <w:szCs w:val="24"/>
        </w:rPr>
        <w:t>&amp; Joe,</w:t>
      </w:r>
      <w:r w:rsidRPr="00043A78">
        <w:rPr>
          <w:rFonts w:ascii="Times New Roman" w:hAnsi="Times New Roman"/>
          <w:spacing w:val="-11"/>
          <w:sz w:val="24"/>
          <w:szCs w:val="24"/>
        </w:rPr>
        <w:t xml:space="preserve"> </w:t>
      </w:r>
      <w:r w:rsidRPr="00043A78">
        <w:rPr>
          <w:rFonts w:ascii="Times New Roman" w:hAnsi="Times New Roman"/>
          <w:sz w:val="24"/>
          <w:szCs w:val="24"/>
        </w:rPr>
        <w:t>J.</w:t>
      </w:r>
      <w:r w:rsidRPr="00043A78">
        <w:rPr>
          <w:rFonts w:ascii="Times New Roman" w:hAnsi="Times New Roman"/>
          <w:spacing w:val="-11"/>
          <w:sz w:val="24"/>
          <w:szCs w:val="24"/>
        </w:rPr>
        <w:t xml:space="preserve"> </w:t>
      </w:r>
      <w:r w:rsidRPr="00043A78">
        <w:rPr>
          <w:rFonts w:ascii="Times New Roman" w:hAnsi="Times New Roman"/>
          <w:sz w:val="24"/>
          <w:szCs w:val="24"/>
        </w:rPr>
        <w:t>C.</w:t>
      </w:r>
      <w:r w:rsidRPr="00043A78">
        <w:rPr>
          <w:rFonts w:ascii="Times New Roman" w:hAnsi="Times New Roman"/>
          <w:spacing w:val="-12"/>
          <w:sz w:val="24"/>
          <w:szCs w:val="24"/>
        </w:rPr>
        <w:t xml:space="preserve"> </w:t>
      </w:r>
      <w:r w:rsidRPr="00043A78">
        <w:rPr>
          <w:rFonts w:ascii="Times New Roman" w:hAnsi="Times New Roman"/>
          <w:sz w:val="24"/>
          <w:szCs w:val="24"/>
        </w:rPr>
        <w:t>(2014).</w:t>
      </w:r>
      <w:r w:rsidRPr="00043A78">
        <w:rPr>
          <w:rFonts w:ascii="Times New Roman" w:hAnsi="Times New Roman"/>
          <w:spacing w:val="-11"/>
          <w:sz w:val="24"/>
          <w:szCs w:val="24"/>
        </w:rPr>
        <w:t xml:space="preserve"> </w:t>
      </w:r>
      <w:r w:rsidRPr="00043A78">
        <w:rPr>
          <w:rFonts w:ascii="Times New Roman" w:hAnsi="Times New Roman"/>
          <w:sz w:val="24"/>
          <w:szCs w:val="24"/>
        </w:rPr>
        <w:t xml:space="preserve">Support for solar energy: Examining sense of place and utility-scale development in California. </w:t>
      </w:r>
      <w:r w:rsidRPr="00043A78">
        <w:rPr>
          <w:rFonts w:ascii="Times New Roman" w:hAnsi="Times New Roman"/>
          <w:i/>
          <w:spacing w:val="-3"/>
          <w:sz w:val="24"/>
          <w:szCs w:val="24"/>
        </w:rPr>
        <w:t xml:space="preserve">Energy </w:t>
      </w:r>
      <w:r w:rsidRPr="00043A78">
        <w:rPr>
          <w:rFonts w:ascii="Times New Roman" w:hAnsi="Times New Roman"/>
          <w:i/>
          <w:sz w:val="24"/>
          <w:szCs w:val="24"/>
        </w:rPr>
        <w:t>Research &amp; Social Science</w:t>
      </w:r>
      <w:r w:rsidRPr="00043A78">
        <w:rPr>
          <w:rFonts w:ascii="Times New Roman" w:hAnsi="Times New Roman"/>
          <w:sz w:val="24"/>
          <w:szCs w:val="24"/>
        </w:rPr>
        <w:t xml:space="preserve">, </w:t>
      </w:r>
      <w:r w:rsidRPr="00043A78">
        <w:rPr>
          <w:rFonts w:ascii="Times New Roman" w:hAnsi="Times New Roman"/>
          <w:i/>
          <w:sz w:val="24"/>
          <w:szCs w:val="24"/>
        </w:rPr>
        <w:t>3</w:t>
      </w:r>
      <w:r w:rsidRPr="00043A78">
        <w:rPr>
          <w:rFonts w:ascii="Times New Roman" w:hAnsi="Times New Roman"/>
          <w:sz w:val="24"/>
          <w:szCs w:val="24"/>
        </w:rPr>
        <w:t>,</w:t>
      </w:r>
      <w:r w:rsidRPr="00043A78">
        <w:rPr>
          <w:rFonts w:ascii="Times New Roman" w:hAnsi="Times New Roman"/>
          <w:spacing w:val="-22"/>
          <w:sz w:val="24"/>
          <w:szCs w:val="24"/>
        </w:rPr>
        <w:t xml:space="preserve"> </w:t>
      </w:r>
      <w:r w:rsidRPr="00043A78">
        <w:rPr>
          <w:rFonts w:ascii="Times New Roman" w:hAnsi="Times New Roman"/>
          <w:sz w:val="24"/>
          <w:szCs w:val="24"/>
        </w:rPr>
        <w:t>124–130.</w:t>
      </w:r>
    </w:p>
    <w:p w14:paraId="14C3E655" w14:textId="77777777" w:rsidR="00B94C71" w:rsidRPr="00043A78" w:rsidRDefault="00B94C71" w:rsidP="00043A78">
      <w:pPr>
        <w:pStyle w:val="NoSpacing"/>
        <w:spacing w:line="480" w:lineRule="auto"/>
        <w:ind w:left="119"/>
        <w:rPr>
          <w:sz w:val="24"/>
          <w:szCs w:val="24"/>
        </w:rPr>
      </w:pPr>
      <w:r w:rsidRPr="00043A78">
        <w:rPr>
          <w:sz w:val="24"/>
          <w:szCs w:val="24"/>
        </w:rPr>
        <w:t xml:space="preserve">Chowdhury, M. F. (2014). Coding, sorting and sifting of qualitative data analysis: debates and </w:t>
      </w:r>
    </w:p>
    <w:p w14:paraId="30AEFB93" w14:textId="66B7C69C" w:rsidR="00B94C71" w:rsidRPr="00043A78" w:rsidRDefault="00B94C71" w:rsidP="00B87F9B">
      <w:pPr>
        <w:pStyle w:val="NoSpacing"/>
        <w:spacing w:line="480" w:lineRule="auto"/>
        <w:ind w:left="119" w:firstLine="720"/>
        <w:rPr>
          <w:sz w:val="24"/>
          <w:szCs w:val="24"/>
        </w:rPr>
      </w:pPr>
      <w:proofErr w:type="gramStart"/>
      <w:r w:rsidRPr="00043A78">
        <w:rPr>
          <w:sz w:val="24"/>
          <w:szCs w:val="24"/>
        </w:rPr>
        <w:t>discussion</w:t>
      </w:r>
      <w:proofErr w:type="gramEnd"/>
      <w:r w:rsidRPr="00043A78">
        <w:rPr>
          <w:sz w:val="24"/>
          <w:szCs w:val="24"/>
        </w:rPr>
        <w:t>. </w:t>
      </w:r>
      <w:r w:rsidRPr="00043A78">
        <w:rPr>
          <w:i/>
          <w:iCs/>
          <w:sz w:val="24"/>
          <w:szCs w:val="24"/>
        </w:rPr>
        <w:t>Quality &amp; Quantity</w:t>
      </w:r>
      <w:r w:rsidRPr="00043A78">
        <w:rPr>
          <w:sz w:val="24"/>
          <w:szCs w:val="24"/>
        </w:rPr>
        <w:t>, </w:t>
      </w:r>
      <w:r w:rsidRPr="00043A78">
        <w:rPr>
          <w:i/>
          <w:iCs/>
          <w:sz w:val="24"/>
          <w:szCs w:val="24"/>
        </w:rPr>
        <w:t>49</w:t>
      </w:r>
      <w:r w:rsidRPr="00043A78">
        <w:rPr>
          <w:sz w:val="24"/>
          <w:szCs w:val="24"/>
        </w:rPr>
        <w:t>(3), 1135–1143.</w:t>
      </w:r>
    </w:p>
    <w:p w14:paraId="44D1FD40" w14:textId="77777777" w:rsidR="00161987" w:rsidRPr="00043A78" w:rsidRDefault="00161987" w:rsidP="00043A78">
      <w:pPr>
        <w:spacing w:before="1" w:line="480" w:lineRule="auto"/>
        <w:ind w:left="839" w:right="737" w:hanging="720"/>
        <w:jc w:val="both"/>
        <w:rPr>
          <w:rFonts w:ascii="Times New Roman" w:hAnsi="Times New Roman"/>
          <w:sz w:val="24"/>
          <w:szCs w:val="24"/>
        </w:rPr>
      </w:pPr>
    </w:p>
    <w:p w14:paraId="46ED5478" w14:textId="77777777" w:rsidR="00161987" w:rsidRPr="00043A78" w:rsidRDefault="00161987" w:rsidP="00043A78">
      <w:pPr>
        <w:spacing w:before="1" w:line="480" w:lineRule="auto"/>
        <w:ind w:left="839" w:right="737" w:hanging="720"/>
        <w:jc w:val="both"/>
        <w:rPr>
          <w:rFonts w:ascii="Times New Roman" w:hAnsi="Times New Roman"/>
          <w:sz w:val="24"/>
          <w:szCs w:val="24"/>
        </w:rPr>
      </w:pPr>
      <w:r w:rsidRPr="00043A78">
        <w:rPr>
          <w:rFonts w:ascii="Times New Roman" w:hAnsi="Times New Roman"/>
          <w:sz w:val="24"/>
          <w:szCs w:val="24"/>
        </w:rPr>
        <w:t xml:space="preserve">Clarke, C. E., Hart, P. S., </w:t>
      </w:r>
      <w:proofErr w:type="spellStart"/>
      <w:r w:rsidRPr="00043A78">
        <w:rPr>
          <w:rFonts w:ascii="Times New Roman" w:hAnsi="Times New Roman"/>
          <w:sz w:val="24"/>
          <w:szCs w:val="24"/>
        </w:rPr>
        <w:t>Schuldt</w:t>
      </w:r>
      <w:proofErr w:type="spellEnd"/>
      <w:r w:rsidRPr="00043A78">
        <w:rPr>
          <w:rFonts w:ascii="Times New Roman" w:hAnsi="Times New Roman"/>
          <w:sz w:val="24"/>
          <w:szCs w:val="24"/>
        </w:rPr>
        <w:t xml:space="preserve">, J. P., </w:t>
      </w:r>
      <w:proofErr w:type="spellStart"/>
      <w:r w:rsidRPr="00043A78">
        <w:rPr>
          <w:rFonts w:ascii="Times New Roman" w:hAnsi="Times New Roman"/>
          <w:sz w:val="24"/>
          <w:szCs w:val="24"/>
        </w:rPr>
        <w:t>Evensen</w:t>
      </w:r>
      <w:proofErr w:type="spellEnd"/>
      <w:r w:rsidRPr="00043A78">
        <w:rPr>
          <w:rFonts w:ascii="Times New Roman" w:hAnsi="Times New Roman"/>
          <w:sz w:val="24"/>
          <w:szCs w:val="24"/>
        </w:rPr>
        <w:t xml:space="preserve">, D. T. N., </w:t>
      </w:r>
      <w:proofErr w:type="spellStart"/>
      <w:r w:rsidRPr="00043A78">
        <w:rPr>
          <w:rFonts w:ascii="Times New Roman" w:hAnsi="Times New Roman"/>
          <w:sz w:val="24"/>
          <w:szCs w:val="24"/>
        </w:rPr>
        <w:t>Boudet</w:t>
      </w:r>
      <w:proofErr w:type="spellEnd"/>
      <w:r w:rsidRPr="00043A78">
        <w:rPr>
          <w:rFonts w:ascii="Times New Roman" w:hAnsi="Times New Roman"/>
          <w:sz w:val="24"/>
          <w:szCs w:val="24"/>
        </w:rPr>
        <w:t xml:space="preserve">, H. S., </w:t>
      </w:r>
      <w:proofErr w:type="spellStart"/>
      <w:r w:rsidRPr="00043A78">
        <w:rPr>
          <w:rFonts w:ascii="Times New Roman" w:hAnsi="Times New Roman"/>
          <w:sz w:val="24"/>
          <w:szCs w:val="24"/>
        </w:rPr>
        <w:t>Jacquet</w:t>
      </w:r>
      <w:proofErr w:type="spellEnd"/>
      <w:r w:rsidRPr="00043A78">
        <w:rPr>
          <w:rFonts w:ascii="Times New Roman" w:hAnsi="Times New Roman"/>
          <w:sz w:val="24"/>
          <w:szCs w:val="24"/>
        </w:rPr>
        <w:t>, J. B., &amp; Stedman, R. C. (2015). Public opinion on energy development: The interplay of issue framing, top-of-mind associations, and political ideology. </w:t>
      </w:r>
      <w:proofErr w:type="spellStart"/>
      <w:r w:rsidRPr="00043A78">
        <w:rPr>
          <w:rFonts w:ascii="Times New Roman" w:hAnsi="Times New Roman"/>
          <w:i/>
          <w:iCs/>
          <w:sz w:val="24"/>
          <w:szCs w:val="24"/>
        </w:rPr>
        <w:t>EnergyPolicy</w:t>
      </w:r>
      <w:proofErr w:type="spellEnd"/>
      <w:r w:rsidRPr="00043A78">
        <w:rPr>
          <w:rFonts w:ascii="Times New Roman" w:hAnsi="Times New Roman"/>
          <w:sz w:val="24"/>
          <w:szCs w:val="24"/>
        </w:rPr>
        <w:t>, </w:t>
      </w:r>
      <w:r w:rsidRPr="00043A78">
        <w:rPr>
          <w:rFonts w:ascii="Times New Roman" w:hAnsi="Times New Roman"/>
          <w:i/>
          <w:iCs/>
          <w:sz w:val="24"/>
          <w:szCs w:val="24"/>
        </w:rPr>
        <w:t>81</w:t>
      </w:r>
      <w:r w:rsidRPr="00043A78">
        <w:rPr>
          <w:rFonts w:ascii="Times New Roman" w:hAnsi="Times New Roman"/>
          <w:sz w:val="24"/>
          <w:szCs w:val="24"/>
        </w:rPr>
        <w:t>,131–140. https://doi.org/10.1016/j.enpol.2015.02.019</w:t>
      </w:r>
    </w:p>
    <w:p w14:paraId="19CE5FBB" w14:textId="77777777" w:rsidR="00161987" w:rsidRPr="00043A78" w:rsidRDefault="00161987" w:rsidP="00043A78">
      <w:pPr>
        <w:spacing w:before="1" w:line="480" w:lineRule="auto"/>
        <w:ind w:right="737"/>
        <w:jc w:val="both"/>
        <w:rPr>
          <w:rFonts w:ascii="Times New Roman" w:hAnsi="Times New Roman"/>
          <w:sz w:val="24"/>
          <w:szCs w:val="24"/>
        </w:rPr>
      </w:pPr>
    </w:p>
    <w:p w14:paraId="1D3B3E23" w14:textId="77777777" w:rsidR="00161987" w:rsidRPr="00043A78" w:rsidRDefault="00161987" w:rsidP="00043A78">
      <w:pPr>
        <w:pStyle w:val="NoSpacing"/>
        <w:spacing w:line="480" w:lineRule="auto"/>
        <w:rPr>
          <w:sz w:val="24"/>
          <w:szCs w:val="24"/>
        </w:rPr>
      </w:pPr>
      <w:r w:rsidRPr="00043A78">
        <w:rPr>
          <w:sz w:val="24"/>
          <w:szCs w:val="24"/>
        </w:rPr>
        <w:t xml:space="preserve">Covert, T., Greenstone, M., &amp; </w:t>
      </w:r>
      <w:proofErr w:type="spellStart"/>
      <w:r w:rsidRPr="00043A78">
        <w:rPr>
          <w:sz w:val="24"/>
          <w:szCs w:val="24"/>
        </w:rPr>
        <w:t>Knittel</w:t>
      </w:r>
      <w:proofErr w:type="spellEnd"/>
      <w:r w:rsidRPr="00043A78">
        <w:rPr>
          <w:sz w:val="24"/>
          <w:szCs w:val="24"/>
        </w:rPr>
        <w:t xml:space="preserve">, C. R. (2016). Will We Ever Stop Using Fossil </w:t>
      </w:r>
    </w:p>
    <w:p w14:paraId="31EDA651" w14:textId="55CE6809" w:rsidR="00161987" w:rsidRPr="00043A78" w:rsidRDefault="00161987" w:rsidP="00B87F9B">
      <w:pPr>
        <w:pStyle w:val="NoSpacing"/>
        <w:spacing w:line="480" w:lineRule="auto"/>
        <w:ind w:left="720"/>
        <w:rPr>
          <w:sz w:val="24"/>
          <w:szCs w:val="24"/>
        </w:rPr>
      </w:pPr>
      <w:r w:rsidRPr="00043A78">
        <w:rPr>
          <w:sz w:val="24"/>
          <w:szCs w:val="24"/>
        </w:rPr>
        <w:t>Fuels</w:t>
      </w:r>
      <w:proofErr w:type="gramStart"/>
      <w:r w:rsidRPr="00043A78">
        <w:rPr>
          <w:sz w:val="24"/>
          <w:szCs w:val="24"/>
        </w:rPr>
        <w:t>?†</w:t>
      </w:r>
      <w:proofErr w:type="gramEnd"/>
      <w:r w:rsidRPr="00043A78">
        <w:rPr>
          <w:sz w:val="24"/>
          <w:szCs w:val="24"/>
        </w:rPr>
        <w:t>. </w:t>
      </w:r>
      <w:r w:rsidRPr="00043A78">
        <w:rPr>
          <w:i/>
          <w:iCs/>
          <w:sz w:val="24"/>
          <w:szCs w:val="24"/>
        </w:rPr>
        <w:t>Journal of Economic Perspectives</w:t>
      </w:r>
      <w:r w:rsidRPr="00043A78">
        <w:rPr>
          <w:sz w:val="24"/>
          <w:szCs w:val="24"/>
        </w:rPr>
        <w:t>, </w:t>
      </w:r>
      <w:r w:rsidRPr="00043A78">
        <w:rPr>
          <w:i/>
          <w:iCs/>
          <w:sz w:val="24"/>
          <w:szCs w:val="24"/>
        </w:rPr>
        <w:t>30</w:t>
      </w:r>
      <w:r w:rsidRPr="00043A78">
        <w:rPr>
          <w:sz w:val="24"/>
          <w:szCs w:val="24"/>
        </w:rPr>
        <w:t>(1), 117–138. https</w:t>
      </w:r>
      <w:r w:rsidR="00B87F9B">
        <w:rPr>
          <w:sz w:val="24"/>
          <w:szCs w:val="24"/>
        </w:rPr>
        <w:t>://doi.org/10.1257/jep.30.1.117</w:t>
      </w:r>
    </w:p>
    <w:p w14:paraId="4FF97FF3" w14:textId="77777777" w:rsidR="00B87F9B" w:rsidRDefault="00B87F9B" w:rsidP="00043A78">
      <w:pPr>
        <w:pStyle w:val="BodyText"/>
        <w:spacing w:line="480" w:lineRule="auto"/>
        <w:ind w:left="839" w:right="324" w:hanging="720"/>
      </w:pPr>
    </w:p>
    <w:p w14:paraId="051238E9" w14:textId="6B2D9D54" w:rsidR="00161987" w:rsidRPr="00043A78" w:rsidRDefault="00161987" w:rsidP="00043A78">
      <w:pPr>
        <w:pStyle w:val="BodyText"/>
        <w:spacing w:line="480" w:lineRule="auto"/>
        <w:ind w:left="839" w:right="324" w:hanging="720"/>
        <w:rPr>
          <w:i/>
        </w:rPr>
      </w:pPr>
      <w:r w:rsidRPr="00043A78">
        <w:t xml:space="preserve">Devine-Wright, P. (2013). Think global, act local? The relevance of place attachments and place identities in a climate changed world. </w:t>
      </w:r>
      <w:r w:rsidRPr="00043A78">
        <w:rPr>
          <w:i/>
        </w:rPr>
        <w:t>Global Environmental</w:t>
      </w:r>
    </w:p>
    <w:p w14:paraId="451B820D" w14:textId="306D4021" w:rsidR="00161987" w:rsidRPr="00043A78" w:rsidRDefault="00161987" w:rsidP="00043A78">
      <w:pPr>
        <w:spacing w:before="3" w:line="480" w:lineRule="auto"/>
        <w:ind w:left="839"/>
        <w:rPr>
          <w:rFonts w:ascii="Times New Roman" w:hAnsi="Times New Roman"/>
          <w:sz w:val="24"/>
          <w:szCs w:val="24"/>
        </w:rPr>
      </w:pPr>
      <w:r w:rsidRPr="00043A78">
        <w:rPr>
          <w:rFonts w:ascii="Times New Roman" w:hAnsi="Times New Roman"/>
          <w:i/>
          <w:sz w:val="24"/>
          <w:szCs w:val="24"/>
        </w:rPr>
        <w:t>Change</w:t>
      </w:r>
      <w:r w:rsidRPr="00043A78">
        <w:rPr>
          <w:rFonts w:ascii="Times New Roman" w:hAnsi="Times New Roman"/>
          <w:sz w:val="24"/>
          <w:szCs w:val="24"/>
        </w:rPr>
        <w:t xml:space="preserve">, </w:t>
      </w:r>
      <w:r w:rsidRPr="00043A78">
        <w:rPr>
          <w:rFonts w:ascii="Times New Roman" w:hAnsi="Times New Roman"/>
          <w:i/>
          <w:sz w:val="24"/>
          <w:szCs w:val="24"/>
        </w:rPr>
        <w:t>23</w:t>
      </w:r>
      <w:r w:rsidRPr="00043A78">
        <w:rPr>
          <w:rFonts w:ascii="Times New Roman" w:hAnsi="Times New Roman"/>
          <w:sz w:val="24"/>
          <w:szCs w:val="24"/>
        </w:rPr>
        <w:t>(1),</w:t>
      </w:r>
      <w:r w:rsidRPr="00043A78">
        <w:rPr>
          <w:rFonts w:ascii="Times New Roman" w:hAnsi="Times New Roman"/>
          <w:spacing w:val="-22"/>
          <w:sz w:val="24"/>
          <w:szCs w:val="24"/>
        </w:rPr>
        <w:t xml:space="preserve"> </w:t>
      </w:r>
      <w:r w:rsidR="00AF31FB" w:rsidRPr="00043A78">
        <w:rPr>
          <w:rFonts w:ascii="Times New Roman" w:hAnsi="Times New Roman"/>
          <w:sz w:val="24"/>
          <w:szCs w:val="24"/>
        </w:rPr>
        <w:t>61–69.</w:t>
      </w:r>
    </w:p>
    <w:p w14:paraId="04E205D7" w14:textId="77777777" w:rsidR="00433881" w:rsidRPr="00043A78" w:rsidRDefault="00433881" w:rsidP="00043A78">
      <w:pPr>
        <w:pStyle w:val="NoSpacing"/>
        <w:spacing w:line="480" w:lineRule="auto"/>
        <w:rPr>
          <w:sz w:val="24"/>
          <w:szCs w:val="24"/>
        </w:rPr>
      </w:pPr>
      <w:proofErr w:type="spellStart"/>
      <w:r w:rsidRPr="00043A78">
        <w:rPr>
          <w:sz w:val="24"/>
          <w:szCs w:val="24"/>
        </w:rPr>
        <w:t>Dokshin</w:t>
      </w:r>
      <w:proofErr w:type="spellEnd"/>
      <w:r w:rsidRPr="00043A78">
        <w:rPr>
          <w:sz w:val="24"/>
          <w:szCs w:val="24"/>
        </w:rPr>
        <w:t xml:space="preserve">, F. A. (2016). Whose Backyard and </w:t>
      </w:r>
      <w:proofErr w:type="gramStart"/>
      <w:r w:rsidRPr="00043A78">
        <w:rPr>
          <w:sz w:val="24"/>
          <w:szCs w:val="24"/>
        </w:rPr>
        <w:t>What’s</w:t>
      </w:r>
      <w:proofErr w:type="gramEnd"/>
      <w:r w:rsidRPr="00043A78">
        <w:rPr>
          <w:sz w:val="24"/>
          <w:szCs w:val="24"/>
        </w:rPr>
        <w:t xml:space="preserve"> at Issue? Spatial and Ideological Dynamics </w:t>
      </w:r>
    </w:p>
    <w:p w14:paraId="63753546" w14:textId="3D0D7142" w:rsidR="00433881" w:rsidRPr="00043A78" w:rsidRDefault="00433881" w:rsidP="00043A78">
      <w:pPr>
        <w:pStyle w:val="NoSpacing"/>
        <w:spacing w:line="480" w:lineRule="auto"/>
        <w:ind w:left="720"/>
        <w:rPr>
          <w:sz w:val="24"/>
          <w:szCs w:val="24"/>
        </w:rPr>
      </w:pPr>
      <w:proofErr w:type="gramStart"/>
      <w:r w:rsidRPr="00043A78">
        <w:rPr>
          <w:sz w:val="24"/>
          <w:szCs w:val="24"/>
        </w:rPr>
        <w:t>of</w:t>
      </w:r>
      <w:proofErr w:type="gramEnd"/>
      <w:r w:rsidRPr="00043A78">
        <w:rPr>
          <w:sz w:val="24"/>
          <w:szCs w:val="24"/>
        </w:rPr>
        <w:t xml:space="preserve"> Local Opposition to Fracking in New York State, 2010 to 2013. American Sociological Review, 81(5), 921–948</w:t>
      </w:r>
    </w:p>
    <w:p w14:paraId="19305A93" w14:textId="77777777" w:rsidR="00826953" w:rsidRPr="00043A78" w:rsidRDefault="00826953" w:rsidP="00043A78">
      <w:pPr>
        <w:pStyle w:val="NoSpacing"/>
        <w:spacing w:line="480" w:lineRule="auto"/>
        <w:rPr>
          <w:sz w:val="24"/>
          <w:szCs w:val="24"/>
        </w:rPr>
      </w:pPr>
    </w:p>
    <w:p w14:paraId="4B591240" w14:textId="77777777" w:rsidR="00161987" w:rsidRPr="00043A78" w:rsidRDefault="00161987" w:rsidP="00043A78">
      <w:pPr>
        <w:pStyle w:val="BodyText"/>
        <w:spacing w:before="5" w:line="480" w:lineRule="auto"/>
      </w:pPr>
      <w:r w:rsidRPr="00043A78">
        <w:t xml:space="preserve">Energy Information Administration. May 2017 monthly energy </w:t>
      </w:r>
      <w:proofErr w:type="gramStart"/>
      <w:r w:rsidRPr="00043A78">
        <w:t>review</w:t>
      </w:r>
      <w:proofErr w:type="gramEnd"/>
      <w:r w:rsidRPr="00043A78">
        <w:t xml:space="preserve"> </w:t>
      </w:r>
    </w:p>
    <w:p w14:paraId="331DFFD0" w14:textId="77777777" w:rsidR="00161987" w:rsidRPr="00043A78" w:rsidRDefault="00161987" w:rsidP="00043A78">
      <w:pPr>
        <w:pStyle w:val="BodyText"/>
        <w:spacing w:before="5" w:line="480" w:lineRule="auto"/>
        <w:ind w:left="720"/>
      </w:pPr>
      <w:r w:rsidRPr="00043A78">
        <w:t>https://www.eia.gov/totalenergy/ data/browser/</w:t>
      </w:r>
      <w:proofErr w:type="spellStart"/>
      <w:r w:rsidRPr="00043A78">
        <w:t>index.php?tbl</w:t>
      </w:r>
      <w:proofErr w:type="spellEnd"/>
      <w:r w:rsidRPr="00043A78">
        <w:t>=T07.02A#/</w:t>
      </w:r>
      <w:proofErr w:type="gramStart"/>
      <w:r w:rsidRPr="00043A78">
        <w:t>?f</w:t>
      </w:r>
      <w:proofErr w:type="gramEnd"/>
      <w:r w:rsidRPr="00043A78">
        <w:t>=A. Accessed on: 2017-06-27.</w:t>
      </w:r>
    </w:p>
    <w:p w14:paraId="073BBC0C" w14:textId="3EE18FA0" w:rsidR="00161987" w:rsidRPr="00043A78" w:rsidRDefault="00161987" w:rsidP="00043A78">
      <w:pPr>
        <w:pStyle w:val="BodyText"/>
        <w:spacing w:before="5" w:line="480" w:lineRule="auto"/>
        <w:ind w:left="0"/>
      </w:pPr>
    </w:p>
    <w:p w14:paraId="19A9D7D4" w14:textId="65A72C70" w:rsidR="00161987" w:rsidRPr="00043A78" w:rsidRDefault="00161987" w:rsidP="00043A78">
      <w:pPr>
        <w:pStyle w:val="BodyText"/>
        <w:spacing w:before="1" w:line="480" w:lineRule="auto"/>
        <w:ind w:left="839" w:right="784" w:hanging="720"/>
      </w:pPr>
      <w:proofErr w:type="spellStart"/>
      <w:r w:rsidRPr="00043A78">
        <w:t>Farhar</w:t>
      </w:r>
      <w:proofErr w:type="spellEnd"/>
      <w:r w:rsidRPr="00043A78">
        <w:t>,</w:t>
      </w:r>
      <w:r w:rsidRPr="00043A78">
        <w:rPr>
          <w:spacing w:val="-12"/>
        </w:rPr>
        <w:t xml:space="preserve"> </w:t>
      </w:r>
      <w:r w:rsidRPr="00043A78">
        <w:t>B.</w:t>
      </w:r>
      <w:r w:rsidRPr="00043A78">
        <w:rPr>
          <w:spacing w:val="-11"/>
        </w:rPr>
        <w:t xml:space="preserve"> </w:t>
      </w:r>
      <w:r w:rsidRPr="00043A78">
        <w:t>C.,</w:t>
      </w:r>
      <w:r w:rsidRPr="00043A78">
        <w:rPr>
          <w:spacing w:val="-11"/>
        </w:rPr>
        <w:t xml:space="preserve"> </w:t>
      </w:r>
      <w:r w:rsidRPr="00043A78">
        <w:t>Hunter,</w:t>
      </w:r>
      <w:r w:rsidRPr="00043A78">
        <w:rPr>
          <w:spacing w:val="-11"/>
        </w:rPr>
        <w:t xml:space="preserve"> </w:t>
      </w:r>
      <w:r w:rsidRPr="00043A78">
        <w:t>L.</w:t>
      </w:r>
      <w:r w:rsidRPr="00043A78">
        <w:rPr>
          <w:spacing w:val="-12"/>
        </w:rPr>
        <w:t xml:space="preserve"> </w:t>
      </w:r>
      <w:r w:rsidRPr="00043A78">
        <w:t>M.,</w:t>
      </w:r>
      <w:r w:rsidRPr="00043A78">
        <w:rPr>
          <w:spacing w:val="-11"/>
        </w:rPr>
        <w:t xml:space="preserve"> </w:t>
      </w:r>
      <w:r w:rsidRPr="00043A78">
        <w:t>Kirkland,</w:t>
      </w:r>
      <w:r w:rsidRPr="00043A78">
        <w:rPr>
          <w:spacing w:val="-11"/>
        </w:rPr>
        <w:t xml:space="preserve"> </w:t>
      </w:r>
      <w:r w:rsidRPr="00043A78">
        <w:t>T.</w:t>
      </w:r>
      <w:r w:rsidRPr="00043A78">
        <w:rPr>
          <w:spacing w:val="-11"/>
        </w:rPr>
        <w:t xml:space="preserve"> </w:t>
      </w:r>
      <w:r w:rsidRPr="00043A78">
        <w:t>M.,</w:t>
      </w:r>
      <w:r w:rsidRPr="00043A78">
        <w:rPr>
          <w:spacing w:val="-11"/>
        </w:rPr>
        <w:t xml:space="preserve"> </w:t>
      </w:r>
      <w:r w:rsidRPr="00043A78">
        <w:t>&amp;</w:t>
      </w:r>
      <w:r w:rsidRPr="00043A78">
        <w:rPr>
          <w:spacing w:val="-1"/>
        </w:rPr>
        <w:t xml:space="preserve"> </w:t>
      </w:r>
      <w:r w:rsidRPr="00043A78">
        <w:t>Tierney,</w:t>
      </w:r>
      <w:r w:rsidRPr="00043A78">
        <w:rPr>
          <w:spacing w:val="-11"/>
        </w:rPr>
        <w:t xml:space="preserve"> </w:t>
      </w:r>
      <w:r w:rsidRPr="00043A78">
        <w:t>K.</w:t>
      </w:r>
      <w:r w:rsidRPr="00043A78">
        <w:rPr>
          <w:spacing w:val="-11"/>
        </w:rPr>
        <w:t xml:space="preserve"> </w:t>
      </w:r>
      <w:r w:rsidRPr="00043A78">
        <w:t>J.</w:t>
      </w:r>
      <w:r w:rsidRPr="00043A78">
        <w:rPr>
          <w:spacing w:val="-11"/>
        </w:rPr>
        <w:t xml:space="preserve"> </w:t>
      </w:r>
      <w:r w:rsidRPr="00043A78">
        <w:t>(2010).</w:t>
      </w:r>
      <w:r w:rsidRPr="00043A78">
        <w:rPr>
          <w:spacing w:val="-11"/>
        </w:rPr>
        <w:t xml:space="preserve"> </w:t>
      </w:r>
      <w:r w:rsidRPr="00043A78">
        <w:t>Community Response to Concentrating Solar Power in the San Luis Valley: October 9, 2008 – March 31,</w:t>
      </w:r>
      <w:r w:rsidRPr="00043A78">
        <w:rPr>
          <w:spacing w:val="-11"/>
        </w:rPr>
        <w:t xml:space="preserve"> </w:t>
      </w:r>
      <w:r w:rsidRPr="00043A78">
        <w:t>2010.</w:t>
      </w:r>
    </w:p>
    <w:p w14:paraId="5960A0B3" w14:textId="77777777" w:rsidR="00AF31FB" w:rsidRPr="00043A78" w:rsidRDefault="00AF31FB" w:rsidP="00043A78">
      <w:pPr>
        <w:pStyle w:val="BodyText"/>
        <w:spacing w:before="1" w:line="480" w:lineRule="auto"/>
        <w:ind w:left="839" w:right="784" w:hanging="720"/>
      </w:pPr>
    </w:p>
    <w:p w14:paraId="6B89F9F2" w14:textId="77777777" w:rsidR="00AF31FB" w:rsidRPr="00043A78" w:rsidRDefault="00AF31FB" w:rsidP="00043A78">
      <w:pPr>
        <w:pStyle w:val="NoSpacing"/>
        <w:spacing w:line="480" w:lineRule="auto"/>
        <w:rPr>
          <w:sz w:val="24"/>
          <w:szCs w:val="24"/>
        </w:rPr>
      </w:pPr>
      <w:proofErr w:type="spellStart"/>
      <w:r w:rsidRPr="00043A78">
        <w:rPr>
          <w:sz w:val="24"/>
          <w:szCs w:val="24"/>
        </w:rPr>
        <w:t>Gläser</w:t>
      </w:r>
      <w:proofErr w:type="spellEnd"/>
      <w:r w:rsidRPr="00043A78">
        <w:rPr>
          <w:sz w:val="24"/>
          <w:szCs w:val="24"/>
        </w:rPr>
        <w:t xml:space="preserve">, J., &amp; </w:t>
      </w:r>
      <w:proofErr w:type="spellStart"/>
      <w:r w:rsidRPr="00043A78">
        <w:rPr>
          <w:sz w:val="24"/>
          <w:szCs w:val="24"/>
        </w:rPr>
        <w:t>Laudel</w:t>
      </w:r>
      <w:proofErr w:type="spellEnd"/>
      <w:r w:rsidRPr="00043A78">
        <w:rPr>
          <w:sz w:val="24"/>
          <w:szCs w:val="24"/>
        </w:rPr>
        <w:t xml:space="preserve">, G. (2013). Life with and without coding: Two methods for early-stage data analysis </w:t>
      </w:r>
    </w:p>
    <w:p w14:paraId="281800D3" w14:textId="21962EC7" w:rsidR="00AF31FB" w:rsidRPr="00043A78" w:rsidRDefault="00AF31FB" w:rsidP="00043A78">
      <w:pPr>
        <w:pStyle w:val="NoSpacing"/>
        <w:spacing w:line="480" w:lineRule="auto"/>
        <w:ind w:left="720"/>
        <w:rPr>
          <w:sz w:val="24"/>
          <w:szCs w:val="24"/>
        </w:rPr>
      </w:pPr>
      <w:proofErr w:type="gramStart"/>
      <w:r w:rsidRPr="00043A78">
        <w:rPr>
          <w:sz w:val="24"/>
          <w:szCs w:val="24"/>
        </w:rPr>
        <w:t>in</w:t>
      </w:r>
      <w:proofErr w:type="gramEnd"/>
      <w:r w:rsidRPr="00043A78">
        <w:rPr>
          <w:sz w:val="24"/>
          <w:szCs w:val="24"/>
        </w:rPr>
        <w:t xml:space="preserve"> qualitative research aiming at causal explanations. In Forum Qualitative </w:t>
      </w:r>
      <w:proofErr w:type="spellStart"/>
      <w:r w:rsidRPr="00043A78">
        <w:rPr>
          <w:sz w:val="24"/>
          <w:szCs w:val="24"/>
        </w:rPr>
        <w:t>Sozialforschung</w:t>
      </w:r>
      <w:proofErr w:type="spellEnd"/>
      <w:r w:rsidRPr="00043A78">
        <w:rPr>
          <w:sz w:val="24"/>
          <w:szCs w:val="24"/>
        </w:rPr>
        <w:t>/Forum: Qualitative Social Research (Vol. 14, No. 2).</w:t>
      </w:r>
    </w:p>
    <w:p w14:paraId="23C98DB9" w14:textId="77777777" w:rsidR="00161987" w:rsidRPr="00043A78" w:rsidRDefault="00161987" w:rsidP="00043A78">
      <w:pPr>
        <w:pStyle w:val="BodyText"/>
        <w:spacing w:before="5" w:line="480" w:lineRule="auto"/>
        <w:ind w:left="0"/>
      </w:pPr>
    </w:p>
    <w:p w14:paraId="064EC468" w14:textId="77777777" w:rsidR="00161987" w:rsidRPr="00043A78" w:rsidRDefault="00161987" w:rsidP="00043A78">
      <w:pPr>
        <w:pStyle w:val="BodyText"/>
        <w:spacing w:line="480" w:lineRule="auto"/>
        <w:ind w:left="839" w:right="643" w:hanging="720"/>
      </w:pPr>
      <w:r w:rsidRPr="00043A78">
        <w:rPr>
          <w:color w:val="212121"/>
        </w:rPr>
        <w:t xml:space="preserve">Hazboun, S. O. (2019). A left coast ‘thin green line’? Determinants of public attitudes toward fossil fuel export in the Northwestern United States. </w:t>
      </w:r>
      <w:r w:rsidRPr="00043A78">
        <w:rPr>
          <w:i/>
          <w:color w:val="212121"/>
        </w:rPr>
        <w:t>The Extractive Industries and Society</w:t>
      </w:r>
      <w:r w:rsidRPr="00043A78">
        <w:rPr>
          <w:color w:val="212121"/>
        </w:rPr>
        <w:t>.</w:t>
      </w:r>
    </w:p>
    <w:p w14:paraId="16D1873A" w14:textId="77777777" w:rsidR="00161987" w:rsidRPr="00043A78" w:rsidRDefault="00161987" w:rsidP="00043A78">
      <w:pPr>
        <w:pStyle w:val="BodyText"/>
        <w:spacing w:before="4" w:line="480" w:lineRule="auto"/>
        <w:ind w:left="0"/>
      </w:pPr>
    </w:p>
    <w:p w14:paraId="7F3D6D72" w14:textId="77777777" w:rsidR="00161987" w:rsidRPr="00043A78" w:rsidRDefault="00161987" w:rsidP="00043A78">
      <w:pPr>
        <w:pStyle w:val="BodyText"/>
        <w:spacing w:before="1" w:line="480" w:lineRule="auto"/>
        <w:ind w:left="839" w:right="392" w:hanging="720"/>
      </w:pPr>
      <w:r w:rsidRPr="00043A78">
        <w:t>Hazboun,</w:t>
      </w:r>
      <w:r w:rsidRPr="00043A78">
        <w:rPr>
          <w:spacing w:val="-12"/>
        </w:rPr>
        <w:t xml:space="preserve"> </w:t>
      </w:r>
      <w:r w:rsidRPr="00043A78">
        <w:t>S.</w:t>
      </w:r>
      <w:r w:rsidRPr="00043A78">
        <w:rPr>
          <w:spacing w:val="-11"/>
        </w:rPr>
        <w:t xml:space="preserve"> </w:t>
      </w:r>
      <w:r w:rsidRPr="00043A78">
        <w:t>O.,</w:t>
      </w:r>
      <w:r w:rsidRPr="00043A78">
        <w:rPr>
          <w:spacing w:val="-11"/>
        </w:rPr>
        <w:t xml:space="preserve"> </w:t>
      </w:r>
      <w:r w:rsidRPr="00043A78">
        <w:t>Briscoe,</w:t>
      </w:r>
      <w:r w:rsidRPr="00043A78">
        <w:rPr>
          <w:spacing w:val="-11"/>
        </w:rPr>
        <w:t xml:space="preserve"> </w:t>
      </w:r>
      <w:r w:rsidRPr="00043A78">
        <w:t>M.,</w:t>
      </w:r>
      <w:r w:rsidRPr="00043A78">
        <w:rPr>
          <w:spacing w:val="-12"/>
        </w:rPr>
        <w:t xml:space="preserve"> </w:t>
      </w:r>
      <w:r w:rsidRPr="00043A78">
        <w:t>Givens,</w:t>
      </w:r>
      <w:r w:rsidRPr="00043A78">
        <w:rPr>
          <w:spacing w:val="-11"/>
        </w:rPr>
        <w:t xml:space="preserve"> </w:t>
      </w:r>
      <w:r w:rsidRPr="00043A78">
        <w:t>J.,</w:t>
      </w:r>
      <w:r w:rsidRPr="00043A78">
        <w:rPr>
          <w:spacing w:val="-11"/>
        </w:rPr>
        <w:t xml:space="preserve"> </w:t>
      </w:r>
      <w:r w:rsidRPr="00043A78">
        <w:t xml:space="preserve">&amp; </w:t>
      </w:r>
      <w:proofErr w:type="spellStart"/>
      <w:r w:rsidRPr="00043A78">
        <w:t>Krannich</w:t>
      </w:r>
      <w:proofErr w:type="spellEnd"/>
      <w:r w:rsidRPr="00043A78">
        <w:t>,</w:t>
      </w:r>
      <w:r w:rsidRPr="00043A78">
        <w:rPr>
          <w:spacing w:val="-11"/>
        </w:rPr>
        <w:t xml:space="preserve"> </w:t>
      </w:r>
      <w:r w:rsidRPr="00043A78">
        <w:t>R.</w:t>
      </w:r>
      <w:r w:rsidRPr="00043A78">
        <w:rPr>
          <w:spacing w:val="-12"/>
        </w:rPr>
        <w:t xml:space="preserve"> </w:t>
      </w:r>
      <w:r w:rsidRPr="00043A78">
        <w:t>(2019).</w:t>
      </w:r>
      <w:r w:rsidRPr="00043A78">
        <w:rPr>
          <w:spacing w:val="-11"/>
        </w:rPr>
        <w:t xml:space="preserve"> </w:t>
      </w:r>
      <w:r w:rsidRPr="00043A78">
        <w:t>Keep quiet on climate: Assessing public response to seven renewable energy frames in the Western</w:t>
      </w:r>
    </w:p>
    <w:p w14:paraId="7E2BE901" w14:textId="0B52FFDE" w:rsidR="00161987" w:rsidRPr="00043A78" w:rsidRDefault="00161987" w:rsidP="00043A78">
      <w:pPr>
        <w:spacing w:before="17" w:line="480" w:lineRule="auto"/>
        <w:ind w:left="899"/>
        <w:rPr>
          <w:rFonts w:ascii="Times New Roman" w:hAnsi="Times New Roman"/>
          <w:sz w:val="24"/>
          <w:szCs w:val="24"/>
        </w:rPr>
      </w:pPr>
      <w:r w:rsidRPr="00043A78">
        <w:rPr>
          <w:rFonts w:ascii="Times New Roman" w:hAnsi="Times New Roman"/>
          <w:sz w:val="24"/>
          <w:szCs w:val="24"/>
        </w:rPr>
        <w:t xml:space="preserve">United States. </w:t>
      </w:r>
      <w:r w:rsidRPr="00043A78">
        <w:rPr>
          <w:rFonts w:ascii="Times New Roman" w:hAnsi="Times New Roman"/>
          <w:i/>
          <w:sz w:val="24"/>
          <w:szCs w:val="24"/>
        </w:rPr>
        <w:t>Energy Research &amp; Social Science</w:t>
      </w:r>
      <w:r w:rsidRPr="00043A78">
        <w:rPr>
          <w:rFonts w:ascii="Times New Roman" w:hAnsi="Times New Roman"/>
          <w:sz w:val="24"/>
          <w:szCs w:val="24"/>
        </w:rPr>
        <w:t xml:space="preserve">, </w:t>
      </w:r>
      <w:r w:rsidRPr="00043A78">
        <w:rPr>
          <w:rFonts w:ascii="Times New Roman" w:hAnsi="Times New Roman"/>
          <w:i/>
          <w:sz w:val="24"/>
          <w:szCs w:val="24"/>
        </w:rPr>
        <w:t>57</w:t>
      </w:r>
      <w:r w:rsidRPr="00043A78">
        <w:rPr>
          <w:rFonts w:ascii="Times New Roman" w:hAnsi="Times New Roman"/>
          <w:sz w:val="24"/>
          <w:szCs w:val="24"/>
        </w:rPr>
        <w:t>, 101243</w:t>
      </w:r>
    </w:p>
    <w:p w14:paraId="216E8942" w14:textId="77777777" w:rsidR="00B94C71" w:rsidRPr="00043A78" w:rsidRDefault="00161987" w:rsidP="00043A78">
      <w:pPr>
        <w:pStyle w:val="NoSpacing"/>
        <w:spacing w:line="480" w:lineRule="auto"/>
        <w:rPr>
          <w:sz w:val="24"/>
          <w:szCs w:val="24"/>
        </w:rPr>
      </w:pPr>
      <w:r w:rsidRPr="00043A78">
        <w:rPr>
          <w:sz w:val="24"/>
          <w:szCs w:val="24"/>
        </w:rPr>
        <w:t>Hess, D. J., &amp; Collins, B. M. (2018). Climate change and higher education:</w:t>
      </w:r>
    </w:p>
    <w:p w14:paraId="33D5D964" w14:textId="3A9FD9AD" w:rsidR="00161987" w:rsidRPr="00043A78" w:rsidRDefault="00161987" w:rsidP="00043A78">
      <w:pPr>
        <w:pStyle w:val="NoSpacing"/>
        <w:spacing w:line="480" w:lineRule="auto"/>
        <w:ind w:left="839"/>
        <w:rPr>
          <w:sz w:val="24"/>
          <w:szCs w:val="24"/>
        </w:rPr>
      </w:pPr>
      <w:r w:rsidRPr="00043A78">
        <w:rPr>
          <w:sz w:val="24"/>
          <w:szCs w:val="24"/>
        </w:rPr>
        <w:t xml:space="preserve">Assessing factors that affect curriculum requirements. </w:t>
      </w:r>
      <w:r w:rsidRPr="00043A78">
        <w:rPr>
          <w:i/>
          <w:sz w:val="24"/>
          <w:szCs w:val="24"/>
        </w:rPr>
        <w:t>Journal of Cleaner Production</w:t>
      </w:r>
      <w:r w:rsidRPr="00043A78">
        <w:rPr>
          <w:sz w:val="24"/>
          <w:szCs w:val="24"/>
        </w:rPr>
        <w:t xml:space="preserve">, </w:t>
      </w:r>
      <w:r w:rsidRPr="00043A78">
        <w:rPr>
          <w:i/>
          <w:sz w:val="24"/>
          <w:szCs w:val="24"/>
        </w:rPr>
        <w:t>170</w:t>
      </w:r>
      <w:r w:rsidRPr="00043A78">
        <w:rPr>
          <w:sz w:val="24"/>
          <w:szCs w:val="24"/>
        </w:rPr>
        <w:t>, 1451–1458.</w:t>
      </w:r>
    </w:p>
    <w:p w14:paraId="2E01A27A" w14:textId="77777777" w:rsidR="00161987" w:rsidRPr="00043A78" w:rsidRDefault="00161987" w:rsidP="00043A78">
      <w:pPr>
        <w:pStyle w:val="BodyText"/>
        <w:spacing w:before="4" w:line="480" w:lineRule="auto"/>
        <w:ind w:left="0"/>
      </w:pPr>
    </w:p>
    <w:p w14:paraId="0FC2F14C" w14:textId="47B06E84" w:rsidR="00161987" w:rsidRPr="00043A78" w:rsidRDefault="00161987" w:rsidP="00043A78">
      <w:pPr>
        <w:pStyle w:val="BodyText"/>
        <w:spacing w:line="480" w:lineRule="auto"/>
        <w:ind w:left="839" w:right="718" w:hanging="720"/>
        <w:jc w:val="both"/>
      </w:pPr>
      <w:proofErr w:type="spellStart"/>
      <w:r w:rsidRPr="00043A78">
        <w:t>Junfeng</w:t>
      </w:r>
      <w:proofErr w:type="spellEnd"/>
      <w:r w:rsidRPr="00043A78">
        <w:t xml:space="preserve"> (Jim) Zhang, &amp; Smith, K. R. (2007). Household Air Pollution from Coal and Biomass Fuels in China: Measurements, Health Impacts, and Interventions.</w:t>
      </w:r>
    </w:p>
    <w:p w14:paraId="568CA773" w14:textId="77777777" w:rsidR="00093167" w:rsidRPr="00043A78" w:rsidRDefault="00093167" w:rsidP="00043A78">
      <w:pPr>
        <w:pStyle w:val="BodyText"/>
        <w:spacing w:line="480" w:lineRule="auto"/>
        <w:ind w:left="839" w:right="718" w:hanging="720"/>
        <w:jc w:val="both"/>
      </w:pPr>
    </w:p>
    <w:p w14:paraId="0A77BE79" w14:textId="77777777" w:rsidR="00093167" w:rsidRPr="00043A78" w:rsidRDefault="00093167" w:rsidP="00043A78">
      <w:pPr>
        <w:pStyle w:val="BodyText"/>
        <w:spacing w:line="480" w:lineRule="auto"/>
        <w:ind w:left="839" w:right="700" w:hanging="720"/>
        <w:jc w:val="both"/>
      </w:pPr>
      <w:r w:rsidRPr="00043A78">
        <w:t xml:space="preserve"> Kalen, S. (2013). Coal’s Plateau and Energy Horizon? Public Land &amp; Resources Law Review, 34, 145–189.</w:t>
      </w:r>
    </w:p>
    <w:p w14:paraId="44AFB552" w14:textId="03514D3B" w:rsidR="00161987" w:rsidRPr="00043A78" w:rsidRDefault="00161987" w:rsidP="00043A78">
      <w:pPr>
        <w:pStyle w:val="BodyText"/>
        <w:spacing w:before="9" w:line="480" w:lineRule="auto"/>
        <w:ind w:left="0"/>
      </w:pPr>
    </w:p>
    <w:p w14:paraId="3406C751" w14:textId="77777777" w:rsidR="00D12E5C" w:rsidRPr="00043A78" w:rsidRDefault="00161987" w:rsidP="00043A78">
      <w:pPr>
        <w:pStyle w:val="BodyText"/>
        <w:spacing w:line="480" w:lineRule="auto"/>
      </w:pPr>
      <w:r w:rsidRPr="00043A78">
        <w:t xml:space="preserve">Knight, K. W. (2018). Does Fossil Fuel Dependence Influence Public Awareness and </w:t>
      </w:r>
    </w:p>
    <w:p w14:paraId="4ACD2902" w14:textId="6CB6988A" w:rsidR="00D12E5C" w:rsidRPr="00043A78" w:rsidRDefault="00D12E5C" w:rsidP="00043A78">
      <w:pPr>
        <w:pStyle w:val="BodyText"/>
        <w:spacing w:line="480" w:lineRule="auto"/>
        <w:ind w:left="720"/>
      </w:pPr>
      <w:r w:rsidRPr="00043A78">
        <w:t xml:space="preserve">Perception of Climate Change? A Cross-National Investigation. </w:t>
      </w:r>
      <w:proofErr w:type="spellStart"/>
      <w:r w:rsidRPr="00043A78">
        <w:t>International</w:t>
      </w:r>
      <w:r w:rsidRPr="00043A78">
        <w:rPr>
          <w:i/>
        </w:rPr>
        <w:t>Journal</w:t>
      </w:r>
      <w:proofErr w:type="spellEnd"/>
      <w:r w:rsidRPr="00043A78">
        <w:rPr>
          <w:i/>
        </w:rPr>
        <w:t xml:space="preserve"> of Sociology</w:t>
      </w:r>
      <w:r w:rsidRPr="00043A78">
        <w:t>, 48(4), 295–313.</w:t>
      </w:r>
    </w:p>
    <w:p w14:paraId="164D29F4" w14:textId="55911CC7" w:rsidR="00D12E5C" w:rsidRPr="00043A78" w:rsidRDefault="00D12E5C" w:rsidP="00043A78">
      <w:pPr>
        <w:pStyle w:val="NoSpacing"/>
        <w:spacing w:line="480" w:lineRule="auto"/>
        <w:rPr>
          <w:sz w:val="24"/>
          <w:szCs w:val="24"/>
        </w:rPr>
      </w:pPr>
    </w:p>
    <w:p w14:paraId="6E01EA7D" w14:textId="1C05A3F0" w:rsidR="00093167" w:rsidRPr="00043A78" w:rsidRDefault="00D12E5C" w:rsidP="00043A78">
      <w:pPr>
        <w:pStyle w:val="NoSpacing"/>
        <w:spacing w:line="480" w:lineRule="auto"/>
        <w:rPr>
          <w:sz w:val="24"/>
          <w:szCs w:val="24"/>
        </w:rPr>
      </w:pPr>
      <w:r w:rsidRPr="00043A78">
        <w:rPr>
          <w:sz w:val="24"/>
          <w:szCs w:val="24"/>
        </w:rPr>
        <w:t xml:space="preserve"> </w:t>
      </w:r>
      <w:proofErr w:type="spellStart"/>
      <w:proofErr w:type="gramStart"/>
      <w:r w:rsidR="00093167" w:rsidRPr="00043A78">
        <w:rPr>
          <w:sz w:val="24"/>
          <w:szCs w:val="24"/>
        </w:rPr>
        <w:t>khakrangin</w:t>
      </w:r>
      <w:proofErr w:type="spellEnd"/>
      <w:proofErr w:type="gramEnd"/>
      <w:r w:rsidR="00093167" w:rsidRPr="00043A78">
        <w:rPr>
          <w:sz w:val="24"/>
          <w:szCs w:val="24"/>
        </w:rPr>
        <w:t xml:space="preserve">, M., </w:t>
      </w:r>
      <w:proofErr w:type="spellStart"/>
      <w:r w:rsidR="00093167" w:rsidRPr="00043A78">
        <w:rPr>
          <w:sz w:val="24"/>
          <w:szCs w:val="24"/>
        </w:rPr>
        <w:t>Eghlima</w:t>
      </w:r>
      <w:proofErr w:type="spellEnd"/>
      <w:r w:rsidR="00093167" w:rsidRPr="00043A78">
        <w:rPr>
          <w:sz w:val="24"/>
          <w:szCs w:val="24"/>
        </w:rPr>
        <w:t xml:space="preserve">, M., </w:t>
      </w:r>
      <w:proofErr w:type="spellStart"/>
      <w:r w:rsidR="00093167" w:rsidRPr="00043A78">
        <w:rPr>
          <w:sz w:val="24"/>
          <w:szCs w:val="24"/>
        </w:rPr>
        <w:t>Rafiey</w:t>
      </w:r>
      <w:proofErr w:type="spellEnd"/>
      <w:r w:rsidR="00093167" w:rsidRPr="00043A78">
        <w:rPr>
          <w:sz w:val="24"/>
          <w:szCs w:val="24"/>
        </w:rPr>
        <w:t xml:space="preserve">, H., </w:t>
      </w:r>
      <w:proofErr w:type="spellStart"/>
      <w:r w:rsidR="00093167" w:rsidRPr="00043A78">
        <w:rPr>
          <w:sz w:val="24"/>
          <w:szCs w:val="24"/>
        </w:rPr>
        <w:t>Fathi</w:t>
      </w:r>
      <w:proofErr w:type="spellEnd"/>
      <w:r w:rsidR="00093167" w:rsidRPr="00043A78">
        <w:rPr>
          <w:sz w:val="24"/>
          <w:szCs w:val="24"/>
        </w:rPr>
        <w:t xml:space="preserve">, M., &amp; </w:t>
      </w:r>
      <w:proofErr w:type="spellStart"/>
      <w:r w:rsidR="00093167" w:rsidRPr="00043A78">
        <w:rPr>
          <w:sz w:val="24"/>
          <w:szCs w:val="24"/>
        </w:rPr>
        <w:t>Roshanpajoh</w:t>
      </w:r>
      <w:proofErr w:type="spellEnd"/>
      <w:r w:rsidR="00093167" w:rsidRPr="00043A78">
        <w:rPr>
          <w:sz w:val="24"/>
          <w:szCs w:val="24"/>
        </w:rPr>
        <w:t xml:space="preserve">, M. (2018). Explaining </w:t>
      </w:r>
    </w:p>
    <w:p w14:paraId="03F9E206" w14:textId="492BCADB" w:rsidR="00093167" w:rsidRPr="00043A78" w:rsidRDefault="00093167" w:rsidP="00043A78">
      <w:pPr>
        <w:pStyle w:val="NoSpacing"/>
        <w:spacing w:line="480" w:lineRule="auto"/>
        <w:ind w:left="720"/>
        <w:rPr>
          <w:sz w:val="24"/>
          <w:szCs w:val="24"/>
        </w:rPr>
      </w:pPr>
      <w:proofErr w:type="gramStart"/>
      <w:r w:rsidRPr="00043A78">
        <w:rPr>
          <w:sz w:val="24"/>
          <w:szCs w:val="24"/>
        </w:rPr>
        <w:t>problems</w:t>
      </w:r>
      <w:proofErr w:type="gramEnd"/>
      <w:r w:rsidRPr="00043A78">
        <w:rPr>
          <w:sz w:val="24"/>
          <w:szCs w:val="24"/>
        </w:rPr>
        <w:t xml:space="preserve"> and adversities of children of fathers’ involved in substance abuse: A qualitative content analysis in an Iranian context. </w:t>
      </w:r>
      <w:r w:rsidRPr="00043A78">
        <w:rPr>
          <w:i/>
          <w:iCs/>
          <w:sz w:val="24"/>
          <w:szCs w:val="24"/>
        </w:rPr>
        <w:t>Middle East Journal of Family Medicine</w:t>
      </w:r>
      <w:r w:rsidRPr="00043A78">
        <w:rPr>
          <w:sz w:val="24"/>
          <w:szCs w:val="24"/>
        </w:rPr>
        <w:t>, </w:t>
      </w:r>
      <w:r w:rsidRPr="00043A78">
        <w:rPr>
          <w:i/>
          <w:iCs/>
          <w:sz w:val="24"/>
          <w:szCs w:val="24"/>
        </w:rPr>
        <w:t>16</w:t>
      </w:r>
      <w:r w:rsidRPr="00043A78">
        <w:rPr>
          <w:sz w:val="24"/>
          <w:szCs w:val="24"/>
        </w:rPr>
        <w:t>(2), 243–251.</w:t>
      </w:r>
    </w:p>
    <w:p w14:paraId="3C3FF881" w14:textId="4EBF2267" w:rsidR="00161987" w:rsidRPr="00043A78" w:rsidRDefault="00161987" w:rsidP="00043A78">
      <w:pPr>
        <w:pStyle w:val="BodyText"/>
        <w:spacing w:before="6" w:line="480" w:lineRule="auto"/>
        <w:ind w:left="0"/>
      </w:pPr>
    </w:p>
    <w:p w14:paraId="7D2D4533" w14:textId="77777777" w:rsidR="00161987" w:rsidRPr="00043A78" w:rsidRDefault="00161987" w:rsidP="00043A78">
      <w:pPr>
        <w:pStyle w:val="BodyText"/>
        <w:spacing w:before="1" w:line="480" w:lineRule="auto"/>
      </w:pPr>
      <w:proofErr w:type="spellStart"/>
      <w:r w:rsidRPr="00043A78">
        <w:t>Leiserowitz</w:t>
      </w:r>
      <w:proofErr w:type="spellEnd"/>
      <w:r w:rsidRPr="00043A78">
        <w:t>, A. A. (2005). American Risk Perceptions: Is Climate Change Dangerous?</w:t>
      </w:r>
    </w:p>
    <w:p w14:paraId="4CC4BBA6" w14:textId="77777777" w:rsidR="00161987" w:rsidRPr="00043A78" w:rsidRDefault="00161987" w:rsidP="00043A78">
      <w:pPr>
        <w:spacing w:before="8" w:line="480" w:lineRule="auto"/>
        <w:ind w:left="839"/>
        <w:rPr>
          <w:rFonts w:ascii="Times New Roman" w:hAnsi="Times New Roman"/>
          <w:sz w:val="24"/>
          <w:szCs w:val="24"/>
        </w:rPr>
      </w:pPr>
      <w:r w:rsidRPr="00043A78">
        <w:rPr>
          <w:rFonts w:ascii="Times New Roman" w:hAnsi="Times New Roman"/>
          <w:i/>
          <w:sz w:val="24"/>
          <w:szCs w:val="24"/>
        </w:rPr>
        <w:t>Risk Analysis</w:t>
      </w:r>
      <w:r w:rsidRPr="00043A78">
        <w:rPr>
          <w:rFonts w:ascii="Times New Roman" w:hAnsi="Times New Roman"/>
          <w:sz w:val="24"/>
          <w:szCs w:val="24"/>
        </w:rPr>
        <w:t xml:space="preserve">, </w:t>
      </w:r>
      <w:r w:rsidRPr="00043A78">
        <w:rPr>
          <w:rFonts w:ascii="Times New Roman" w:hAnsi="Times New Roman"/>
          <w:i/>
          <w:sz w:val="24"/>
          <w:szCs w:val="24"/>
        </w:rPr>
        <w:t>25</w:t>
      </w:r>
      <w:r w:rsidRPr="00043A78">
        <w:rPr>
          <w:rFonts w:ascii="Times New Roman" w:hAnsi="Times New Roman"/>
          <w:sz w:val="24"/>
          <w:szCs w:val="24"/>
        </w:rPr>
        <w:t>(6), 1433–1442.</w:t>
      </w:r>
    </w:p>
    <w:p w14:paraId="325FAE8A" w14:textId="77777777" w:rsidR="00161987" w:rsidRPr="00043A78" w:rsidRDefault="00161987" w:rsidP="00043A78">
      <w:pPr>
        <w:pStyle w:val="BodyText"/>
        <w:spacing w:before="8" w:line="480" w:lineRule="auto"/>
        <w:ind w:left="0"/>
      </w:pPr>
    </w:p>
    <w:p w14:paraId="1BB7B8CE" w14:textId="77777777" w:rsidR="00161987" w:rsidRPr="00043A78" w:rsidRDefault="00161987" w:rsidP="00043A78">
      <w:pPr>
        <w:pStyle w:val="BodyText"/>
        <w:spacing w:line="480" w:lineRule="auto"/>
      </w:pPr>
      <w:proofErr w:type="spellStart"/>
      <w:r w:rsidRPr="00043A78">
        <w:rPr>
          <w:color w:val="212121"/>
        </w:rPr>
        <w:t>Machol</w:t>
      </w:r>
      <w:proofErr w:type="spellEnd"/>
      <w:r w:rsidRPr="00043A78">
        <w:rPr>
          <w:color w:val="212121"/>
        </w:rPr>
        <w:t xml:space="preserve">, B., &amp; </w:t>
      </w:r>
      <w:proofErr w:type="spellStart"/>
      <w:r w:rsidRPr="00043A78">
        <w:rPr>
          <w:color w:val="212121"/>
        </w:rPr>
        <w:t>Rizk</w:t>
      </w:r>
      <w:proofErr w:type="spellEnd"/>
      <w:r w:rsidRPr="00043A78">
        <w:rPr>
          <w:color w:val="212121"/>
        </w:rPr>
        <w:t>, S. (2013). Economic value of US fossil fuel electricity health impacts.</w:t>
      </w:r>
    </w:p>
    <w:p w14:paraId="790B8985" w14:textId="21ED0BDF" w:rsidR="00161987" w:rsidRPr="00043A78" w:rsidRDefault="00161987" w:rsidP="00043A78">
      <w:pPr>
        <w:spacing w:before="9" w:line="480" w:lineRule="auto"/>
        <w:ind w:left="839"/>
        <w:rPr>
          <w:rFonts w:ascii="Times New Roman" w:hAnsi="Times New Roman"/>
          <w:sz w:val="24"/>
          <w:szCs w:val="24"/>
        </w:rPr>
      </w:pPr>
      <w:r w:rsidRPr="00043A78">
        <w:rPr>
          <w:rFonts w:ascii="Times New Roman" w:hAnsi="Times New Roman"/>
          <w:i/>
          <w:color w:val="212121"/>
          <w:sz w:val="24"/>
          <w:szCs w:val="24"/>
        </w:rPr>
        <w:t>Environment international</w:t>
      </w:r>
      <w:r w:rsidRPr="00043A78">
        <w:rPr>
          <w:rFonts w:ascii="Times New Roman" w:hAnsi="Times New Roman"/>
          <w:color w:val="212121"/>
          <w:sz w:val="24"/>
          <w:szCs w:val="24"/>
        </w:rPr>
        <w:t xml:space="preserve">, </w:t>
      </w:r>
      <w:r w:rsidRPr="00043A78">
        <w:rPr>
          <w:rFonts w:ascii="Times New Roman" w:hAnsi="Times New Roman"/>
          <w:i/>
          <w:color w:val="212121"/>
          <w:sz w:val="24"/>
          <w:szCs w:val="24"/>
        </w:rPr>
        <w:t>52</w:t>
      </w:r>
      <w:r w:rsidRPr="00043A78">
        <w:rPr>
          <w:rFonts w:ascii="Times New Roman" w:hAnsi="Times New Roman"/>
          <w:color w:val="212121"/>
          <w:sz w:val="24"/>
          <w:szCs w:val="24"/>
        </w:rPr>
        <w:t>, 75-80.</w:t>
      </w:r>
    </w:p>
    <w:p w14:paraId="1CE41AFB" w14:textId="7241E266" w:rsidR="00161987" w:rsidRPr="00043A78" w:rsidRDefault="00161987" w:rsidP="00043A78">
      <w:pPr>
        <w:spacing w:line="480" w:lineRule="auto"/>
        <w:ind w:left="839" w:right="342" w:hanging="720"/>
        <w:rPr>
          <w:rFonts w:ascii="Times New Roman" w:hAnsi="Times New Roman"/>
          <w:sz w:val="24"/>
          <w:szCs w:val="24"/>
        </w:rPr>
      </w:pPr>
      <w:r w:rsidRPr="00043A78">
        <w:rPr>
          <w:rFonts w:ascii="Times New Roman" w:hAnsi="Times New Roman"/>
          <w:color w:val="212121"/>
          <w:sz w:val="24"/>
          <w:szCs w:val="24"/>
        </w:rPr>
        <w:t xml:space="preserve">National Research Council. (2007). </w:t>
      </w:r>
      <w:r w:rsidRPr="00043A78">
        <w:rPr>
          <w:rFonts w:ascii="Times New Roman" w:hAnsi="Times New Roman"/>
          <w:i/>
          <w:color w:val="212121"/>
          <w:sz w:val="24"/>
          <w:szCs w:val="24"/>
        </w:rPr>
        <w:t>Coal: Research and development to support national energy policy</w:t>
      </w:r>
      <w:r w:rsidRPr="00043A78">
        <w:rPr>
          <w:rFonts w:ascii="Times New Roman" w:hAnsi="Times New Roman"/>
          <w:color w:val="212121"/>
          <w:sz w:val="24"/>
          <w:szCs w:val="24"/>
        </w:rPr>
        <w:t>. National Academies Press.</w:t>
      </w:r>
    </w:p>
    <w:p w14:paraId="75EBDE01" w14:textId="77777777" w:rsidR="00161987" w:rsidRPr="00043A78" w:rsidRDefault="00161987" w:rsidP="00043A78">
      <w:pPr>
        <w:spacing w:before="1" w:line="480" w:lineRule="auto"/>
        <w:ind w:left="119"/>
        <w:rPr>
          <w:rFonts w:ascii="Times New Roman" w:hAnsi="Times New Roman"/>
          <w:sz w:val="24"/>
          <w:szCs w:val="24"/>
        </w:rPr>
      </w:pPr>
      <w:r w:rsidRPr="00043A78">
        <w:rPr>
          <w:rFonts w:ascii="Times New Roman" w:hAnsi="Times New Roman"/>
          <w:sz w:val="24"/>
          <w:szCs w:val="24"/>
        </w:rPr>
        <w:t xml:space="preserve">Olson-Hazboun, S. K., Howe, P. D., &amp; </w:t>
      </w:r>
      <w:proofErr w:type="spellStart"/>
      <w:r w:rsidRPr="00043A78">
        <w:rPr>
          <w:rFonts w:ascii="Times New Roman" w:hAnsi="Times New Roman"/>
          <w:sz w:val="24"/>
          <w:szCs w:val="24"/>
        </w:rPr>
        <w:t>Leiserowitz</w:t>
      </w:r>
      <w:proofErr w:type="spellEnd"/>
      <w:r w:rsidRPr="00043A78">
        <w:rPr>
          <w:rFonts w:ascii="Times New Roman" w:hAnsi="Times New Roman"/>
          <w:sz w:val="24"/>
          <w:szCs w:val="24"/>
        </w:rPr>
        <w:t>, A. (2018).</w:t>
      </w:r>
    </w:p>
    <w:p w14:paraId="245C951E" w14:textId="75EF3C49" w:rsidR="00161987" w:rsidRPr="00043A78" w:rsidRDefault="00161987" w:rsidP="00043A78">
      <w:pPr>
        <w:spacing w:line="480" w:lineRule="auto"/>
        <w:ind w:left="839" w:right="823"/>
        <w:rPr>
          <w:rFonts w:ascii="Times New Roman" w:hAnsi="Times New Roman"/>
          <w:sz w:val="24"/>
          <w:szCs w:val="24"/>
        </w:rPr>
      </w:pPr>
      <w:r w:rsidRPr="00043A78">
        <w:rPr>
          <w:rFonts w:ascii="Times New Roman" w:hAnsi="Times New Roman"/>
          <w:sz w:val="24"/>
          <w:szCs w:val="24"/>
        </w:rPr>
        <w:t xml:space="preserve">The influence of extractive activities on public support for renewable energy policy. </w:t>
      </w:r>
      <w:r w:rsidRPr="00043A78">
        <w:rPr>
          <w:rFonts w:ascii="Times New Roman" w:hAnsi="Times New Roman"/>
          <w:i/>
          <w:sz w:val="24"/>
          <w:szCs w:val="24"/>
        </w:rPr>
        <w:t>Energy Policy</w:t>
      </w:r>
      <w:r w:rsidRPr="00043A78">
        <w:rPr>
          <w:rFonts w:ascii="Times New Roman" w:hAnsi="Times New Roman"/>
          <w:sz w:val="24"/>
          <w:szCs w:val="24"/>
        </w:rPr>
        <w:t xml:space="preserve">, </w:t>
      </w:r>
      <w:r w:rsidRPr="00043A78">
        <w:rPr>
          <w:rFonts w:ascii="Times New Roman" w:hAnsi="Times New Roman"/>
          <w:i/>
          <w:sz w:val="24"/>
          <w:szCs w:val="24"/>
        </w:rPr>
        <w:t>123</w:t>
      </w:r>
      <w:r w:rsidR="00513986" w:rsidRPr="00043A78">
        <w:rPr>
          <w:rFonts w:ascii="Times New Roman" w:hAnsi="Times New Roman"/>
          <w:sz w:val="24"/>
          <w:szCs w:val="24"/>
        </w:rPr>
        <w:t>, 117–126.</w:t>
      </w:r>
    </w:p>
    <w:p w14:paraId="0ED16669" w14:textId="77777777" w:rsidR="00161987" w:rsidRPr="00043A78" w:rsidRDefault="00161987" w:rsidP="00043A78">
      <w:pPr>
        <w:spacing w:line="480" w:lineRule="auto"/>
        <w:ind w:left="119"/>
        <w:rPr>
          <w:rFonts w:ascii="Times New Roman" w:hAnsi="Times New Roman"/>
          <w:sz w:val="24"/>
          <w:szCs w:val="24"/>
        </w:rPr>
      </w:pPr>
      <w:r w:rsidRPr="00043A78">
        <w:rPr>
          <w:rFonts w:ascii="Times New Roman" w:hAnsi="Times New Roman"/>
          <w:sz w:val="24"/>
          <w:szCs w:val="24"/>
        </w:rPr>
        <w:t xml:space="preserve">Olson-Hazboun, S. K., Howe, P. D., &amp; </w:t>
      </w:r>
      <w:proofErr w:type="spellStart"/>
      <w:r w:rsidRPr="00043A78">
        <w:rPr>
          <w:rFonts w:ascii="Times New Roman" w:hAnsi="Times New Roman"/>
          <w:sz w:val="24"/>
          <w:szCs w:val="24"/>
        </w:rPr>
        <w:t>Leiserowitz</w:t>
      </w:r>
      <w:proofErr w:type="spellEnd"/>
      <w:r w:rsidRPr="00043A78">
        <w:rPr>
          <w:rFonts w:ascii="Times New Roman" w:hAnsi="Times New Roman"/>
          <w:sz w:val="24"/>
          <w:szCs w:val="24"/>
        </w:rPr>
        <w:t>, A. (2018).</w:t>
      </w:r>
    </w:p>
    <w:p w14:paraId="12527AB4" w14:textId="77777777" w:rsidR="00161987" w:rsidRPr="00043A78" w:rsidRDefault="00161987" w:rsidP="00043A78">
      <w:pPr>
        <w:spacing w:line="480" w:lineRule="auto"/>
        <w:ind w:left="839" w:right="823"/>
        <w:rPr>
          <w:rFonts w:ascii="Times New Roman" w:hAnsi="Times New Roman"/>
          <w:sz w:val="24"/>
          <w:szCs w:val="24"/>
        </w:rPr>
      </w:pPr>
      <w:r w:rsidRPr="00043A78">
        <w:rPr>
          <w:rFonts w:ascii="Times New Roman" w:hAnsi="Times New Roman"/>
          <w:sz w:val="24"/>
          <w:szCs w:val="24"/>
        </w:rPr>
        <w:t xml:space="preserve">The influence of extractive activities on public support for renewable energy policy. </w:t>
      </w:r>
      <w:r w:rsidRPr="00043A78">
        <w:rPr>
          <w:rFonts w:ascii="Times New Roman" w:hAnsi="Times New Roman"/>
          <w:i/>
          <w:sz w:val="24"/>
          <w:szCs w:val="24"/>
        </w:rPr>
        <w:t>Energy Policy</w:t>
      </w:r>
      <w:r w:rsidRPr="00043A78">
        <w:rPr>
          <w:rFonts w:ascii="Times New Roman" w:hAnsi="Times New Roman"/>
          <w:sz w:val="24"/>
          <w:szCs w:val="24"/>
        </w:rPr>
        <w:t xml:space="preserve">, </w:t>
      </w:r>
      <w:r w:rsidRPr="00043A78">
        <w:rPr>
          <w:rFonts w:ascii="Times New Roman" w:hAnsi="Times New Roman"/>
          <w:i/>
          <w:sz w:val="24"/>
          <w:szCs w:val="24"/>
        </w:rPr>
        <w:t>123</w:t>
      </w:r>
      <w:r w:rsidRPr="00043A78">
        <w:rPr>
          <w:rFonts w:ascii="Times New Roman" w:hAnsi="Times New Roman"/>
          <w:sz w:val="24"/>
          <w:szCs w:val="24"/>
        </w:rPr>
        <w:t>, 117–126.</w:t>
      </w:r>
    </w:p>
    <w:p w14:paraId="0139F37B" w14:textId="0585F699" w:rsidR="00161987" w:rsidRPr="00043A78" w:rsidRDefault="00826953" w:rsidP="00043A78">
      <w:pPr>
        <w:pStyle w:val="BodyText"/>
        <w:spacing w:before="9" w:line="480" w:lineRule="auto"/>
        <w:ind w:left="0"/>
      </w:pPr>
      <w:proofErr w:type="spellStart"/>
      <w:r w:rsidRPr="00043A78">
        <w:t>Owusu</w:t>
      </w:r>
      <w:proofErr w:type="spellEnd"/>
      <w:r w:rsidRPr="00043A78">
        <w:t xml:space="preserve">, P. A., &amp; </w:t>
      </w:r>
      <w:proofErr w:type="spellStart"/>
      <w:r w:rsidRPr="00043A78">
        <w:t>Asumadu-Sarkodie</w:t>
      </w:r>
      <w:proofErr w:type="spellEnd"/>
      <w:r w:rsidRPr="00043A78">
        <w:t>, S. A. (2016).</w:t>
      </w:r>
      <w:r w:rsidRPr="00043A78">
        <w:tab/>
      </w:r>
    </w:p>
    <w:p w14:paraId="2F17129E" w14:textId="3B07E03F" w:rsidR="00161987" w:rsidRPr="00043A78" w:rsidRDefault="00161987" w:rsidP="00043A78">
      <w:pPr>
        <w:spacing w:before="1" w:line="480" w:lineRule="auto"/>
        <w:ind w:left="720"/>
        <w:rPr>
          <w:rFonts w:ascii="Times New Roman" w:hAnsi="Times New Roman"/>
          <w:sz w:val="24"/>
          <w:szCs w:val="24"/>
        </w:rPr>
      </w:pPr>
      <w:r w:rsidRPr="00043A78">
        <w:rPr>
          <w:rFonts w:ascii="Times New Roman" w:hAnsi="Times New Roman"/>
          <w:sz w:val="24"/>
          <w:szCs w:val="24"/>
        </w:rPr>
        <w:t xml:space="preserve">A review of renewable energy sources, sustainability issues and climate change mitigation. </w:t>
      </w:r>
      <w:r w:rsidRPr="00043A78">
        <w:rPr>
          <w:rFonts w:ascii="Times New Roman" w:hAnsi="Times New Roman"/>
          <w:i/>
          <w:sz w:val="24"/>
          <w:szCs w:val="24"/>
        </w:rPr>
        <w:t>Cogent Engineering</w:t>
      </w:r>
      <w:r w:rsidRPr="00043A78">
        <w:rPr>
          <w:rFonts w:ascii="Times New Roman" w:hAnsi="Times New Roman"/>
          <w:sz w:val="24"/>
          <w:szCs w:val="24"/>
        </w:rPr>
        <w:t xml:space="preserve">, </w:t>
      </w:r>
      <w:r w:rsidRPr="00043A78">
        <w:rPr>
          <w:rFonts w:ascii="Times New Roman" w:hAnsi="Times New Roman"/>
          <w:i/>
          <w:sz w:val="24"/>
          <w:szCs w:val="24"/>
        </w:rPr>
        <w:t>3</w:t>
      </w:r>
      <w:r w:rsidRPr="00043A78">
        <w:rPr>
          <w:rFonts w:ascii="Times New Roman" w:hAnsi="Times New Roman"/>
          <w:sz w:val="24"/>
          <w:szCs w:val="24"/>
        </w:rPr>
        <w:t>(1).</w:t>
      </w:r>
    </w:p>
    <w:p w14:paraId="1AECAD48" w14:textId="77777777" w:rsidR="00343828" w:rsidRPr="00043A78" w:rsidRDefault="00343828" w:rsidP="00043A78">
      <w:pPr>
        <w:pStyle w:val="NoSpacing"/>
        <w:spacing w:line="480" w:lineRule="auto"/>
        <w:rPr>
          <w:sz w:val="24"/>
          <w:szCs w:val="24"/>
        </w:rPr>
      </w:pPr>
      <w:r w:rsidRPr="00043A78">
        <w:rPr>
          <w:sz w:val="24"/>
          <w:szCs w:val="24"/>
        </w:rPr>
        <w:t xml:space="preserve">Peters, S. M. (2019). Medical Neoliberalism in Rape Crisis Center Counseling: An Interpretative </w:t>
      </w:r>
    </w:p>
    <w:p w14:paraId="4F9F5D9B" w14:textId="4C475878" w:rsidR="00343828" w:rsidRPr="00043A78" w:rsidRDefault="00343828" w:rsidP="00043A78">
      <w:pPr>
        <w:pStyle w:val="NoSpacing"/>
        <w:spacing w:line="480" w:lineRule="auto"/>
        <w:ind w:left="720"/>
        <w:rPr>
          <w:sz w:val="24"/>
          <w:szCs w:val="24"/>
        </w:rPr>
      </w:pPr>
      <w:r w:rsidRPr="00043A78">
        <w:rPr>
          <w:sz w:val="24"/>
          <w:szCs w:val="24"/>
        </w:rPr>
        <w:t>Phenomenological Analysis of Clinicians’ Understandings of Survivor Distress. </w:t>
      </w:r>
      <w:r w:rsidRPr="00043A78">
        <w:rPr>
          <w:i/>
          <w:iCs/>
          <w:sz w:val="24"/>
          <w:szCs w:val="24"/>
        </w:rPr>
        <w:t>Journal of Social Issues</w:t>
      </w:r>
      <w:r w:rsidRPr="00043A78">
        <w:rPr>
          <w:sz w:val="24"/>
          <w:szCs w:val="24"/>
        </w:rPr>
        <w:t>, </w:t>
      </w:r>
      <w:r w:rsidRPr="00043A78">
        <w:rPr>
          <w:i/>
          <w:iCs/>
          <w:sz w:val="24"/>
          <w:szCs w:val="24"/>
        </w:rPr>
        <w:t>75</w:t>
      </w:r>
      <w:r w:rsidRPr="00043A78">
        <w:rPr>
          <w:sz w:val="24"/>
          <w:szCs w:val="24"/>
        </w:rPr>
        <w:t>(1), 238–266.</w:t>
      </w:r>
    </w:p>
    <w:p w14:paraId="3EE620E4" w14:textId="660F8935" w:rsidR="00AF31FB" w:rsidRPr="00043A78" w:rsidRDefault="00AF31FB" w:rsidP="00043A78">
      <w:pPr>
        <w:pStyle w:val="NoSpacing"/>
        <w:spacing w:line="480" w:lineRule="auto"/>
        <w:rPr>
          <w:sz w:val="24"/>
          <w:szCs w:val="24"/>
        </w:rPr>
      </w:pPr>
    </w:p>
    <w:p w14:paraId="19F7C0F2" w14:textId="77777777" w:rsidR="00AF31FB" w:rsidRPr="00043A78" w:rsidRDefault="00AF31FB" w:rsidP="00043A78">
      <w:pPr>
        <w:pStyle w:val="NoSpacing"/>
        <w:spacing w:line="480" w:lineRule="auto"/>
        <w:rPr>
          <w:sz w:val="24"/>
          <w:szCs w:val="24"/>
          <w:shd w:val="clear" w:color="auto" w:fill="FFFFFF"/>
        </w:rPr>
      </w:pPr>
      <w:r w:rsidRPr="00043A78">
        <w:rPr>
          <w:sz w:val="24"/>
          <w:szCs w:val="24"/>
          <w:shd w:val="clear" w:color="auto" w:fill="FFFFFF"/>
        </w:rPr>
        <w:t xml:space="preserve">Pierce, J. J., </w:t>
      </w:r>
      <w:proofErr w:type="spellStart"/>
      <w:r w:rsidRPr="00043A78">
        <w:rPr>
          <w:sz w:val="24"/>
          <w:szCs w:val="24"/>
          <w:shd w:val="clear" w:color="auto" w:fill="FFFFFF"/>
        </w:rPr>
        <w:t>Boudet</w:t>
      </w:r>
      <w:proofErr w:type="spellEnd"/>
      <w:r w:rsidRPr="00043A78">
        <w:rPr>
          <w:sz w:val="24"/>
          <w:szCs w:val="24"/>
          <w:shd w:val="clear" w:color="auto" w:fill="FFFFFF"/>
        </w:rPr>
        <w:t xml:space="preserve">, H., </w:t>
      </w:r>
      <w:proofErr w:type="spellStart"/>
      <w:r w:rsidRPr="00043A78">
        <w:rPr>
          <w:sz w:val="24"/>
          <w:szCs w:val="24"/>
          <w:shd w:val="clear" w:color="auto" w:fill="FFFFFF"/>
        </w:rPr>
        <w:t>Zanocco</w:t>
      </w:r>
      <w:proofErr w:type="spellEnd"/>
      <w:r w:rsidRPr="00043A78">
        <w:rPr>
          <w:sz w:val="24"/>
          <w:szCs w:val="24"/>
          <w:shd w:val="clear" w:color="auto" w:fill="FFFFFF"/>
        </w:rPr>
        <w:t xml:space="preserve">, C., &amp; </w:t>
      </w:r>
      <w:proofErr w:type="spellStart"/>
      <w:r w:rsidRPr="00043A78">
        <w:rPr>
          <w:sz w:val="24"/>
          <w:szCs w:val="24"/>
          <w:shd w:val="clear" w:color="auto" w:fill="FFFFFF"/>
        </w:rPr>
        <w:t>Hillyard</w:t>
      </w:r>
      <w:proofErr w:type="spellEnd"/>
      <w:r w:rsidRPr="00043A78">
        <w:rPr>
          <w:sz w:val="24"/>
          <w:szCs w:val="24"/>
          <w:shd w:val="clear" w:color="auto" w:fill="FFFFFF"/>
        </w:rPr>
        <w:t xml:space="preserve">, M. (2018). Analyzing the factors that </w:t>
      </w:r>
    </w:p>
    <w:p w14:paraId="140DE7A8" w14:textId="6F3BE825" w:rsidR="00AF31FB" w:rsidRPr="00043A78" w:rsidRDefault="00AF31FB" w:rsidP="00043A78">
      <w:pPr>
        <w:spacing w:line="480" w:lineRule="auto"/>
        <w:ind w:firstLine="720"/>
        <w:rPr>
          <w:rFonts w:ascii="Times New Roman" w:hAnsi="Times New Roman"/>
          <w:color w:val="000000"/>
          <w:sz w:val="24"/>
          <w:szCs w:val="24"/>
          <w:shd w:val="clear" w:color="auto" w:fill="FFFFFF"/>
        </w:rPr>
      </w:pPr>
      <w:proofErr w:type="gramStart"/>
      <w:r w:rsidRPr="00043A78">
        <w:rPr>
          <w:rFonts w:ascii="Times New Roman" w:hAnsi="Times New Roman"/>
          <w:color w:val="000000"/>
          <w:sz w:val="24"/>
          <w:szCs w:val="24"/>
          <w:shd w:val="clear" w:color="auto" w:fill="FFFFFF"/>
        </w:rPr>
        <w:t>influence</w:t>
      </w:r>
      <w:proofErr w:type="gramEnd"/>
      <w:r w:rsidRPr="00043A78">
        <w:rPr>
          <w:rFonts w:ascii="Times New Roman" w:hAnsi="Times New Roman"/>
          <w:color w:val="000000"/>
          <w:sz w:val="24"/>
          <w:szCs w:val="24"/>
          <w:shd w:val="clear" w:color="auto" w:fill="FFFFFF"/>
        </w:rPr>
        <w:t> US public support for exporting natural gas. </w:t>
      </w:r>
      <w:r w:rsidRPr="00043A78">
        <w:rPr>
          <w:rFonts w:ascii="Times New Roman" w:hAnsi="Times New Roman"/>
          <w:i/>
          <w:iCs/>
          <w:color w:val="000000"/>
          <w:sz w:val="24"/>
          <w:szCs w:val="24"/>
          <w:shd w:val="clear" w:color="auto" w:fill="FFFFFF"/>
        </w:rPr>
        <w:t>Energy policy</w:t>
      </w:r>
      <w:r w:rsidRPr="00043A78">
        <w:rPr>
          <w:rFonts w:ascii="Times New Roman" w:hAnsi="Times New Roman"/>
          <w:color w:val="000000"/>
          <w:sz w:val="24"/>
          <w:szCs w:val="24"/>
          <w:shd w:val="clear" w:color="auto" w:fill="FFFFFF"/>
        </w:rPr>
        <w:t>, </w:t>
      </w:r>
      <w:r w:rsidRPr="00043A78">
        <w:rPr>
          <w:rFonts w:ascii="Times New Roman" w:hAnsi="Times New Roman"/>
          <w:i/>
          <w:iCs/>
          <w:color w:val="000000"/>
          <w:sz w:val="24"/>
          <w:szCs w:val="24"/>
          <w:shd w:val="clear" w:color="auto" w:fill="FFFFFF"/>
        </w:rPr>
        <w:t>120</w:t>
      </w:r>
      <w:r w:rsidRPr="00043A78">
        <w:rPr>
          <w:rFonts w:ascii="Times New Roman" w:hAnsi="Times New Roman"/>
          <w:color w:val="000000"/>
          <w:sz w:val="24"/>
          <w:szCs w:val="24"/>
          <w:shd w:val="clear" w:color="auto" w:fill="FFFFFF"/>
        </w:rPr>
        <w:t>, 666-674.</w:t>
      </w:r>
    </w:p>
    <w:p w14:paraId="110EDB5E" w14:textId="77777777" w:rsidR="006C3F80" w:rsidRPr="00043A78" w:rsidRDefault="00AF31FB" w:rsidP="00043A78">
      <w:pPr>
        <w:pStyle w:val="NoSpacing"/>
        <w:spacing w:line="480" w:lineRule="auto"/>
        <w:rPr>
          <w:sz w:val="24"/>
          <w:szCs w:val="24"/>
          <w:shd w:val="clear" w:color="auto" w:fill="FFFFFF"/>
        </w:rPr>
      </w:pPr>
      <w:r w:rsidRPr="00043A78">
        <w:rPr>
          <w:sz w:val="24"/>
          <w:szCs w:val="24"/>
          <w:shd w:val="clear" w:color="auto" w:fill="FFFFFF"/>
        </w:rPr>
        <w:t xml:space="preserve">Potter, J. (2018). Needy Mothers, Coddled Children: A Qualitative Content Analysis of Public </w:t>
      </w:r>
    </w:p>
    <w:p w14:paraId="7FABCA88" w14:textId="1B35B955" w:rsidR="00343828" w:rsidRPr="00B87F9B" w:rsidRDefault="00AF31FB" w:rsidP="00B87F9B">
      <w:pPr>
        <w:pStyle w:val="NoSpacing"/>
        <w:spacing w:line="480" w:lineRule="auto"/>
        <w:ind w:firstLine="720"/>
        <w:rPr>
          <w:sz w:val="24"/>
          <w:szCs w:val="24"/>
          <w:shd w:val="clear" w:color="auto" w:fill="FFFFFF"/>
        </w:rPr>
      </w:pPr>
      <w:r w:rsidRPr="00043A78">
        <w:rPr>
          <w:sz w:val="24"/>
          <w:szCs w:val="24"/>
          <w:shd w:val="clear" w:color="auto" w:fill="FFFFFF"/>
        </w:rPr>
        <w:t>Comments about Extended Breastfeeding. </w:t>
      </w:r>
      <w:r w:rsidRPr="00043A78">
        <w:rPr>
          <w:i/>
          <w:iCs/>
          <w:sz w:val="24"/>
          <w:szCs w:val="24"/>
          <w:shd w:val="clear" w:color="auto" w:fill="FFFFFF"/>
        </w:rPr>
        <w:t>Women &amp; Language</w:t>
      </w:r>
      <w:r w:rsidRPr="00043A78">
        <w:rPr>
          <w:sz w:val="24"/>
          <w:szCs w:val="24"/>
          <w:shd w:val="clear" w:color="auto" w:fill="FFFFFF"/>
        </w:rPr>
        <w:t>, </w:t>
      </w:r>
      <w:r w:rsidRPr="00043A78">
        <w:rPr>
          <w:i/>
          <w:iCs/>
          <w:sz w:val="24"/>
          <w:szCs w:val="24"/>
          <w:shd w:val="clear" w:color="auto" w:fill="FFFFFF"/>
        </w:rPr>
        <w:t>41</w:t>
      </w:r>
      <w:r w:rsidRPr="00043A78">
        <w:rPr>
          <w:sz w:val="24"/>
          <w:szCs w:val="24"/>
          <w:shd w:val="clear" w:color="auto" w:fill="FFFFFF"/>
        </w:rPr>
        <w:t xml:space="preserve">(2), 104–121. </w:t>
      </w:r>
    </w:p>
    <w:p w14:paraId="02C8F41A" w14:textId="77777777" w:rsidR="00043A78" w:rsidRPr="00043A78" w:rsidRDefault="00DA7EE9" w:rsidP="00043A78">
      <w:pPr>
        <w:pStyle w:val="NoSpacing"/>
        <w:spacing w:line="480" w:lineRule="auto"/>
        <w:rPr>
          <w:i/>
          <w:iCs/>
          <w:sz w:val="24"/>
          <w:szCs w:val="24"/>
        </w:rPr>
      </w:pPr>
      <w:r w:rsidRPr="00043A78">
        <w:rPr>
          <w:sz w:val="24"/>
          <w:szCs w:val="24"/>
        </w:rPr>
        <w:t>SCHUTT, R. U. S. S. E. L. L. K. (2018). </w:t>
      </w:r>
      <w:r w:rsidRPr="00043A78">
        <w:rPr>
          <w:i/>
          <w:iCs/>
          <w:sz w:val="24"/>
          <w:szCs w:val="24"/>
        </w:rPr>
        <w:t xml:space="preserve">Investigating </w:t>
      </w:r>
      <w:proofErr w:type="gramStart"/>
      <w:r w:rsidRPr="00043A78">
        <w:rPr>
          <w:i/>
          <w:iCs/>
          <w:sz w:val="24"/>
          <w:szCs w:val="24"/>
        </w:rPr>
        <w:t>The</w:t>
      </w:r>
      <w:proofErr w:type="gramEnd"/>
      <w:r w:rsidRPr="00043A78">
        <w:rPr>
          <w:i/>
          <w:iCs/>
          <w:sz w:val="24"/>
          <w:szCs w:val="24"/>
        </w:rPr>
        <w:t xml:space="preserve"> Social World: the process and </w:t>
      </w:r>
    </w:p>
    <w:p w14:paraId="4359CF4B" w14:textId="1580A1B9" w:rsidR="00DA7EE9" w:rsidRPr="00043A78" w:rsidRDefault="00DA7EE9" w:rsidP="00043A78">
      <w:pPr>
        <w:pStyle w:val="NoSpacing"/>
        <w:spacing w:line="480" w:lineRule="auto"/>
        <w:ind w:firstLine="720"/>
        <w:rPr>
          <w:i/>
          <w:iCs/>
          <w:sz w:val="24"/>
          <w:szCs w:val="24"/>
        </w:rPr>
      </w:pPr>
      <w:proofErr w:type="gramStart"/>
      <w:r w:rsidRPr="00043A78">
        <w:rPr>
          <w:i/>
          <w:iCs/>
          <w:sz w:val="24"/>
          <w:szCs w:val="24"/>
        </w:rPr>
        <w:t>practice</w:t>
      </w:r>
      <w:proofErr w:type="gramEnd"/>
      <w:r w:rsidRPr="00043A78">
        <w:rPr>
          <w:i/>
          <w:iCs/>
          <w:sz w:val="24"/>
          <w:szCs w:val="24"/>
        </w:rPr>
        <w:t xml:space="preserve"> of </w:t>
      </w:r>
    </w:p>
    <w:p w14:paraId="677252C6" w14:textId="527AEE83" w:rsidR="00DA7EE9" w:rsidRPr="00043A78" w:rsidRDefault="00DA7EE9" w:rsidP="00043A78">
      <w:pPr>
        <w:pStyle w:val="NoSpacing"/>
        <w:spacing w:line="480" w:lineRule="auto"/>
        <w:ind w:firstLine="720"/>
        <w:rPr>
          <w:sz w:val="24"/>
          <w:szCs w:val="24"/>
        </w:rPr>
      </w:pPr>
      <w:proofErr w:type="gramStart"/>
      <w:r w:rsidRPr="00043A78">
        <w:rPr>
          <w:i/>
          <w:iCs/>
          <w:sz w:val="24"/>
          <w:szCs w:val="24"/>
        </w:rPr>
        <w:t>research</w:t>
      </w:r>
      <w:proofErr w:type="gramEnd"/>
      <w:r w:rsidRPr="00043A78">
        <w:rPr>
          <w:sz w:val="24"/>
          <w:szCs w:val="24"/>
        </w:rPr>
        <w:t>. Place of publication not identified: CORWIN Press INC.</w:t>
      </w:r>
    </w:p>
    <w:p w14:paraId="3267553B" w14:textId="413C3BE2" w:rsidR="00433881" w:rsidRPr="00043A78" w:rsidRDefault="00433881" w:rsidP="00043A78">
      <w:pPr>
        <w:pStyle w:val="NoSpacing"/>
        <w:spacing w:line="480" w:lineRule="auto"/>
        <w:rPr>
          <w:sz w:val="24"/>
          <w:szCs w:val="24"/>
        </w:rPr>
      </w:pPr>
    </w:p>
    <w:p w14:paraId="7D906E26" w14:textId="77777777" w:rsidR="00433881" w:rsidRPr="00043A78" w:rsidRDefault="00433881" w:rsidP="00043A78">
      <w:pPr>
        <w:pStyle w:val="NoSpacing"/>
        <w:spacing w:line="480" w:lineRule="auto"/>
        <w:rPr>
          <w:color w:val="333333"/>
          <w:sz w:val="24"/>
          <w:szCs w:val="24"/>
        </w:rPr>
      </w:pPr>
      <w:r w:rsidRPr="00043A78">
        <w:rPr>
          <w:color w:val="333333"/>
          <w:sz w:val="24"/>
          <w:szCs w:val="24"/>
        </w:rPr>
        <w:t xml:space="preserve">SEPA checklist guidance, Section D: </w:t>
      </w:r>
      <w:proofErr w:type="spellStart"/>
      <w:r w:rsidRPr="00043A78">
        <w:rPr>
          <w:color w:val="333333"/>
          <w:sz w:val="24"/>
          <w:szCs w:val="24"/>
        </w:rPr>
        <w:t>Nonproject</w:t>
      </w:r>
      <w:proofErr w:type="spellEnd"/>
      <w:r w:rsidRPr="00043A78">
        <w:rPr>
          <w:color w:val="333333"/>
          <w:sz w:val="24"/>
          <w:szCs w:val="24"/>
        </w:rPr>
        <w:t xml:space="preserve"> actions. (</w:t>
      </w:r>
      <w:proofErr w:type="spellStart"/>
      <w:r w:rsidRPr="00043A78">
        <w:rPr>
          <w:color w:val="333333"/>
          <w:sz w:val="24"/>
          <w:szCs w:val="24"/>
        </w:rPr>
        <w:t>n.d.</w:t>
      </w:r>
      <w:proofErr w:type="spellEnd"/>
      <w:r w:rsidRPr="00043A78">
        <w:rPr>
          <w:color w:val="333333"/>
          <w:sz w:val="24"/>
          <w:szCs w:val="24"/>
        </w:rPr>
        <w:t xml:space="preserve">). Retrieved from </w:t>
      </w:r>
    </w:p>
    <w:p w14:paraId="373B028B" w14:textId="6D87CCB2" w:rsidR="00433881" w:rsidRPr="00B87F9B" w:rsidRDefault="00433881" w:rsidP="00B87F9B">
      <w:pPr>
        <w:pStyle w:val="NoSpacing"/>
        <w:spacing w:line="480" w:lineRule="auto"/>
        <w:ind w:left="720"/>
        <w:rPr>
          <w:color w:val="333333"/>
          <w:sz w:val="24"/>
          <w:szCs w:val="24"/>
        </w:rPr>
      </w:pPr>
      <w:r w:rsidRPr="00043A78">
        <w:rPr>
          <w:sz w:val="24"/>
          <w:szCs w:val="24"/>
        </w:rPr>
        <w:t>https://ecology.wa.gov/Regulations-Permits/SEPA/Environmental-review/SEPA-guidance/SEPA-checklist-guidance/SEPA-Checklist-Section-D-Non-project-actions</w:t>
      </w:r>
      <w:r w:rsidRPr="00043A78">
        <w:rPr>
          <w:color w:val="000000" w:themeColor="text1"/>
          <w:sz w:val="24"/>
          <w:szCs w:val="24"/>
        </w:rPr>
        <w:t>.</w:t>
      </w:r>
    </w:p>
    <w:p w14:paraId="2FC71DD8" w14:textId="41E17910" w:rsidR="00DA7EE9" w:rsidRPr="00043A78" w:rsidRDefault="00DA7EE9" w:rsidP="00043A78">
      <w:pPr>
        <w:pStyle w:val="BodyText"/>
        <w:spacing w:before="61" w:line="480" w:lineRule="auto"/>
        <w:ind w:left="839" w:right="90" w:hanging="720"/>
        <w:rPr>
          <w:color w:val="292929"/>
        </w:rPr>
      </w:pPr>
    </w:p>
    <w:p w14:paraId="09642064" w14:textId="77777777" w:rsidR="00DA7EE9" w:rsidRPr="00043A78" w:rsidRDefault="00DA7EE9" w:rsidP="00043A78">
      <w:pPr>
        <w:pStyle w:val="NoSpacing"/>
        <w:spacing w:line="480" w:lineRule="auto"/>
        <w:rPr>
          <w:sz w:val="24"/>
          <w:szCs w:val="24"/>
          <w:shd w:val="clear" w:color="auto" w:fill="FFFFFF"/>
        </w:rPr>
      </w:pPr>
      <w:r w:rsidRPr="00043A78">
        <w:rPr>
          <w:sz w:val="24"/>
          <w:szCs w:val="24"/>
          <w:shd w:val="clear" w:color="auto" w:fill="FFFFFF"/>
        </w:rPr>
        <w:t xml:space="preserve">Settle, R. L. (2018). Washington State Environmental Policy Act: A Legal and Policy Analysis. </w:t>
      </w:r>
    </w:p>
    <w:p w14:paraId="182519E4" w14:textId="7AB83F5F" w:rsidR="00DA7EE9" w:rsidRPr="00043A78" w:rsidRDefault="00DA7EE9" w:rsidP="00043A78">
      <w:pPr>
        <w:pStyle w:val="NoSpacing"/>
        <w:spacing w:line="480" w:lineRule="auto"/>
        <w:ind w:firstLine="720"/>
        <w:rPr>
          <w:color w:val="333333"/>
          <w:sz w:val="24"/>
          <w:szCs w:val="24"/>
        </w:rPr>
      </w:pPr>
      <w:r w:rsidRPr="00043A78">
        <w:rPr>
          <w:sz w:val="24"/>
          <w:szCs w:val="24"/>
          <w:shd w:val="clear" w:color="auto" w:fill="FFFFFF"/>
        </w:rPr>
        <w:t>LexisNexis.</w:t>
      </w:r>
    </w:p>
    <w:p w14:paraId="01EE2705" w14:textId="1C26BC4F" w:rsidR="00DA7EE9" w:rsidRPr="00043A78" w:rsidRDefault="00DA7EE9" w:rsidP="00043A78">
      <w:pPr>
        <w:pStyle w:val="BodyText"/>
        <w:spacing w:before="61" w:line="480" w:lineRule="auto"/>
        <w:ind w:left="0" w:right="90"/>
        <w:rPr>
          <w:color w:val="292929"/>
        </w:rPr>
      </w:pPr>
    </w:p>
    <w:p w14:paraId="23321001" w14:textId="7B921F49" w:rsidR="00161987" w:rsidRPr="00043A78" w:rsidRDefault="00161987" w:rsidP="00043A78">
      <w:pPr>
        <w:pStyle w:val="BodyText"/>
        <w:spacing w:before="61" w:line="480" w:lineRule="auto"/>
        <w:ind w:left="839" w:right="90" w:hanging="720"/>
        <w:rPr>
          <w:i/>
        </w:rPr>
      </w:pPr>
      <w:proofErr w:type="spellStart"/>
      <w:r w:rsidRPr="00043A78">
        <w:rPr>
          <w:color w:val="292929"/>
        </w:rPr>
        <w:t>Silje</w:t>
      </w:r>
      <w:proofErr w:type="spellEnd"/>
      <w:r w:rsidRPr="00043A78">
        <w:rPr>
          <w:color w:val="292929"/>
        </w:rPr>
        <w:t xml:space="preserve"> Kristiansen, Heinz </w:t>
      </w:r>
      <w:proofErr w:type="spellStart"/>
      <w:r w:rsidRPr="00043A78">
        <w:rPr>
          <w:color w:val="292929"/>
        </w:rPr>
        <w:t>Bonfadelli</w:t>
      </w:r>
      <w:proofErr w:type="spellEnd"/>
      <w:r w:rsidRPr="00043A78">
        <w:rPr>
          <w:color w:val="292929"/>
        </w:rPr>
        <w:t xml:space="preserve">, Marko </w:t>
      </w:r>
      <w:proofErr w:type="spellStart"/>
      <w:r w:rsidRPr="00043A78">
        <w:rPr>
          <w:color w:val="292929"/>
        </w:rPr>
        <w:t>Kovic</w:t>
      </w:r>
      <w:proofErr w:type="spellEnd"/>
      <w:r w:rsidRPr="00043A78">
        <w:rPr>
          <w:color w:val="292929"/>
        </w:rPr>
        <w:t xml:space="preserve">, Risk Perception of Nuclear Energy </w:t>
      </w:r>
      <w:proofErr w:type="gramStart"/>
      <w:r w:rsidRPr="00043A78">
        <w:rPr>
          <w:color w:val="292929"/>
        </w:rPr>
        <w:t>After</w:t>
      </w:r>
      <w:proofErr w:type="gramEnd"/>
      <w:r w:rsidRPr="00043A78">
        <w:rPr>
          <w:color w:val="292929"/>
        </w:rPr>
        <w:t xml:space="preserve"> Fukushima: Stability and Change in Public Opinion in Switzerland, </w:t>
      </w:r>
      <w:r w:rsidRPr="00043A78">
        <w:rPr>
          <w:i/>
          <w:color w:val="292929"/>
        </w:rPr>
        <w:t>International</w:t>
      </w:r>
    </w:p>
    <w:p w14:paraId="529CB4F7" w14:textId="77777777" w:rsidR="00161987" w:rsidRPr="00043A78" w:rsidRDefault="00161987" w:rsidP="00043A78">
      <w:pPr>
        <w:spacing w:before="1" w:line="480" w:lineRule="auto"/>
        <w:ind w:left="839"/>
        <w:rPr>
          <w:rFonts w:ascii="Times New Roman" w:hAnsi="Times New Roman"/>
          <w:sz w:val="24"/>
          <w:szCs w:val="24"/>
        </w:rPr>
      </w:pPr>
      <w:r w:rsidRPr="00043A78">
        <w:rPr>
          <w:rFonts w:ascii="Times New Roman" w:hAnsi="Times New Roman"/>
          <w:i/>
          <w:color w:val="292929"/>
          <w:sz w:val="24"/>
          <w:szCs w:val="24"/>
        </w:rPr>
        <w:t xml:space="preserve">Journal of Public Opinion Research </w:t>
      </w:r>
      <w:r w:rsidRPr="00043A78">
        <w:rPr>
          <w:rFonts w:ascii="Times New Roman" w:hAnsi="Times New Roman"/>
          <w:color w:val="292929"/>
          <w:sz w:val="24"/>
          <w:szCs w:val="24"/>
        </w:rPr>
        <w:t>30 (1).</w:t>
      </w:r>
    </w:p>
    <w:p w14:paraId="60D74B92" w14:textId="77777777" w:rsidR="00161987" w:rsidRPr="00043A78" w:rsidRDefault="00161987" w:rsidP="00043A78">
      <w:pPr>
        <w:pStyle w:val="BodyText"/>
        <w:spacing w:line="480" w:lineRule="auto"/>
        <w:ind w:left="0"/>
      </w:pPr>
    </w:p>
    <w:p w14:paraId="0727D4AC" w14:textId="200157A8" w:rsidR="00AF31FB" w:rsidRPr="00043A78" w:rsidRDefault="00161987" w:rsidP="00043A78">
      <w:pPr>
        <w:spacing w:line="480" w:lineRule="auto"/>
        <w:ind w:left="839" w:right="496" w:hanging="720"/>
        <w:rPr>
          <w:rFonts w:ascii="Times New Roman" w:hAnsi="Times New Roman"/>
          <w:sz w:val="24"/>
          <w:szCs w:val="24"/>
        </w:rPr>
      </w:pPr>
      <w:r w:rsidRPr="00043A78">
        <w:rPr>
          <w:rFonts w:ascii="Times New Roman" w:hAnsi="Times New Roman"/>
          <w:sz w:val="24"/>
          <w:szCs w:val="24"/>
        </w:rPr>
        <w:t xml:space="preserve">Smith, J. (2005). Dangerous News: Media Decision Making about Climate Change Risk. </w:t>
      </w:r>
      <w:r w:rsidRPr="00043A78">
        <w:rPr>
          <w:rFonts w:ascii="Times New Roman" w:hAnsi="Times New Roman"/>
          <w:i/>
          <w:sz w:val="24"/>
          <w:szCs w:val="24"/>
        </w:rPr>
        <w:t>Risk Analysis</w:t>
      </w:r>
      <w:r w:rsidRPr="00043A78">
        <w:rPr>
          <w:rFonts w:ascii="Times New Roman" w:hAnsi="Times New Roman"/>
          <w:sz w:val="24"/>
          <w:szCs w:val="24"/>
        </w:rPr>
        <w:t xml:space="preserve">, </w:t>
      </w:r>
      <w:r w:rsidRPr="00043A78">
        <w:rPr>
          <w:rFonts w:ascii="Times New Roman" w:hAnsi="Times New Roman"/>
          <w:i/>
          <w:sz w:val="24"/>
          <w:szCs w:val="24"/>
        </w:rPr>
        <w:t>25</w:t>
      </w:r>
      <w:r w:rsidRPr="00043A78">
        <w:rPr>
          <w:rFonts w:ascii="Times New Roman" w:hAnsi="Times New Roman"/>
          <w:sz w:val="24"/>
          <w:szCs w:val="24"/>
        </w:rPr>
        <w:t>(6), 1471–1482.</w:t>
      </w:r>
    </w:p>
    <w:p w14:paraId="61233203" w14:textId="4308FA01" w:rsidR="00513986" w:rsidRPr="00043A78" w:rsidRDefault="00487D11" w:rsidP="00043A78">
      <w:pPr>
        <w:pStyle w:val="NoSpacing"/>
        <w:spacing w:line="480" w:lineRule="auto"/>
        <w:rPr>
          <w:sz w:val="24"/>
          <w:szCs w:val="24"/>
        </w:rPr>
      </w:pPr>
      <w:r>
        <w:rPr>
          <w:sz w:val="24"/>
          <w:szCs w:val="24"/>
        </w:rPr>
        <w:t xml:space="preserve"> </w:t>
      </w:r>
      <w:r w:rsidR="00513986" w:rsidRPr="00043A78">
        <w:rPr>
          <w:sz w:val="24"/>
          <w:szCs w:val="24"/>
        </w:rPr>
        <w:t xml:space="preserve">The National Institute for Occupational Safety and Health. Number of active coal mines by year, </w:t>
      </w:r>
    </w:p>
    <w:p w14:paraId="73BCED55" w14:textId="4A6BE1F0" w:rsidR="00AF31FB" w:rsidRPr="00043A78" w:rsidRDefault="00513986" w:rsidP="00487D11">
      <w:pPr>
        <w:pStyle w:val="NoSpacing"/>
        <w:spacing w:line="480" w:lineRule="auto"/>
        <w:ind w:left="720"/>
        <w:rPr>
          <w:sz w:val="24"/>
          <w:szCs w:val="24"/>
        </w:rPr>
      </w:pPr>
      <w:r w:rsidRPr="00043A78">
        <w:rPr>
          <w:sz w:val="24"/>
          <w:szCs w:val="24"/>
        </w:rPr>
        <w:t xml:space="preserve">2006-2015, 2016. URL https://www.cdc.gov/niosh/mining/UserFiles/ statistics/15g04aac.svg. </w:t>
      </w:r>
    </w:p>
    <w:p w14:paraId="2B88684B" w14:textId="77777777" w:rsidR="00B87F9B" w:rsidRDefault="00B87F9B" w:rsidP="00043A78">
      <w:pPr>
        <w:pStyle w:val="NoSpacing"/>
        <w:spacing w:line="480" w:lineRule="auto"/>
        <w:rPr>
          <w:sz w:val="24"/>
          <w:szCs w:val="24"/>
          <w:shd w:val="clear" w:color="auto" w:fill="FFFFFF"/>
        </w:rPr>
      </w:pPr>
    </w:p>
    <w:p w14:paraId="0CADE0BF" w14:textId="1E75E2BE" w:rsidR="004F3063" w:rsidRPr="00043A78" w:rsidRDefault="00AF31FB" w:rsidP="00043A78">
      <w:pPr>
        <w:pStyle w:val="NoSpacing"/>
        <w:spacing w:line="480" w:lineRule="auto"/>
        <w:rPr>
          <w:sz w:val="24"/>
          <w:szCs w:val="24"/>
          <w:shd w:val="clear" w:color="auto" w:fill="FFFFFF"/>
        </w:rPr>
      </w:pPr>
      <w:proofErr w:type="spellStart"/>
      <w:r w:rsidRPr="00043A78">
        <w:rPr>
          <w:sz w:val="24"/>
          <w:szCs w:val="24"/>
          <w:shd w:val="clear" w:color="auto" w:fill="FFFFFF"/>
        </w:rPr>
        <w:t>Tvinnereim</w:t>
      </w:r>
      <w:proofErr w:type="spellEnd"/>
      <w:r w:rsidRPr="00043A78">
        <w:rPr>
          <w:sz w:val="24"/>
          <w:szCs w:val="24"/>
          <w:shd w:val="clear" w:color="auto" w:fill="FFFFFF"/>
        </w:rPr>
        <w:t xml:space="preserve">, E., &amp; </w:t>
      </w:r>
      <w:proofErr w:type="spellStart"/>
      <w:r w:rsidRPr="00043A78">
        <w:rPr>
          <w:sz w:val="24"/>
          <w:szCs w:val="24"/>
          <w:shd w:val="clear" w:color="auto" w:fill="FFFFFF"/>
        </w:rPr>
        <w:t>Ivarsflaten</w:t>
      </w:r>
      <w:proofErr w:type="spellEnd"/>
      <w:r w:rsidRPr="00043A78">
        <w:rPr>
          <w:sz w:val="24"/>
          <w:szCs w:val="24"/>
          <w:shd w:val="clear" w:color="auto" w:fill="FFFFFF"/>
        </w:rPr>
        <w:t xml:space="preserve">, E. (2016). Fossil fuels, employment, and support for </w:t>
      </w:r>
    </w:p>
    <w:p w14:paraId="4F89D51E" w14:textId="2E26418F" w:rsidR="00AF31FB" w:rsidRPr="00043A78" w:rsidRDefault="00AF31FB" w:rsidP="00043A78">
      <w:pPr>
        <w:pStyle w:val="NoSpacing"/>
        <w:spacing w:line="480" w:lineRule="auto"/>
        <w:ind w:left="720"/>
        <w:rPr>
          <w:sz w:val="24"/>
          <w:szCs w:val="24"/>
        </w:rPr>
      </w:pPr>
      <w:proofErr w:type="gramStart"/>
      <w:r w:rsidRPr="00043A78">
        <w:rPr>
          <w:sz w:val="24"/>
          <w:szCs w:val="24"/>
          <w:shd w:val="clear" w:color="auto" w:fill="FFFFFF"/>
        </w:rPr>
        <w:t>climate</w:t>
      </w:r>
      <w:proofErr w:type="gramEnd"/>
      <w:r w:rsidRPr="00043A78">
        <w:rPr>
          <w:sz w:val="24"/>
          <w:szCs w:val="24"/>
          <w:shd w:val="clear" w:color="auto" w:fill="FFFFFF"/>
        </w:rPr>
        <w:t> policies. </w:t>
      </w:r>
      <w:r w:rsidRPr="00043A78">
        <w:rPr>
          <w:i/>
          <w:iCs/>
          <w:sz w:val="24"/>
          <w:szCs w:val="24"/>
          <w:shd w:val="clear" w:color="auto" w:fill="FFFFFF"/>
        </w:rPr>
        <w:t>Energy Policy</w:t>
      </w:r>
      <w:r w:rsidRPr="00043A78">
        <w:rPr>
          <w:sz w:val="24"/>
          <w:szCs w:val="24"/>
          <w:shd w:val="clear" w:color="auto" w:fill="FFFFFF"/>
        </w:rPr>
        <w:t>, </w:t>
      </w:r>
      <w:r w:rsidRPr="00043A78">
        <w:rPr>
          <w:i/>
          <w:iCs/>
          <w:sz w:val="24"/>
          <w:szCs w:val="24"/>
          <w:shd w:val="clear" w:color="auto" w:fill="FFFFFF"/>
        </w:rPr>
        <w:t>96</w:t>
      </w:r>
      <w:r w:rsidRPr="00043A78">
        <w:rPr>
          <w:sz w:val="24"/>
          <w:szCs w:val="24"/>
          <w:shd w:val="clear" w:color="auto" w:fill="FFFFFF"/>
        </w:rPr>
        <w:t>, 364-371.</w:t>
      </w:r>
    </w:p>
    <w:p w14:paraId="5595BC82" w14:textId="77777777" w:rsidR="00AF31FB" w:rsidRPr="00043A78" w:rsidRDefault="00AF31FB" w:rsidP="00043A78">
      <w:pPr>
        <w:pStyle w:val="NoSpacing"/>
        <w:spacing w:line="480" w:lineRule="auto"/>
        <w:rPr>
          <w:sz w:val="24"/>
          <w:szCs w:val="24"/>
        </w:rPr>
      </w:pPr>
    </w:p>
    <w:p w14:paraId="1CEEE4D7" w14:textId="31E3A292" w:rsidR="00B94C71" w:rsidRPr="00043A78" w:rsidRDefault="00B94C71" w:rsidP="00043A78">
      <w:pPr>
        <w:pStyle w:val="BodyText"/>
        <w:spacing w:line="480" w:lineRule="auto"/>
        <w:ind w:left="0"/>
      </w:pPr>
      <w:r w:rsidRPr="00043A78">
        <w:t xml:space="preserve">U.S. Energy Information Administration 2018- EIA - Independent Statistics and Analysis. </w:t>
      </w:r>
    </w:p>
    <w:p w14:paraId="5DAFBA44" w14:textId="5FC95736" w:rsidR="00343828" w:rsidRPr="00043A78" w:rsidRDefault="00343828" w:rsidP="00043A78">
      <w:pPr>
        <w:pStyle w:val="NoSpacing"/>
        <w:spacing w:line="480" w:lineRule="auto"/>
        <w:rPr>
          <w:sz w:val="24"/>
          <w:szCs w:val="24"/>
        </w:rPr>
      </w:pPr>
    </w:p>
    <w:p w14:paraId="31321D66" w14:textId="44146692" w:rsidR="00513986" w:rsidRPr="00043A78" w:rsidRDefault="00513986" w:rsidP="00043A78">
      <w:pPr>
        <w:pStyle w:val="NoSpacing"/>
        <w:spacing w:line="480" w:lineRule="auto"/>
        <w:rPr>
          <w:sz w:val="24"/>
          <w:szCs w:val="24"/>
        </w:rPr>
      </w:pPr>
      <w:proofErr w:type="spellStart"/>
      <w:r w:rsidRPr="00043A78">
        <w:rPr>
          <w:sz w:val="24"/>
          <w:szCs w:val="24"/>
        </w:rPr>
        <w:t>Vaismoradi</w:t>
      </w:r>
      <w:proofErr w:type="spellEnd"/>
      <w:r w:rsidRPr="00043A78">
        <w:rPr>
          <w:sz w:val="24"/>
          <w:szCs w:val="24"/>
        </w:rPr>
        <w:t xml:space="preserve">, M., Jones, J., </w:t>
      </w:r>
      <w:proofErr w:type="spellStart"/>
      <w:r w:rsidRPr="00043A78">
        <w:rPr>
          <w:sz w:val="24"/>
          <w:szCs w:val="24"/>
        </w:rPr>
        <w:t>Turunen</w:t>
      </w:r>
      <w:proofErr w:type="spellEnd"/>
      <w:r w:rsidRPr="00043A78">
        <w:rPr>
          <w:sz w:val="24"/>
          <w:szCs w:val="24"/>
        </w:rPr>
        <w:t xml:space="preserve">, H., &amp; </w:t>
      </w:r>
      <w:proofErr w:type="spellStart"/>
      <w:r w:rsidRPr="00043A78">
        <w:rPr>
          <w:sz w:val="24"/>
          <w:szCs w:val="24"/>
        </w:rPr>
        <w:t>Snelgrove</w:t>
      </w:r>
      <w:proofErr w:type="spellEnd"/>
      <w:r w:rsidRPr="00043A78">
        <w:rPr>
          <w:sz w:val="24"/>
          <w:szCs w:val="24"/>
        </w:rPr>
        <w:t xml:space="preserve">, S. (2016). Theme development in </w:t>
      </w:r>
    </w:p>
    <w:p w14:paraId="623B589F" w14:textId="3DB91E47" w:rsidR="00513986" w:rsidRPr="00043A78" w:rsidRDefault="00DA7EE9" w:rsidP="00043A78">
      <w:pPr>
        <w:pStyle w:val="NoSpacing"/>
        <w:spacing w:line="480" w:lineRule="auto"/>
        <w:ind w:left="720"/>
        <w:rPr>
          <w:sz w:val="24"/>
          <w:szCs w:val="24"/>
        </w:rPr>
      </w:pPr>
      <w:proofErr w:type="gramStart"/>
      <w:r w:rsidRPr="00043A78">
        <w:rPr>
          <w:sz w:val="24"/>
          <w:szCs w:val="24"/>
        </w:rPr>
        <w:t>qualitative</w:t>
      </w:r>
      <w:proofErr w:type="gramEnd"/>
      <w:r w:rsidRPr="00043A78">
        <w:rPr>
          <w:sz w:val="24"/>
          <w:szCs w:val="24"/>
        </w:rPr>
        <w:t xml:space="preserve"> content</w:t>
      </w:r>
      <w:r w:rsidR="00513986" w:rsidRPr="00043A78">
        <w:rPr>
          <w:sz w:val="24"/>
          <w:szCs w:val="24"/>
        </w:rPr>
        <w:t xml:space="preserve"> analysis and thematic analysis. </w:t>
      </w:r>
      <w:r w:rsidR="00513986" w:rsidRPr="00043A78">
        <w:rPr>
          <w:i/>
          <w:iCs/>
          <w:sz w:val="24"/>
          <w:szCs w:val="24"/>
        </w:rPr>
        <w:t>Journal of Nursing Education and Practice</w:t>
      </w:r>
      <w:r w:rsidR="00513986" w:rsidRPr="00043A78">
        <w:rPr>
          <w:sz w:val="24"/>
          <w:szCs w:val="24"/>
        </w:rPr>
        <w:t>, </w:t>
      </w:r>
      <w:r w:rsidR="00513986" w:rsidRPr="00043A78">
        <w:rPr>
          <w:i/>
          <w:iCs/>
          <w:sz w:val="24"/>
          <w:szCs w:val="24"/>
        </w:rPr>
        <w:t>6</w:t>
      </w:r>
      <w:r w:rsidR="00513986" w:rsidRPr="00043A78">
        <w:rPr>
          <w:sz w:val="24"/>
          <w:szCs w:val="24"/>
        </w:rPr>
        <w:t>(5).</w:t>
      </w:r>
    </w:p>
    <w:p w14:paraId="19C3C7EC" w14:textId="77777777" w:rsidR="00513986" w:rsidRPr="00043A78" w:rsidRDefault="00513986" w:rsidP="00043A78">
      <w:pPr>
        <w:pStyle w:val="BodyText"/>
        <w:spacing w:before="10" w:line="480" w:lineRule="auto"/>
        <w:ind w:left="0"/>
      </w:pPr>
    </w:p>
    <w:p w14:paraId="06D95B64" w14:textId="67995C11" w:rsidR="00513986" w:rsidRPr="00043A78" w:rsidRDefault="00513986" w:rsidP="00043A78">
      <w:pPr>
        <w:pStyle w:val="BodyText"/>
        <w:spacing w:line="480" w:lineRule="auto"/>
        <w:ind w:left="839" w:right="295" w:hanging="720"/>
      </w:pPr>
      <w:proofErr w:type="spellStart"/>
      <w:r w:rsidRPr="00043A78">
        <w:t>V</w:t>
      </w:r>
      <w:r w:rsidR="004F3063" w:rsidRPr="00043A78">
        <w:t>ishwakarma</w:t>
      </w:r>
      <w:proofErr w:type="spellEnd"/>
      <w:r w:rsidRPr="00043A78">
        <w:t xml:space="preserve">, A. K., &amp; </w:t>
      </w:r>
      <w:proofErr w:type="spellStart"/>
      <w:r w:rsidRPr="00043A78">
        <w:t>N</w:t>
      </w:r>
      <w:r w:rsidR="004F3063" w:rsidRPr="00043A78">
        <w:t>ema</w:t>
      </w:r>
      <w:proofErr w:type="spellEnd"/>
      <w:r w:rsidRPr="00043A78">
        <w:t xml:space="preserve">, A. K. (2019). Environmental </w:t>
      </w:r>
      <w:proofErr w:type="spellStart"/>
      <w:r w:rsidRPr="00043A78">
        <w:t>Proactiveness</w:t>
      </w:r>
      <w:proofErr w:type="spellEnd"/>
      <w:r w:rsidRPr="00043A78">
        <w:t xml:space="preserve"> and the Power Sector: The Indian Scenario. Productivity, 60(3), 285–291.</w:t>
      </w:r>
    </w:p>
    <w:p w14:paraId="7633FD6E" w14:textId="77777777" w:rsidR="00513986" w:rsidRPr="00043A78" w:rsidRDefault="00513986" w:rsidP="00043A78">
      <w:pPr>
        <w:pStyle w:val="BodyText"/>
        <w:spacing w:line="480" w:lineRule="auto"/>
        <w:ind w:left="0"/>
      </w:pPr>
    </w:p>
    <w:p w14:paraId="0BC63963" w14:textId="77777777" w:rsidR="00161987" w:rsidRPr="00043A78" w:rsidRDefault="00161987" w:rsidP="00043A78">
      <w:pPr>
        <w:pStyle w:val="BodyText"/>
        <w:spacing w:line="480" w:lineRule="auto"/>
        <w:ind w:left="839" w:right="472" w:hanging="720"/>
      </w:pPr>
      <w:r w:rsidRPr="00043A78">
        <w:t>Warren,</w:t>
      </w:r>
      <w:r w:rsidRPr="00043A78">
        <w:rPr>
          <w:spacing w:val="-12"/>
        </w:rPr>
        <w:t xml:space="preserve"> </w:t>
      </w:r>
      <w:r w:rsidRPr="00043A78">
        <w:t>C.</w:t>
      </w:r>
      <w:r w:rsidRPr="00043A78">
        <w:rPr>
          <w:spacing w:val="-11"/>
        </w:rPr>
        <w:t xml:space="preserve"> </w:t>
      </w:r>
      <w:r w:rsidRPr="00043A78">
        <w:t>R.,</w:t>
      </w:r>
      <w:r w:rsidRPr="00043A78">
        <w:rPr>
          <w:spacing w:val="-11"/>
        </w:rPr>
        <w:t xml:space="preserve"> </w:t>
      </w:r>
      <w:proofErr w:type="spellStart"/>
      <w:r w:rsidRPr="00043A78">
        <w:t>Lumsden</w:t>
      </w:r>
      <w:proofErr w:type="spellEnd"/>
      <w:r w:rsidRPr="00043A78">
        <w:t>,</w:t>
      </w:r>
      <w:r w:rsidRPr="00043A78">
        <w:rPr>
          <w:spacing w:val="-11"/>
        </w:rPr>
        <w:t xml:space="preserve"> </w:t>
      </w:r>
      <w:r w:rsidRPr="00043A78">
        <w:t>C.</w:t>
      </w:r>
      <w:r w:rsidRPr="00043A78">
        <w:rPr>
          <w:spacing w:val="-11"/>
        </w:rPr>
        <w:t xml:space="preserve"> </w:t>
      </w:r>
      <w:r w:rsidRPr="00043A78">
        <w:t>V.,</w:t>
      </w:r>
      <w:r w:rsidRPr="00043A78">
        <w:rPr>
          <w:spacing w:val="-11"/>
        </w:rPr>
        <w:t xml:space="preserve"> </w:t>
      </w:r>
      <w:proofErr w:type="spellStart"/>
      <w:r w:rsidRPr="00043A78">
        <w:t>Odowd</w:t>
      </w:r>
      <w:proofErr w:type="spellEnd"/>
      <w:r w:rsidRPr="00043A78">
        <w:t>,</w:t>
      </w:r>
      <w:r w:rsidRPr="00043A78">
        <w:rPr>
          <w:spacing w:val="-12"/>
        </w:rPr>
        <w:t xml:space="preserve"> </w:t>
      </w:r>
      <w:r w:rsidRPr="00043A78">
        <w:t>S.</w:t>
      </w:r>
      <w:r w:rsidRPr="00043A78">
        <w:rPr>
          <w:spacing w:val="-11"/>
        </w:rPr>
        <w:t xml:space="preserve"> </w:t>
      </w:r>
      <w:r w:rsidRPr="00043A78">
        <w:t>undefined,</w:t>
      </w:r>
      <w:r w:rsidRPr="00043A78">
        <w:rPr>
          <w:spacing w:val="-11"/>
        </w:rPr>
        <w:t xml:space="preserve"> </w:t>
      </w:r>
      <w:r w:rsidRPr="00043A78">
        <w:t xml:space="preserve">&amp; </w:t>
      </w:r>
      <w:proofErr w:type="spellStart"/>
      <w:r w:rsidRPr="00043A78">
        <w:t>Birnie</w:t>
      </w:r>
      <w:proofErr w:type="spellEnd"/>
      <w:r w:rsidRPr="00043A78">
        <w:t>,</w:t>
      </w:r>
      <w:r w:rsidRPr="00043A78">
        <w:rPr>
          <w:spacing w:val="-11"/>
        </w:rPr>
        <w:t xml:space="preserve"> </w:t>
      </w:r>
      <w:r w:rsidRPr="00043A78">
        <w:t>R.</w:t>
      </w:r>
      <w:r w:rsidRPr="00043A78">
        <w:rPr>
          <w:spacing w:val="-11"/>
        </w:rPr>
        <w:t xml:space="preserve"> </w:t>
      </w:r>
      <w:r w:rsidRPr="00043A78">
        <w:t>undefined.</w:t>
      </w:r>
      <w:r w:rsidRPr="00043A78">
        <w:rPr>
          <w:spacing w:val="-11"/>
        </w:rPr>
        <w:t xml:space="preserve"> </w:t>
      </w:r>
      <w:r w:rsidRPr="00043A78">
        <w:t xml:space="preserve">(2005). ‘Green </w:t>
      </w:r>
      <w:proofErr w:type="gramStart"/>
      <w:r w:rsidRPr="00043A78">
        <w:t>On</w:t>
      </w:r>
      <w:proofErr w:type="gramEnd"/>
      <w:r w:rsidRPr="00043A78">
        <w:t xml:space="preserve"> Green’: Public perceptions of wind power in Scotland and</w:t>
      </w:r>
    </w:p>
    <w:p w14:paraId="4E9440FD" w14:textId="6C15663D" w:rsidR="00161987" w:rsidRPr="00043A78" w:rsidRDefault="00161987" w:rsidP="00043A78">
      <w:pPr>
        <w:spacing w:before="17" w:line="480" w:lineRule="auto"/>
        <w:ind w:left="839"/>
        <w:rPr>
          <w:rFonts w:ascii="Times New Roman" w:hAnsi="Times New Roman"/>
          <w:sz w:val="24"/>
          <w:szCs w:val="24"/>
        </w:rPr>
      </w:pPr>
      <w:r w:rsidRPr="00043A78">
        <w:rPr>
          <w:rFonts w:ascii="Times New Roman" w:hAnsi="Times New Roman"/>
          <w:sz w:val="24"/>
          <w:szCs w:val="24"/>
        </w:rPr>
        <w:t xml:space="preserve">Ireland. </w:t>
      </w:r>
      <w:r w:rsidRPr="00043A78">
        <w:rPr>
          <w:rFonts w:ascii="Times New Roman" w:hAnsi="Times New Roman"/>
          <w:i/>
          <w:sz w:val="24"/>
          <w:szCs w:val="24"/>
        </w:rPr>
        <w:t>Journal of Environmental Planning and Management</w:t>
      </w:r>
      <w:r w:rsidRPr="00043A78">
        <w:rPr>
          <w:rFonts w:ascii="Times New Roman" w:hAnsi="Times New Roman"/>
          <w:sz w:val="24"/>
          <w:szCs w:val="24"/>
        </w:rPr>
        <w:t xml:space="preserve">, </w:t>
      </w:r>
      <w:r w:rsidRPr="00043A78">
        <w:rPr>
          <w:rFonts w:ascii="Times New Roman" w:hAnsi="Times New Roman"/>
          <w:i/>
          <w:sz w:val="24"/>
          <w:szCs w:val="24"/>
        </w:rPr>
        <w:t>48</w:t>
      </w:r>
      <w:r w:rsidRPr="00043A78">
        <w:rPr>
          <w:rFonts w:ascii="Times New Roman" w:hAnsi="Times New Roman"/>
          <w:sz w:val="24"/>
          <w:szCs w:val="24"/>
        </w:rPr>
        <w:t>(6), 853–875.</w:t>
      </w:r>
    </w:p>
    <w:p w14:paraId="632062B3" w14:textId="77777777" w:rsidR="00161987" w:rsidRPr="00043A78" w:rsidRDefault="00161987" w:rsidP="00043A78">
      <w:pPr>
        <w:pStyle w:val="BodyText"/>
        <w:spacing w:before="6" w:line="480" w:lineRule="auto"/>
        <w:ind w:left="0"/>
      </w:pPr>
    </w:p>
    <w:p w14:paraId="5666C43B" w14:textId="77777777" w:rsidR="006C3F80" w:rsidRPr="00043A78" w:rsidRDefault="00161987" w:rsidP="00043A78">
      <w:pPr>
        <w:pStyle w:val="NoSpacing"/>
        <w:spacing w:line="480" w:lineRule="auto"/>
        <w:rPr>
          <w:sz w:val="24"/>
          <w:szCs w:val="24"/>
        </w:rPr>
      </w:pPr>
      <w:proofErr w:type="spellStart"/>
      <w:r w:rsidRPr="00043A78">
        <w:rPr>
          <w:sz w:val="24"/>
          <w:szCs w:val="24"/>
        </w:rPr>
        <w:t>Wüstenhagen</w:t>
      </w:r>
      <w:proofErr w:type="spellEnd"/>
      <w:r w:rsidRPr="00043A78">
        <w:rPr>
          <w:sz w:val="24"/>
          <w:szCs w:val="24"/>
        </w:rPr>
        <w:t xml:space="preserve">, R., </w:t>
      </w:r>
      <w:proofErr w:type="spellStart"/>
      <w:r w:rsidRPr="00043A78">
        <w:rPr>
          <w:sz w:val="24"/>
          <w:szCs w:val="24"/>
        </w:rPr>
        <w:t>Wols</w:t>
      </w:r>
      <w:r w:rsidR="006C3F80" w:rsidRPr="00043A78">
        <w:rPr>
          <w:sz w:val="24"/>
          <w:szCs w:val="24"/>
        </w:rPr>
        <w:t>ink</w:t>
      </w:r>
      <w:proofErr w:type="spellEnd"/>
      <w:r w:rsidR="006C3F80" w:rsidRPr="00043A78">
        <w:rPr>
          <w:sz w:val="24"/>
          <w:szCs w:val="24"/>
        </w:rPr>
        <w:t xml:space="preserve">, M., &amp; </w:t>
      </w:r>
      <w:proofErr w:type="spellStart"/>
      <w:r w:rsidR="006C3F80" w:rsidRPr="00043A78">
        <w:rPr>
          <w:sz w:val="24"/>
          <w:szCs w:val="24"/>
        </w:rPr>
        <w:t>Bürer</w:t>
      </w:r>
      <w:proofErr w:type="spellEnd"/>
      <w:r w:rsidR="006C3F80" w:rsidRPr="00043A78">
        <w:rPr>
          <w:sz w:val="24"/>
          <w:szCs w:val="24"/>
        </w:rPr>
        <w:t>, M. J. (2007).</w:t>
      </w:r>
    </w:p>
    <w:p w14:paraId="35F898F3" w14:textId="3CD2AC22" w:rsidR="00161987" w:rsidRPr="00043A78" w:rsidRDefault="00161987" w:rsidP="00043A78">
      <w:pPr>
        <w:pStyle w:val="NoSpacing"/>
        <w:spacing w:line="480" w:lineRule="auto"/>
        <w:ind w:left="720"/>
        <w:rPr>
          <w:sz w:val="24"/>
          <w:szCs w:val="24"/>
        </w:rPr>
      </w:pPr>
      <w:r w:rsidRPr="00043A78">
        <w:rPr>
          <w:sz w:val="24"/>
          <w:szCs w:val="24"/>
        </w:rPr>
        <w:t xml:space="preserve">Social acceptance of renewable energy innovation: An introduction to the concept. </w:t>
      </w:r>
      <w:r w:rsidRPr="00043A78">
        <w:rPr>
          <w:i/>
          <w:sz w:val="24"/>
          <w:szCs w:val="24"/>
        </w:rPr>
        <w:t>Energy Policy</w:t>
      </w:r>
      <w:r w:rsidRPr="00043A78">
        <w:rPr>
          <w:sz w:val="24"/>
          <w:szCs w:val="24"/>
        </w:rPr>
        <w:t xml:space="preserve">, </w:t>
      </w:r>
      <w:r w:rsidRPr="00043A78">
        <w:rPr>
          <w:i/>
          <w:sz w:val="24"/>
          <w:szCs w:val="24"/>
        </w:rPr>
        <w:t>35</w:t>
      </w:r>
      <w:r w:rsidRPr="00043A78">
        <w:rPr>
          <w:sz w:val="24"/>
          <w:szCs w:val="24"/>
        </w:rPr>
        <w:t>(5), 2683–2691.</w:t>
      </w:r>
    </w:p>
    <w:p w14:paraId="4E0F687C" w14:textId="7339DB78" w:rsidR="00B94C71" w:rsidRPr="00043A78" w:rsidRDefault="00B94C71" w:rsidP="00043A78">
      <w:pPr>
        <w:pStyle w:val="BodyText"/>
        <w:spacing w:before="1" w:line="480" w:lineRule="auto"/>
        <w:ind w:left="839" w:right="1110"/>
      </w:pPr>
    </w:p>
    <w:p w14:paraId="0DA58003" w14:textId="77777777" w:rsidR="00B94C71" w:rsidRPr="00043A78" w:rsidRDefault="00B94C71" w:rsidP="00043A78">
      <w:pPr>
        <w:pStyle w:val="BodyText"/>
        <w:spacing w:before="1" w:line="480" w:lineRule="auto"/>
        <w:ind w:left="839" w:right="1110"/>
      </w:pPr>
    </w:p>
    <w:p w14:paraId="6421795D" w14:textId="77777777" w:rsidR="00B94C71" w:rsidRPr="00043A78" w:rsidRDefault="00B94C71" w:rsidP="00043A78">
      <w:pPr>
        <w:pStyle w:val="BodyText"/>
        <w:spacing w:before="1" w:line="480" w:lineRule="auto"/>
        <w:ind w:left="839" w:right="1110"/>
      </w:pPr>
    </w:p>
    <w:p w14:paraId="3CD5B8C5" w14:textId="534321F3" w:rsidR="008B70D8" w:rsidRPr="00043A78" w:rsidRDefault="008B70D8" w:rsidP="00043A78">
      <w:pPr>
        <w:shd w:val="clear" w:color="auto" w:fill="FFFFFF"/>
        <w:spacing w:line="480" w:lineRule="auto"/>
        <w:rPr>
          <w:rFonts w:ascii="Times New Roman" w:hAnsi="Times New Roman"/>
          <w:color w:val="333333"/>
          <w:sz w:val="24"/>
          <w:szCs w:val="24"/>
        </w:rPr>
      </w:pPr>
    </w:p>
    <w:tbl>
      <w:tblPr>
        <w:tblpPr w:leftFromText="180" w:rightFromText="180" w:vertAnchor="text" w:horzAnchor="page" w:tblpX="891" w:tblpY="-1439"/>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480"/>
        <w:gridCol w:w="2610"/>
      </w:tblGrid>
      <w:tr w:rsidR="008B70D8" w:rsidRPr="00830C1A" w14:paraId="4D45932A" w14:textId="77777777" w:rsidTr="0023363B">
        <w:trPr>
          <w:trHeight w:val="620"/>
        </w:trPr>
        <w:tc>
          <w:tcPr>
            <w:tcW w:w="2160" w:type="dxa"/>
            <w:tcBorders>
              <w:top w:val="nil"/>
              <w:left w:val="nil"/>
              <w:bottom w:val="single" w:sz="4" w:space="0" w:color="auto"/>
              <w:right w:val="nil"/>
            </w:tcBorders>
            <w:shd w:val="clear" w:color="auto" w:fill="D9D9D9"/>
          </w:tcPr>
          <w:p w14:paraId="6E1E311C" w14:textId="77777777" w:rsidR="008B70D8" w:rsidRPr="00830C1A" w:rsidRDefault="008B70D8" w:rsidP="0023363B">
            <w:pPr>
              <w:spacing w:line="480" w:lineRule="auto"/>
              <w:ind w:right="313"/>
              <w:rPr>
                <w:rFonts w:ascii="Times New Roman" w:hAnsi="Times New Roman"/>
                <w:sz w:val="24"/>
                <w:szCs w:val="24"/>
              </w:rPr>
            </w:pPr>
          </w:p>
        </w:tc>
        <w:tc>
          <w:tcPr>
            <w:tcW w:w="6480" w:type="dxa"/>
            <w:tcBorders>
              <w:top w:val="nil"/>
              <w:left w:val="nil"/>
              <w:bottom w:val="single" w:sz="4" w:space="0" w:color="auto"/>
              <w:right w:val="nil"/>
            </w:tcBorders>
            <w:shd w:val="clear" w:color="auto" w:fill="D9D9D9"/>
          </w:tcPr>
          <w:p w14:paraId="174EED52" w14:textId="77777777" w:rsidR="008B70D8" w:rsidRPr="00830C1A" w:rsidRDefault="008B70D8" w:rsidP="0023363B">
            <w:pPr>
              <w:spacing w:line="480" w:lineRule="auto"/>
              <w:ind w:right="313"/>
              <w:rPr>
                <w:rFonts w:ascii="Times New Roman" w:hAnsi="Times New Roman"/>
                <w:b/>
                <w:sz w:val="24"/>
                <w:szCs w:val="24"/>
              </w:rPr>
            </w:pPr>
          </w:p>
          <w:p w14:paraId="49F316DD" w14:textId="77777777" w:rsidR="008B70D8" w:rsidRDefault="008B70D8" w:rsidP="0023363B">
            <w:pPr>
              <w:spacing w:line="480" w:lineRule="auto"/>
              <w:ind w:right="313"/>
              <w:rPr>
                <w:rFonts w:ascii="Times New Roman" w:hAnsi="Times New Roman"/>
                <w:b/>
                <w:sz w:val="24"/>
                <w:szCs w:val="24"/>
              </w:rPr>
            </w:pPr>
            <w:r>
              <w:rPr>
                <w:rFonts w:ascii="Times New Roman" w:hAnsi="Times New Roman"/>
                <w:b/>
                <w:sz w:val="24"/>
                <w:szCs w:val="24"/>
              </w:rPr>
              <w:t>Appendix A:</w:t>
            </w:r>
            <w:r w:rsidRPr="00830C1A">
              <w:rPr>
                <w:rFonts w:ascii="Times New Roman" w:hAnsi="Times New Roman"/>
                <w:b/>
                <w:sz w:val="24"/>
                <w:szCs w:val="24"/>
              </w:rPr>
              <w:t xml:space="preserve"> Key</w:t>
            </w:r>
            <w:r>
              <w:rPr>
                <w:rFonts w:ascii="Times New Roman" w:hAnsi="Times New Roman"/>
                <w:b/>
                <w:sz w:val="24"/>
                <w:szCs w:val="24"/>
              </w:rPr>
              <w:t xml:space="preserve"> for coding public comments</w:t>
            </w:r>
          </w:p>
          <w:p w14:paraId="0DC0FF58" w14:textId="77777777" w:rsidR="008B70D8" w:rsidRPr="008A360B" w:rsidRDefault="008B70D8" w:rsidP="0023363B">
            <w:pPr>
              <w:spacing w:line="480" w:lineRule="auto"/>
              <w:ind w:right="313"/>
              <w:rPr>
                <w:rFonts w:ascii="Times New Roman" w:hAnsi="Times New Roman"/>
                <w:sz w:val="24"/>
                <w:szCs w:val="24"/>
              </w:rPr>
            </w:pPr>
            <w:r w:rsidRPr="008A360B">
              <w:rPr>
                <w:rFonts w:ascii="Times New Roman" w:hAnsi="Times New Roman"/>
                <w:sz w:val="24"/>
                <w:szCs w:val="24"/>
              </w:rPr>
              <w:t>Millennium Bulk Terminals Project</w:t>
            </w:r>
          </w:p>
          <w:p w14:paraId="40108B64" w14:textId="77777777" w:rsidR="008B70D8" w:rsidRPr="00830C1A" w:rsidRDefault="008B70D8" w:rsidP="0023363B">
            <w:pPr>
              <w:spacing w:line="480" w:lineRule="auto"/>
              <w:ind w:right="313"/>
              <w:rPr>
                <w:rFonts w:ascii="Times New Roman" w:hAnsi="Times New Roman"/>
                <w:b/>
                <w:sz w:val="24"/>
                <w:szCs w:val="24"/>
              </w:rPr>
            </w:pPr>
          </w:p>
        </w:tc>
        <w:tc>
          <w:tcPr>
            <w:tcW w:w="2610" w:type="dxa"/>
            <w:tcBorders>
              <w:top w:val="nil"/>
              <w:left w:val="nil"/>
              <w:bottom w:val="single" w:sz="4" w:space="0" w:color="auto"/>
              <w:right w:val="nil"/>
            </w:tcBorders>
            <w:shd w:val="clear" w:color="auto" w:fill="D9D9D9"/>
          </w:tcPr>
          <w:p w14:paraId="55C04C8D" w14:textId="77777777" w:rsidR="008B70D8" w:rsidRPr="00830C1A" w:rsidRDefault="008B70D8" w:rsidP="0023363B">
            <w:pPr>
              <w:spacing w:line="480" w:lineRule="auto"/>
              <w:ind w:right="313"/>
              <w:rPr>
                <w:rFonts w:ascii="Times New Roman" w:hAnsi="Times New Roman"/>
                <w:b/>
                <w:sz w:val="24"/>
                <w:szCs w:val="24"/>
              </w:rPr>
            </w:pPr>
          </w:p>
        </w:tc>
      </w:tr>
      <w:tr w:rsidR="008B70D8" w:rsidRPr="00830C1A" w14:paraId="47405F12" w14:textId="77777777" w:rsidTr="0023363B">
        <w:trPr>
          <w:trHeight w:val="620"/>
        </w:trPr>
        <w:tc>
          <w:tcPr>
            <w:tcW w:w="2160" w:type="dxa"/>
            <w:tcBorders>
              <w:top w:val="single" w:sz="4" w:space="0" w:color="auto"/>
              <w:left w:val="single" w:sz="4" w:space="0" w:color="000000"/>
              <w:bottom w:val="single" w:sz="4" w:space="0" w:color="000000"/>
              <w:right w:val="single" w:sz="4" w:space="0" w:color="000000"/>
            </w:tcBorders>
            <w:shd w:val="clear" w:color="auto" w:fill="D9D9D9"/>
            <w:hideMark/>
          </w:tcPr>
          <w:p w14:paraId="012B9937"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Variable</w:t>
            </w:r>
          </w:p>
        </w:tc>
        <w:tc>
          <w:tcPr>
            <w:tcW w:w="6480" w:type="dxa"/>
            <w:tcBorders>
              <w:top w:val="single" w:sz="4" w:space="0" w:color="auto"/>
              <w:left w:val="single" w:sz="4" w:space="0" w:color="000000"/>
              <w:bottom w:val="single" w:sz="4" w:space="0" w:color="000000"/>
              <w:right w:val="single" w:sz="4" w:space="0" w:color="000000"/>
            </w:tcBorders>
            <w:shd w:val="clear" w:color="auto" w:fill="D9D9D9"/>
            <w:hideMark/>
          </w:tcPr>
          <w:p w14:paraId="00A17620"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Description</w:t>
            </w:r>
          </w:p>
        </w:tc>
        <w:tc>
          <w:tcPr>
            <w:tcW w:w="2610" w:type="dxa"/>
            <w:tcBorders>
              <w:top w:val="single" w:sz="4" w:space="0" w:color="auto"/>
              <w:left w:val="single" w:sz="4" w:space="0" w:color="000000"/>
              <w:bottom w:val="single" w:sz="4" w:space="0" w:color="000000"/>
              <w:right w:val="single" w:sz="4" w:space="0" w:color="000000"/>
            </w:tcBorders>
            <w:shd w:val="clear" w:color="auto" w:fill="D9D9D9"/>
            <w:hideMark/>
          </w:tcPr>
          <w:p w14:paraId="4D3D645F"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Coding</w:t>
            </w:r>
          </w:p>
        </w:tc>
      </w:tr>
      <w:tr w:rsidR="008B70D8" w:rsidRPr="00830C1A" w14:paraId="0688B4FF"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0B8C1CDE"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b/>
                <w:sz w:val="24"/>
                <w:szCs w:val="24"/>
              </w:rPr>
              <w:t>ID</w:t>
            </w:r>
            <w:r w:rsidRPr="00830C1A">
              <w:rPr>
                <w:rFonts w:ascii="Times New Roman" w:hAnsi="Times New Roman"/>
                <w:sz w:val="24"/>
                <w:szCs w:val="24"/>
              </w:rPr>
              <w:t xml:space="preserve"> </w:t>
            </w:r>
          </w:p>
        </w:tc>
        <w:tc>
          <w:tcPr>
            <w:tcW w:w="6480" w:type="dxa"/>
            <w:tcBorders>
              <w:top w:val="single" w:sz="4" w:space="0" w:color="000000"/>
              <w:left w:val="single" w:sz="4" w:space="0" w:color="000000"/>
              <w:bottom w:val="single" w:sz="4" w:space="0" w:color="000000"/>
              <w:right w:val="single" w:sz="4" w:space="0" w:color="000000"/>
            </w:tcBorders>
            <w:hideMark/>
          </w:tcPr>
          <w:p w14:paraId="193C36A2"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Submission number for each comment</w:t>
            </w:r>
          </w:p>
        </w:tc>
        <w:tc>
          <w:tcPr>
            <w:tcW w:w="2610" w:type="dxa"/>
            <w:tcBorders>
              <w:top w:val="single" w:sz="4" w:space="0" w:color="000000"/>
              <w:left w:val="single" w:sz="4" w:space="0" w:color="000000"/>
              <w:bottom w:val="single" w:sz="4" w:space="0" w:color="000000"/>
              <w:right w:val="single" w:sz="4" w:space="0" w:color="000000"/>
            </w:tcBorders>
          </w:tcPr>
          <w:p w14:paraId="3608B15B" w14:textId="77777777" w:rsidR="008B70D8" w:rsidRPr="00830C1A" w:rsidRDefault="008B70D8" w:rsidP="0023363B">
            <w:pPr>
              <w:spacing w:line="240" w:lineRule="auto"/>
              <w:ind w:right="313"/>
              <w:rPr>
                <w:rFonts w:ascii="Times New Roman" w:hAnsi="Times New Roman"/>
                <w:sz w:val="24"/>
                <w:szCs w:val="24"/>
              </w:rPr>
            </w:pPr>
          </w:p>
        </w:tc>
      </w:tr>
      <w:tr w:rsidR="008B70D8" w:rsidRPr="00830C1A" w14:paraId="05B1F586"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4594524F"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b/>
                <w:sz w:val="24"/>
                <w:szCs w:val="24"/>
              </w:rPr>
              <w:t xml:space="preserve">Coder </w:t>
            </w:r>
          </w:p>
        </w:tc>
        <w:tc>
          <w:tcPr>
            <w:tcW w:w="6480" w:type="dxa"/>
            <w:tcBorders>
              <w:top w:val="single" w:sz="4" w:space="0" w:color="000000"/>
              <w:left w:val="single" w:sz="4" w:space="0" w:color="000000"/>
              <w:bottom w:val="single" w:sz="4" w:space="0" w:color="000000"/>
              <w:right w:val="single" w:sz="4" w:space="0" w:color="000000"/>
            </w:tcBorders>
            <w:hideMark/>
          </w:tcPr>
          <w:p w14:paraId="662678F6"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Assigned coder for cutting and pasting text in excel and coding for content.</w:t>
            </w:r>
          </w:p>
        </w:tc>
        <w:tc>
          <w:tcPr>
            <w:tcW w:w="2610" w:type="dxa"/>
            <w:tcBorders>
              <w:top w:val="single" w:sz="4" w:space="0" w:color="000000"/>
              <w:left w:val="single" w:sz="4" w:space="0" w:color="000000"/>
              <w:bottom w:val="single" w:sz="4" w:space="0" w:color="000000"/>
              <w:right w:val="single" w:sz="4" w:space="0" w:color="000000"/>
            </w:tcBorders>
            <w:hideMark/>
          </w:tcPr>
          <w:p w14:paraId="6CFB7485"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MN (Mam Marie), SOH (Shawn)</w:t>
            </w:r>
          </w:p>
        </w:tc>
      </w:tr>
      <w:tr w:rsidR="008B70D8" w:rsidRPr="00830C1A" w14:paraId="72235C8D"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1724DC0A"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Date</w:t>
            </w:r>
            <w:r w:rsidRPr="00830C1A">
              <w:rPr>
                <w:rFonts w:ascii="Times New Roman" w:hAnsi="Times New Roman"/>
                <w:b/>
                <w:sz w:val="24"/>
                <w:szCs w:val="24"/>
              </w:rPr>
              <w:tab/>
            </w:r>
            <w:r w:rsidRPr="00830C1A">
              <w:rPr>
                <w:rFonts w:ascii="Times New Roman" w:hAnsi="Times New Roman"/>
                <w:b/>
                <w:sz w:val="24"/>
                <w:szCs w:val="24"/>
              </w:rPr>
              <w:tab/>
            </w:r>
            <w:r w:rsidRPr="00830C1A">
              <w:rPr>
                <w:rFonts w:ascii="Times New Roman" w:hAnsi="Times New Roman"/>
                <w:b/>
                <w:sz w:val="24"/>
                <w:szCs w:val="24"/>
              </w:rPr>
              <w:tab/>
            </w:r>
          </w:p>
        </w:tc>
        <w:tc>
          <w:tcPr>
            <w:tcW w:w="6480" w:type="dxa"/>
            <w:tcBorders>
              <w:top w:val="single" w:sz="4" w:space="0" w:color="000000"/>
              <w:left w:val="single" w:sz="4" w:space="0" w:color="000000"/>
              <w:bottom w:val="single" w:sz="4" w:space="0" w:color="000000"/>
              <w:right w:val="single" w:sz="4" w:space="0" w:color="000000"/>
            </w:tcBorders>
            <w:hideMark/>
          </w:tcPr>
          <w:p w14:paraId="7C1A349C"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Date of comment</w:t>
            </w:r>
          </w:p>
        </w:tc>
        <w:tc>
          <w:tcPr>
            <w:tcW w:w="2610" w:type="dxa"/>
            <w:tcBorders>
              <w:top w:val="single" w:sz="4" w:space="0" w:color="000000"/>
              <w:left w:val="single" w:sz="4" w:space="0" w:color="000000"/>
              <w:bottom w:val="single" w:sz="4" w:space="0" w:color="000000"/>
              <w:right w:val="single" w:sz="4" w:space="0" w:color="000000"/>
            </w:tcBorders>
            <w:hideMark/>
          </w:tcPr>
          <w:p w14:paraId="146141BB"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MM/DD/YYYY</w:t>
            </w:r>
          </w:p>
        </w:tc>
      </w:tr>
      <w:tr w:rsidR="008B70D8" w:rsidRPr="00830C1A" w14:paraId="001715AF"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51A28136"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Name</w:t>
            </w:r>
          </w:p>
        </w:tc>
        <w:tc>
          <w:tcPr>
            <w:tcW w:w="6480" w:type="dxa"/>
            <w:tcBorders>
              <w:top w:val="single" w:sz="4" w:space="0" w:color="000000"/>
              <w:left w:val="single" w:sz="4" w:space="0" w:color="000000"/>
              <w:bottom w:val="single" w:sz="4" w:space="0" w:color="000000"/>
              <w:right w:val="single" w:sz="4" w:space="0" w:color="000000"/>
            </w:tcBorders>
            <w:hideMark/>
          </w:tcPr>
          <w:p w14:paraId="6243D559"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Name of person making the comment</w:t>
            </w:r>
          </w:p>
        </w:tc>
        <w:tc>
          <w:tcPr>
            <w:tcW w:w="2610" w:type="dxa"/>
            <w:tcBorders>
              <w:top w:val="single" w:sz="4" w:space="0" w:color="000000"/>
              <w:left w:val="single" w:sz="4" w:space="0" w:color="000000"/>
              <w:bottom w:val="single" w:sz="4" w:space="0" w:color="000000"/>
              <w:right w:val="single" w:sz="4" w:space="0" w:color="000000"/>
            </w:tcBorders>
            <w:hideMark/>
          </w:tcPr>
          <w:p w14:paraId="5F5CA447"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NA if unknown</w:t>
            </w:r>
          </w:p>
        </w:tc>
      </w:tr>
      <w:tr w:rsidR="008B70D8" w:rsidRPr="00830C1A" w14:paraId="187B3051"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10A77E8B"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Organization</w:t>
            </w:r>
          </w:p>
        </w:tc>
        <w:tc>
          <w:tcPr>
            <w:tcW w:w="6480" w:type="dxa"/>
            <w:tcBorders>
              <w:top w:val="single" w:sz="4" w:space="0" w:color="000000"/>
              <w:left w:val="single" w:sz="4" w:space="0" w:color="000000"/>
              <w:bottom w:val="single" w:sz="4" w:space="0" w:color="000000"/>
              <w:right w:val="single" w:sz="4" w:space="0" w:color="000000"/>
            </w:tcBorders>
            <w:hideMark/>
          </w:tcPr>
          <w:p w14:paraId="04AE552C"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If individual is associated with a business or organization, write it here.</w:t>
            </w:r>
          </w:p>
        </w:tc>
        <w:tc>
          <w:tcPr>
            <w:tcW w:w="2610" w:type="dxa"/>
            <w:tcBorders>
              <w:top w:val="single" w:sz="4" w:space="0" w:color="000000"/>
              <w:left w:val="single" w:sz="4" w:space="0" w:color="000000"/>
              <w:bottom w:val="single" w:sz="4" w:space="0" w:color="000000"/>
              <w:right w:val="single" w:sz="4" w:space="0" w:color="000000"/>
            </w:tcBorders>
            <w:hideMark/>
          </w:tcPr>
          <w:p w14:paraId="2F061C5F"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NA if unknown</w:t>
            </w:r>
          </w:p>
        </w:tc>
      </w:tr>
      <w:tr w:rsidR="008B70D8" w:rsidRPr="00830C1A" w14:paraId="678AD8D4"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48F93F7C"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Location</w:t>
            </w:r>
          </w:p>
        </w:tc>
        <w:tc>
          <w:tcPr>
            <w:tcW w:w="6480" w:type="dxa"/>
            <w:tcBorders>
              <w:top w:val="single" w:sz="4" w:space="0" w:color="000000"/>
              <w:left w:val="single" w:sz="4" w:space="0" w:color="000000"/>
              <w:bottom w:val="single" w:sz="4" w:space="0" w:color="000000"/>
              <w:right w:val="single" w:sz="4" w:space="0" w:color="000000"/>
            </w:tcBorders>
            <w:hideMark/>
          </w:tcPr>
          <w:p w14:paraId="1D054A65"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Is the location of the person making the comment known (state or city), either through the text of the comment or through the submission title?</w:t>
            </w:r>
          </w:p>
        </w:tc>
        <w:tc>
          <w:tcPr>
            <w:tcW w:w="2610" w:type="dxa"/>
            <w:tcBorders>
              <w:top w:val="single" w:sz="4" w:space="0" w:color="000000"/>
              <w:left w:val="single" w:sz="4" w:space="0" w:color="000000"/>
              <w:bottom w:val="single" w:sz="4" w:space="0" w:color="000000"/>
              <w:right w:val="single" w:sz="4" w:space="0" w:color="000000"/>
            </w:tcBorders>
            <w:hideMark/>
          </w:tcPr>
          <w:p w14:paraId="6F03D011"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0052120B"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1575A819"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54AD3CFE"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City</w:t>
            </w:r>
          </w:p>
        </w:tc>
        <w:tc>
          <w:tcPr>
            <w:tcW w:w="6480" w:type="dxa"/>
            <w:tcBorders>
              <w:top w:val="single" w:sz="4" w:space="0" w:color="000000"/>
              <w:left w:val="single" w:sz="4" w:space="0" w:color="000000"/>
              <w:bottom w:val="single" w:sz="4" w:space="0" w:color="000000"/>
              <w:right w:val="single" w:sz="4" w:space="0" w:color="000000"/>
            </w:tcBorders>
            <w:hideMark/>
          </w:tcPr>
          <w:p w14:paraId="1509CDCB"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City where the commenter lives.</w:t>
            </w:r>
          </w:p>
        </w:tc>
        <w:tc>
          <w:tcPr>
            <w:tcW w:w="2610" w:type="dxa"/>
            <w:tcBorders>
              <w:top w:val="single" w:sz="4" w:space="0" w:color="000000"/>
              <w:left w:val="single" w:sz="4" w:space="0" w:color="000000"/>
              <w:bottom w:val="single" w:sz="4" w:space="0" w:color="000000"/>
              <w:right w:val="single" w:sz="4" w:space="0" w:color="000000"/>
            </w:tcBorders>
            <w:hideMark/>
          </w:tcPr>
          <w:p w14:paraId="34289F57"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NA if unknown</w:t>
            </w:r>
          </w:p>
        </w:tc>
      </w:tr>
      <w:tr w:rsidR="008B70D8" w:rsidRPr="00830C1A" w14:paraId="446B9209"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5DBE723D"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State</w:t>
            </w:r>
            <w:r w:rsidRPr="00830C1A">
              <w:rPr>
                <w:rFonts w:ascii="Times New Roman" w:hAnsi="Times New Roman"/>
                <w:b/>
                <w:sz w:val="24"/>
                <w:szCs w:val="24"/>
              </w:rPr>
              <w:tab/>
            </w:r>
          </w:p>
        </w:tc>
        <w:tc>
          <w:tcPr>
            <w:tcW w:w="6480" w:type="dxa"/>
            <w:tcBorders>
              <w:top w:val="single" w:sz="4" w:space="0" w:color="000000"/>
              <w:left w:val="single" w:sz="4" w:space="0" w:color="000000"/>
              <w:bottom w:val="single" w:sz="4" w:space="0" w:color="000000"/>
              <w:right w:val="single" w:sz="4" w:space="0" w:color="000000"/>
            </w:tcBorders>
            <w:hideMark/>
          </w:tcPr>
          <w:p w14:paraId="6E317FF9"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State where the commenter lives; either stated in submission title or through the text of the comment (</w:t>
            </w:r>
            <w:proofErr w:type="spellStart"/>
            <w:r w:rsidRPr="00830C1A">
              <w:rPr>
                <w:rFonts w:ascii="Times New Roman" w:hAnsi="Times New Roman"/>
                <w:sz w:val="24"/>
                <w:szCs w:val="24"/>
              </w:rPr>
              <w:t>ie</w:t>
            </w:r>
            <w:proofErr w:type="spellEnd"/>
            <w:r w:rsidRPr="00830C1A">
              <w:rPr>
                <w:rFonts w:ascii="Times New Roman" w:hAnsi="Times New Roman"/>
                <w:sz w:val="24"/>
                <w:szCs w:val="24"/>
              </w:rPr>
              <w:t>, language like “our state”).</w:t>
            </w:r>
          </w:p>
        </w:tc>
        <w:tc>
          <w:tcPr>
            <w:tcW w:w="2610" w:type="dxa"/>
            <w:tcBorders>
              <w:top w:val="single" w:sz="4" w:space="0" w:color="000000"/>
              <w:left w:val="single" w:sz="4" w:space="0" w:color="000000"/>
              <w:bottom w:val="single" w:sz="4" w:space="0" w:color="000000"/>
              <w:right w:val="single" w:sz="4" w:space="0" w:color="000000"/>
            </w:tcBorders>
            <w:hideMark/>
          </w:tcPr>
          <w:p w14:paraId="7C077049"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NA if unknown</w:t>
            </w:r>
          </w:p>
        </w:tc>
      </w:tr>
      <w:tr w:rsidR="008B70D8" w:rsidRPr="00830C1A" w14:paraId="6AA80DC3"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6DCE444D"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Local</w:t>
            </w:r>
          </w:p>
        </w:tc>
        <w:tc>
          <w:tcPr>
            <w:tcW w:w="6480" w:type="dxa"/>
            <w:tcBorders>
              <w:top w:val="single" w:sz="4" w:space="0" w:color="000000"/>
              <w:left w:val="single" w:sz="4" w:space="0" w:color="000000"/>
              <w:bottom w:val="single" w:sz="4" w:space="0" w:color="000000"/>
              <w:right w:val="single" w:sz="4" w:space="0" w:color="000000"/>
            </w:tcBorders>
            <w:hideMark/>
          </w:tcPr>
          <w:p w14:paraId="1D1F206E"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Is it obvious that the commenter is local, either living in Cowlitz County, Longview, or nearby? (</w:t>
            </w:r>
            <w:proofErr w:type="spellStart"/>
            <w:r w:rsidRPr="00830C1A">
              <w:rPr>
                <w:rFonts w:ascii="Times New Roman" w:hAnsi="Times New Roman"/>
                <w:sz w:val="24"/>
                <w:szCs w:val="24"/>
              </w:rPr>
              <w:t>Ie</w:t>
            </w:r>
            <w:proofErr w:type="spellEnd"/>
            <w:r w:rsidRPr="00830C1A">
              <w:rPr>
                <w:rFonts w:ascii="Times New Roman" w:hAnsi="Times New Roman"/>
                <w:sz w:val="24"/>
                <w:szCs w:val="24"/>
              </w:rPr>
              <w:t>, they use words like “our community” and so on)</w:t>
            </w:r>
          </w:p>
        </w:tc>
        <w:tc>
          <w:tcPr>
            <w:tcW w:w="2610" w:type="dxa"/>
            <w:tcBorders>
              <w:top w:val="single" w:sz="4" w:space="0" w:color="000000"/>
              <w:left w:val="single" w:sz="4" w:space="0" w:color="000000"/>
              <w:bottom w:val="single" w:sz="4" w:space="0" w:color="000000"/>
              <w:right w:val="single" w:sz="4" w:space="0" w:color="000000"/>
            </w:tcBorders>
            <w:hideMark/>
          </w:tcPr>
          <w:p w14:paraId="4E2BE983"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05AA205C"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79DAD2D5" w14:textId="77777777" w:rsidTr="0023363B">
        <w:trPr>
          <w:trHeight w:val="1538"/>
        </w:trPr>
        <w:tc>
          <w:tcPr>
            <w:tcW w:w="2160" w:type="dxa"/>
            <w:tcBorders>
              <w:top w:val="single" w:sz="4" w:space="0" w:color="000000"/>
              <w:left w:val="single" w:sz="4" w:space="0" w:color="000000"/>
              <w:bottom w:val="single" w:sz="4" w:space="0" w:color="000000"/>
              <w:right w:val="single" w:sz="4" w:space="0" w:color="000000"/>
            </w:tcBorders>
            <w:hideMark/>
          </w:tcPr>
          <w:p w14:paraId="4C24CF5A" w14:textId="77777777" w:rsidR="008B70D8" w:rsidRPr="00830C1A" w:rsidRDefault="008B70D8" w:rsidP="0023363B">
            <w:pPr>
              <w:spacing w:line="240" w:lineRule="auto"/>
              <w:ind w:right="313"/>
              <w:rPr>
                <w:rFonts w:ascii="Times New Roman" w:hAnsi="Times New Roman"/>
                <w:b/>
                <w:sz w:val="24"/>
                <w:szCs w:val="24"/>
              </w:rPr>
            </w:pPr>
            <w:r>
              <w:rPr>
                <w:rFonts w:ascii="Times New Roman" w:hAnsi="Times New Roman"/>
                <w:b/>
                <w:sz w:val="24"/>
                <w:szCs w:val="24"/>
              </w:rPr>
              <w:t>Unclear</w:t>
            </w:r>
            <w:r w:rsidRPr="00830C1A">
              <w:rPr>
                <w:rFonts w:ascii="Times New Roman" w:hAnsi="Times New Roman"/>
                <w:b/>
                <w:sz w:val="24"/>
                <w:szCs w:val="24"/>
              </w:rPr>
              <w:tab/>
            </w:r>
          </w:p>
        </w:tc>
        <w:tc>
          <w:tcPr>
            <w:tcW w:w="6480" w:type="dxa"/>
            <w:tcBorders>
              <w:top w:val="single" w:sz="4" w:space="0" w:color="000000"/>
              <w:left w:val="single" w:sz="4" w:space="0" w:color="000000"/>
              <w:bottom w:val="single" w:sz="4" w:space="0" w:color="000000"/>
              <w:right w:val="single" w:sz="4" w:space="0" w:color="000000"/>
            </w:tcBorders>
            <w:hideMark/>
          </w:tcPr>
          <w:p w14:paraId="3B337D8C"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Is the stance of the comment neutral or unclear?</w:t>
            </w:r>
          </w:p>
        </w:tc>
        <w:tc>
          <w:tcPr>
            <w:tcW w:w="2610" w:type="dxa"/>
            <w:tcBorders>
              <w:top w:val="single" w:sz="4" w:space="0" w:color="000000"/>
              <w:left w:val="single" w:sz="4" w:space="0" w:color="000000"/>
              <w:bottom w:val="single" w:sz="4" w:space="0" w:color="000000"/>
              <w:right w:val="single" w:sz="4" w:space="0" w:color="000000"/>
            </w:tcBorders>
            <w:hideMark/>
          </w:tcPr>
          <w:p w14:paraId="41643322"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3C0A7FEF"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565D8C22"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5AD71B81"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Support</w:t>
            </w:r>
          </w:p>
        </w:tc>
        <w:tc>
          <w:tcPr>
            <w:tcW w:w="6480" w:type="dxa"/>
            <w:tcBorders>
              <w:top w:val="single" w:sz="4" w:space="0" w:color="000000"/>
              <w:left w:val="single" w:sz="4" w:space="0" w:color="000000"/>
              <w:bottom w:val="single" w:sz="4" w:space="0" w:color="000000"/>
              <w:right w:val="single" w:sz="4" w:space="0" w:color="000000"/>
            </w:tcBorders>
            <w:hideMark/>
          </w:tcPr>
          <w:p w14:paraId="094713E2"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Stance of public comment is supportive of Millennium Bulk Terminals</w:t>
            </w:r>
          </w:p>
        </w:tc>
        <w:tc>
          <w:tcPr>
            <w:tcW w:w="2610" w:type="dxa"/>
            <w:tcBorders>
              <w:top w:val="single" w:sz="4" w:space="0" w:color="000000"/>
              <w:left w:val="single" w:sz="4" w:space="0" w:color="000000"/>
              <w:bottom w:val="single" w:sz="4" w:space="0" w:color="000000"/>
              <w:right w:val="single" w:sz="4" w:space="0" w:color="000000"/>
            </w:tcBorders>
            <w:hideMark/>
          </w:tcPr>
          <w:p w14:paraId="06D28DC9"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569612D6"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54C0C6A8"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5DD5DFDF"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Oppose</w:t>
            </w:r>
          </w:p>
        </w:tc>
        <w:tc>
          <w:tcPr>
            <w:tcW w:w="6480" w:type="dxa"/>
            <w:tcBorders>
              <w:top w:val="single" w:sz="4" w:space="0" w:color="000000"/>
              <w:left w:val="single" w:sz="4" w:space="0" w:color="000000"/>
              <w:bottom w:val="single" w:sz="4" w:space="0" w:color="000000"/>
              <w:right w:val="single" w:sz="4" w:space="0" w:color="000000"/>
            </w:tcBorders>
            <w:hideMark/>
          </w:tcPr>
          <w:p w14:paraId="70FA60F3"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Stance of public comment is opposed to Millennium Bulk Terminals</w:t>
            </w:r>
          </w:p>
        </w:tc>
        <w:tc>
          <w:tcPr>
            <w:tcW w:w="2610" w:type="dxa"/>
            <w:tcBorders>
              <w:top w:val="single" w:sz="4" w:space="0" w:color="000000"/>
              <w:left w:val="single" w:sz="4" w:space="0" w:color="000000"/>
              <w:bottom w:val="single" w:sz="4" w:space="0" w:color="000000"/>
              <w:right w:val="single" w:sz="4" w:space="0" w:color="000000"/>
            </w:tcBorders>
            <w:hideMark/>
          </w:tcPr>
          <w:p w14:paraId="50663C8B"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7D2D7A7B"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68F3D33F"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0291EC2F" w14:textId="77777777" w:rsidR="008B70D8" w:rsidRPr="00830C1A" w:rsidRDefault="008B70D8" w:rsidP="0023363B">
            <w:pPr>
              <w:spacing w:line="240" w:lineRule="auto"/>
              <w:ind w:right="313"/>
              <w:rPr>
                <w:rFonts w:ascii="Times New Roman" w:hAnsi="Times New Roman"/>
                <w:b/>
                <w:sz w:val="24"/>
                <w:szCs w:val="24"/>
              </w:rPr>
            </w:pPr>
            <w:r>
              <w:rPr>
                <w:rFonts w:ascii="Times New Roman" w:hAnsi="Times New Roman"/>
                <w:b/>
                <w:sz w:val="24"/>
                <w:szCs w:val="24"/>
              </w:rPr>
              <w:t>Jobs +</w:t>
            </w:r>
          </w:p>
        </w:tc>
        <w:tc>
          <w:tcPr>
            <w:tcW w:w="6480" w:type="dxa"/>
            <w:tcBorders>
              <w:top w:val="single" w:sz="4" w:space="0" w:color="000000"/>
              <w:left w:val="single" w:sz="4" w:space="0" w:color="000000"/>
              <w:bottom w:val="single" w:sz="4" w:space="0" w:color="000000"/>
              <w:right w:val="single" w:sz="4" w:space="0" w:color="000000"/>
            </w:tcBorders>
            <w:hideMark/>
          </w:tcPr>
          <w:p w14:paraId="331E6FB0"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 xml:space="preserve">Does the comment talk about the projects potential to </w:t>
            </w:r>
            <w:r w:rsidRPr="00830C1A">
              <w:rPr>
                <w:rFonts w:ascii="Times New Roman" w:hAnsi="Times New Roman"/>
                <w:b/>
                <w:sz w:val="24"/>
                <w:szCs w:val="24"/>
              </w:rPr>
              <w:t>positively</w:t>
            </w:r>
            <w:r w:rsidRPr="00830C1A">
              <w:rPr>
                <w:rFonts w:ascii="Times New Roman" w:hAnsi="Times New Roman"/>
                <w:sz w:val="24"/>
                <w:szCs w:val="24"/>
              </w:rPr>
              <w:t xml:space="preserve"> impact local jobs, apprenticeships or training?</w:t>
            </w:r>
          </w:p>
        </w:tc>
        <w:tc>
          <w:tcPr>
            <w:tcW w:w="2610" w:type="dxa"/>
            <w:tcBorders>
              <w:top w:val="single" w:sz="4" w:space="0" w:color="000000"/>
              <w:left w:val="single" w:sz="4" w:space="0" w:color="000000"/>
              <w:bottom w:val="single" w:sz="4" w:space="0" w:color="000000"/>
              <w:right w:val="single" w:sz="4" w:space="0" w:color="000000"/>
            </w:tcBorders>
            <w:hideMark/>
          </w:tcPr>
          <w:p w14:paraId="31AF77A6"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338DFB70"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46E615D5"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6CFC16BD" w14:textId="77777777" w:rsidR="008B70D8" w:rsidRPr="00830C1A" w:rsidRDefault="008B70D8" w:rsidP="0023363B">
            <w:pPr>
              <w:spacing w:line="240" w:lineRule="auto"/>
              <w:ind w:right="313"/>
              <w:rPr>
                <w:rFonts w:ascii="Times New Roman" w:hAnsi="Times New Roman"/>
                <w:b/>
                <w:sz w:val="24"/>
                <w:szCs w:val="24"/>
              </w:rPr>
            </w:pPr>
            <w:r>
              <w:rPr>
                <w:rFonts w:ascii="Times New Roman" w:hAnsi="Times New Roman"/>
                <w:b/>
                <w:sz w:val="24"/>
                <w:szCs w:val="24"/>
              </w:rPr>
              <w:t>Jobs -</w:t>
            </w:r>
          </w:p>
        </w:tc>
        <w:tc>
          <w:tcPr>
            <w:tcW w:w="6480" w:type="dxa"/>
            <w:tcBorders>
              <w:top w:val="single" w:sz="4" w:space="0" w:color="000000"/>
              <w:left w:val="single" w:sz="4" w:space="0" w:color="000000"/>
              <w:bottom w:val="single" w:sz="4" w:space="0" w:color="000000"/>
              <w:right w:val="single" w:sz="4" w:space="0" w:color="000000"/>
            </w:tcBorders>
            <w:hideMark/>
          </w:tcPr>
          <w:p w14:paraId="1E013E5C"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Does the comment talk about the projects</w:t>
            </w:r>
            <w:r>
              <w:rPr>
                <w:rFonts w:ascii="Times New Roman" w:hAnsi="Times New Roman"/>
                <w:sz w:val="24"/>
                <w:szCs w:val="24"/>
              </w:rPr>
              <w:t>’</w:t>
            </w:r>
            <w:r w:rsidRPr="00830C1A">
              <w:rPr>
                <w:rFonts w:ascii="Times New Roman" w:hAnsi="Times New Roman"/>
                <w:sz w:val="24"/>
                <w:szCs w:val="24"/>
              </w:rPr>
              <w:t xml:space="preserve"> potential to </w:t>
            </w:r>
            <w:r w:rsidRPr="00830C1A">
              <w:rPr>
                <w:rFonts w:ascii="Times New Roman" w:hAnsi="Times New Roman"/>
                <w:b/>
                <w:sz w:val="24"/>
                <w:szCs w:val="24"/>
              </w:rPr>
              <w:t>negatively</w:t>
            </w:r>
            <w:r w:rsidRPr="00830C1A">
              <w:rPr>
                <w:rFonts w:ascii="Times New Roman" w:hAnsi="Times New Roman"/>
                <w:sz w:val="24"/>
                <w:szCs w:val="24"/>
              </w:rPr>
              <w:t xml:space="preserve"> impact local jobs, apprenticeships or training? Does it talk about how the jobs are insignificant?</w:t>
            </w:r>
          </w:p>
        </w:tc>
        <w:tc>
          <w:tcPr>
            <w:tcW w:w="2610" w:type="dxa"/>
            <w:tcBorders>
              <w:top w:val="single" w:sz="4" w:space="0" w:color="000000"/>
              <w:left w:val="single" w:sz="4" w:space="0" w:color="000000"/>
              <w:bottom w:val="single" w:sz="4" w:space="0" w:color="000000"/>
              <w:right w:val="single" w:sz="4" w:space="0" w:color="000000"/>
            </w:tcBorders>
            <w:hideMark/>
          </w:tcPr>
          <w:p w14:paraId="30C1FFE7"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1D830867"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474C5F59"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03E071FC" w14:textId="77777777" w:rsidR="008B70D8" w:rsidRPr="00830C1A" w:rsidRDefault="008B70D8" w:rsidP="0023363B">
            <w:pPr>
              <w:spacing w:line="240" w:lineRule="auto"/>
              <w:ind w:right="313"/>
              <w:rPr>
                <w:rFonts w:ascii="Times New Roman" w:hAnsi="Times New Roman"/>
                <w:b/>
                <w:sz w:val="24"/>
                <w:szCs w:val="24"/>
              </w:rPr>
            </w:pPr>
            <w:r>
              <w:rPr>
                <w:rFonts w:ascii="Times New Roman" w:hAnsi="Times New Roman"/>
                <w:b/>
                <w:sz w:val="24"/>
                <w:szCs w:val="24"/>
              </w:rPr>
              <w:t>Econ +</w:t>
            </w:r>
          </w:p>
        </w:tc>
        <w:tc>
          <w:tcPr>
            <w:tcW w:w="6480" w:type="dxa"/>
            <w:tcBorders>
              <w:top w:val="single" w:sz="4" w:space="0" w:color="000000"/>
              <w:left w:val="single" w:sz="4" w:space="0" w:color="000000"/>
              <w:bottom w:val="single" w:sz="4" w:space="0" w:color="000000"/>
              <w:right w:val="single" w:sz="4" w:space="0" w:color="000000"/>
            </w:tcBorders>
            <w:hideMark/>
          </w:tcPr>
          <w:p w14:paraId="54818FB6" w14:textId="77777777" w:rsidR="008B70D8" w:rsidRPr="008A360B" w:rsidRDefault="008B70D8" w:rsidP="0023363B">
            <w:pPr>
              <w:spacing w:line="240" w:lineRule="auto"/>
              <w:ind w:right="313"/>
              <w:rPr>
                <w:rFonts w:ascii="Times New Roman" w:hAnsi="Times New Roman"/>
                <w:sz w:val="24"/>
                <w:szCs w:val="24"/>
              </w:rPr>
            </w:pPr>
            <w:r w:rsidRPr="008A360B">
              <w:rPr>
                <w:rFonts w:ascii="Times New Roman" w:hAnsi="Times New Roman"/>
                <w:sz w:val="24"/>
                <w:szCs w:val="24"/>
              </w:rPr>
              <w:t xml:space="preserve">Does the comment talk about the projects potential to </w:t>
            </w:r>
            <w:r w:rsidRPr="008A360B">
              <w:rPr>
                <w:rFonts w:ascii="Times New Roman" w:hAnsi="Times New Roman"/>
                <w:b/>
                <w:sz w:val="24"/>
                <w:szCs w:val="24"/>
              </w:rPr>
              <w:t>positively</w:t>
            </w:r>
            <w:r w:rsidRPr="008A360B">
              <w:rPr>
                <w:rFonts w:ascii="Times New Roman" w:hAnsi="Times New Roman"/>
                <w:sz w:val="24"/>
                <w:szCs w:val="24"/>
              </w:rPr>
              <w:t xml:space="preserve"> impact the local economy, local tax revenue, or local organizations?</w:t>
            </w:r>
          </w:p>
        </w:tc>
        <w:tc>
          <w:tcPr>
            <w:tcW w:w="2610" w:type="dxa"/>
            <w:tcBorders>
              <w:top w:val="single" w:sz="4" w:space="0" w:color="000000"/>
              <w:left w:val="single" w:sz="4" w:space="0" w:color="000000"/>
              <w:bottom w:val="single" w:sz="4" w:space="0" w:color="000000"/>
              <w:right w:val="single" w:sz="4" w:space="0" w:color="000000"/>
            </w:tcBorders>
            <w:hideMark/>
          </w:tcPr>
          <w:p w14:paraId="097317AE"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1F602A88"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5395E4A8"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57F2BF29" w14:textId="77777777" w:rsidR="008B70D8" w:rsidRPr="00830C1A" w:rsidRDefault="008B70D8" w:rsidP="0023363B">
            <w:pPr>
              <w:spacing w:line="240" w:lineRule="auto"/>
              <w:ind w:right="313"/>
              <w:rPr>
                <w:rFonts w:ascii="Times New Roman" w:hAnsi="Times New Roman"/>
                <w:b/>
                <w:sz w:val="24"/>
                <w:szCs w:val="24"/>
              </w:rPr>
            </w:pPr>
            <w:r>
              <w:rPr>
                <w:rFonts w:ascii="Times New Roman" w:hAnsi="Times New Roman"/>
                <w:b/>
                <w:sz w:val="24"/>
                <w:szCs w:val="24"/>
              </w:rPr>
              <w:t>Econ -</w:t>
            </w:r>
          </w:p>
        </w:tc>
        <w:tc>
          <w:tcPr>
            <w:tcW w:w="6480" w:type="dxa"/>
            <w:tcBorders>
              <w:top w:val="single" w:sz="4" w:space="0" w:color="000000"/>
              <w:left w:val="single" w:sz="4" w:space="0" w:color="000000"/>
              <w:bottom w:val="single" w:sz="4" w:space="0" w:color="000000"/>
              <w:right w:val="single" w:sz="4" w:space="0" w:color="000000"/>
            </w:tcBorders>
            <w:hideMark/>
          </w:tcPr>
          <w:p w14:paraId="169C5BF8"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 xml:space="preserve">Does the comment talk about the projects potential to </w:t>
            </w:r>
            <w:r w:rsidRPr="00830C1A">
              <w:rPr>
                <w:rFonts w:ascii="Times New Roman" w:hAnsi="Times New Roman"/>
                <w:b/>
                <w:sz w:val="24"/>
                <w:szCs w:val="24"/>
              </w:rPr>
              <w:t>negatively</w:t>
            </w:r>
            <w:r w:rsidRPr="00830C1A">
              <w:rPr>
                <w:rFonts w:ascii="Times New Roman" w:hAnsi="Times New Roman"/>
                <w:sz w:val="24"/>
                <w:szCs w:val="24"/>
              </w:rPr>
              <w:t xml:space="preserve"> impact the local economy, local tax revenue, or local organizations?</w:t>
            </w:r>
          </w:p>
        </w:tc>
        <w:tc>
          <w:tcPr>
            <w:tcW w:w="2610" w:type="dxa"/>
            <w:tcBorders>
              <w:top w:val="single" w:sz="4" w:space="0" w:color="000000"/>
              <w:left w:val="single" w:sz="4" w:space="0" w:color="000000"/>
              <w:bottom w:val="single" w:sz="4" w:space="0" w:color="000000"/>
              <w:right w:val="single" w:sz="4" w:space="0" w:color="000000"/>
            </w:tcBorders>
            <w:hideMark/>
          </w:tcPr>
          <w:p w14:paraId="0780E4EE"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76DB3BE6"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09E69499"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3871F5D8"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Unemployment</w:t>
            </w:r>
          </w:p>
        </w:tc>
        <w:tc>
          <w:tcPr>
            <w:tcW w:w="6480" w:type="dxa"/>
            <w:tcBorders>
              <w:top w:val="single" w:sz="4" w:space="0" w:color="000000"/>
              <w:left w:val="single" w:sz="4" w:space="0" w:color="000000"/>
              <w:bottom w:val="single" w:sz="4" w:space="0" w:color="000000"/>
              <w:right w:val="single" w:sz="4" w:space="0" w:color="000000"/>
            </w:tcBorders>
            <w:hideMark/>
          </w:tcPr>
          <w:p w14:paraId="06F14021"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Does the comment reference the high unemployment rate locally, in Cowlitz County, or Washington?</w:t>
            </w:r>
          </w:p>
        </w:tc>
        <w:tc>
          <w:tcPr>
            <w:tcW w:w="2610" w:type="dxa"/>
            <w:tcBorders>
              <w:top w:val="single" w:sz="4" w:space="0" w:color="000000"/>
              <w:left w:val="single" w:sz="4" w:space="0" w:color="000000"/>
              <w:bottom w:val="single" w:sz="4" w:space="0" w:color="000000"/>
              <w:right w:val="single" w:sz="4" w:space="0" w:color="000000"/>
            </w:tcBorders>
            <w:hideMark/>
          </w:tcPr>
          <w:p w14:paraId="7035F19A"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608282F3"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68DD9099"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6DDF6FC5"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Brownfield</w:t>
            </w:r>
          </w:p>
        </w:tc>
        <w:tc>
          <w:tcPr>
            <w:tcW w:w="6480" w:type="dxa"/>
            <w:tcBorders>
              <w:top w:val="single" w:sz="4" w:space="0" w:color="000000"/>
              <w:left w:val="single" w:sz="4" w:space="0" w:color="000000"/>
              <w:bottom w:val="single" w:sz="4" w:space="0" w:color="000000"/>
              <w:right w:val="single" w:sz="4" w:space="0" w:color="000000"/>
            </w:tcBorders>
            <w:hideMark/>
          </w:tcPr>
          <w:p w14:paraId="2FCFCFA1"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Does comment mention how this project will help clean up an old industrial site, the Reynolds site? Does it talk about how this is a good use for an existing brownfield or old industrial site?</w:t>
            </w:r>
          </w:p>
        </w:tc>
        <w:tc>
          <w:tcPr>
            <w:tcW w:w="2610" w:type="dxa"/>
            <w:tcBorders>
              <w:top w:val="single" w:sz="4" w:space="0" w:color="000000"/>
              <w:left w:val="single" w:sz="4" w:space="0" w:color="000000"/>
              <w:bottom w:val="single" w:sz="4" w:space="0" w:color="000000"/>
              <w:right w:val="single" w:sz="4" w:space="0" w:color="000000"/>
            </w:tcBorders>
            <w:hideMark/>
          </w:tcPr>
          <w:p w14:paraId="525D1F17"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597E99C2"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44EF79FB"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170137B8" w14:textId="77777777" w:rsidR="008B70D8" w:rsidRPr="00830C1A" w:rsidRDefault="008B70D8" w:rsidP="0023363B">
            <w:pPr>
              <w:spacing w:line="240" w:lineRule="auto"/>
              <w:ind w:right="313"/>
              <w:rPr>
                <w:rFonts w:ascii="Times New Roman" w:hAnsi="Times New Roman"/>
                <w:b/>
                <w:sz w:val="24"/>
                <w:szCs w:val="24"/>
              </w:rPr>
            </w:pPr>
            <w:r>
              <w:rPr>
                <w:rFonts w:ascii="Times New Roman" w:hAnsi="Times New Roman"/>
                <w:b/>
                <w:sz w:val="24"/>
                <w:szCs w:val="24"/>
              </w:rPr>
              <w:t>States +</w:t>
            </w:r>
          </w:p>
        </w:tc>
        <w:tc>
          <w:tcPr>
            <w:tcW w:w="6480" w:type="dxa"/>
            <w:tcBorders>
              <w:top w:val="single" w:sz="4" w:space="0" w:color="000000"/>
              <w:left w:val="single" w:sz="4" w:space="0" w:color="000000"/>
              <w:bottom w:val="single" w:sz="4" w:space="0" w:color="000000"/>
              <w:right w:val="single" w:sz="4" w:space="0" w:color="000000"/>
            </w:tcBorders>
            <w:hideMark/>
          </w:tcPr>
          <w:p w14:paraId="24C3442B"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 xml:space="preserve">Does the comment talk about how project will </w:t>
            </w:r>
            <w:r w:rsidRPr="00830C1A">
              <w:rPr>
                <w:rFonts w:ascii="Times New Roman" w:hAnsi="Times New Roman"/>
                <w:b/>
                <w:sz w:val="24"/>
                <w:szCs w:val="24"/>
              </w:rPr>
              <w:t>positively</w:t>
            </w:r>
            <w:r w:rsidRPr="00830C1A">
              <w:rPr>
                <w:rFonts w:ascii="Times New Roman" w:hAnsi="Times New Roman"/>
                <w:sz w:val="24"/>
                <w:szCs w:val="24"/>
              </w:rPr>
              <w:t xml:space="preserve"> impact other states besides Washington, or the nation as a whole? </w:t>
            </w:r>
          </w:p>
        </w:tc>
        <w:tc>
          <w:tcPr>
            <w:tcW w:w="2610" w:type="dxa"/>
            <w:tcBorders>
              <w:top w:val="single" w:sz="4" w:space="0" w:color="000000"/>
              <w:left w:val="single" w:sz="4" w:space="0" w:color="000000"/>
              <w:bottom w:val="single" w:sz="4" w:space="0" w:color="000000"/>
              <w:right w:val="single" w:sz="4" w:space="0" w:color="000000"/>
            </w:tcBorders>
            <w:hideMark/>
          </w:tcPr>
          <w:p w14:paraId="721AF38B"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0EFE181B"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55A6684B"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32277889"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States</w:t>
            </w:r>
            <w:r>
              <w:rPr>
                <w:rFonts w:ascii="Times New Roman" w:hAnsi="Times New Roman"/>
                <w:b/>
                <w:sz w:val="24"/>
                <w:szCs w:val="24"/>
              </w:rPr>
              <w:t xml:space="preserve"> -</w:t>
            </w:r>
          </w:p>
        </w:tc>
        <w:tc>
          <w:tcPr>
            <w:tcW w:w="6480" w:type="dxa"/>
            <w:tcBorders>
              <w:top w:val="single" w:sz="4" w:space="0" w:color="000000"/>
              <w:left w:val="single" w:sz="4" w:space="0" w:color="000000"/>
              <w:bottom w:val="single" w:sz="4" w:space="0" w:color="000000"/>
              <w:right w:val="single" w:sz="4" w:space="0" w:color="000000"/>
            </w:tcBorders>
            <w:hideMark/>
          </w:tcPr>
          <w:p w14:paraId="2F47FE41"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 xml:space="preserve">Does the comment talk about how project will </w:t>
            </w:r>
            <w:r w:rsidRPr="00830C1A">
              <w:rPr>
                <w:rFonts w:ascii="Times New Roman" w:hAnsi="Times New Roman"/>
                <w:b/>
                <w:sz w:val="24"/>
                <w:szCs w:val="24"/>
              </w:rPr>
              <w:t>negatively</w:t>
            </w:r>
            <w:r w:rsidRPr="00830C1A">
              <w:rPr>
                <w:rFonts w:ascii="Times New Roman" w:hAnsi="Times New Roman"/>
                <w:sz w:val="24"/>
                <w:szCs w:val="24"/>
              </w:rPr>
              <w:t xml:space="preserve"> impact other states besides Washington?</w:t>
            </w:r>
          </w:p>
        </w:tc>
        <w:tc>
          <w:tcPr>
            <w:tcW w:w="2610" w:type="dxa"/>
            <w:tcBorders>
              <w:top w:val="single" w:sz="4" w:space="0" w:color="000000"/>
              <w:left w:val="single" w:sz="4" w:space="0" w:color="000000"/>
              <w:bottom w:val="single" w:sz="4" w:space="0" w:color="000000"/>
              <w:right w:val="single" w:sz="4" w:space="0" w:color="000000"/>
            </w:tcBorders>
            <w:hideMark/>
          </w:tcPr>
          <w:p w14:paraId="77F1DF53"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15115995"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65C928A9"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6BFBE3CE"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Process</w:t>
            </w:r>
          </w:p>
        </w:tc>
        <w:tc>
          <w:tcPr>
            <w:tcW w:w="6480" w:type="dxa"/>
            <w:tcBorders>
              <w:top w:val="single" w:sz="4" w:space="0" w:color="000000"/>
              <w:left w:val="single" w:sz="4" w:space="0" w:color="000000"/>
              <w:bottom w:val="single" w:sz="4" w:space="0" w:color="000000"/>
              <w:right w:val="single" w:sz="4" w:space="0" w:color="000000"/>
            </w:tcBorders>
            <w:hideMark/>
          </w:tcPr>
          <w:p w14:paraId="395F3884"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 xml:space="preserve">Does the comment talk about concerns regarding: </w:t>
            </w:r>
          </w:p>
          <w:p w14:paraId="15080256" w14:textId="77777777" w:rsidR="008B70D8" w:rsidRPr="00830C1A" w:rsidRDefault="008B70D8" w:rsidP="0023363B">
            <w:pPr>
              <w:numPr>
                <w:ilvl w:val="0"/>
                <w:numId w:val="2"/>
              </w:numPr>
              <w:spacing w:after="0" w:line="240" w:lineRule="auto"/>
              <w:ind w:right="313"/>
              <w:rPr>
                <w:rFonts w:ascii="Times New Roman" w:hAnsi="Times New Roman"/>
                <w:sz w:val="24"/>
                <w:szCs w:val="24"/>
              </w:rPr>
            </w:pPr>
            <w:r w:rsidRPr="00830C1A">
              <w:rPr>
                <w:rFonts w:ascii="Times New Roman" w:hAnsi="Times New Roman"/>
                <w:sz w:val="24"/>
                <w:szCs w:val="24"/>
              </w:rPr>
              <w:t xml:space="preserve">Length of time </w:t>
            </w:r>
            <w:r>
              <w:rPr>
                <w:rFonts w:ascii="Times New Roman" w:hAnsi="Times New Roman"/>
                <w:sz w:val="24"/>
                <w:szCs w:val="24"/>
              </w:rPr>
              <w:t>for agencies to issue permits</w:t>
            </w:r>
            <w:r w:rsidRPr="00830C1A">
              <w:rPr>
                <w:rFonts w:ascii="Times New Roman" w:hAnsi="Times New Roman"/>
                <w:sz w:val="24"/>
                <w:szCs w:val="24"/>
              </w:rPr>
              <w:t xml:space="preserve"> </w:t>
            </w:r>
          </w:p>
          <w:p w14:paraId="6F4E63AC" w14:textId="77777777" w:rsidR="008B70D8" w:rsidRPr="00830C1A" w:rsidRDefault="008B70D8" w:rsidP="0023363B">
            <w:pPr>
              <w:numPr>
                <w:ilvl w:val="0"/>
                <w:numId w:val="2"/>
              </w:numPr>
              <w:spacing w:after="0" w:line="240" w:lineRule="auto"/>
              <w:ind w:right="313"/>
              <w:rPr>
                <w:rFonts w:ascii="Times New Roman" w:hAnsi="Times New Roman"/>
                <w:sz w:val="24"/>
                <w:szCs w:val="24"/>
              </w:rPr>
            </w:pPr>
            <w:r w:rsidRPr="00830C1A">
              <w:rPr>
                <w:rFonts w:ascii="Times New Roman" w:hAnsi="Times New Roman"/>
                <w:sz w:val="24"/>
                <w:szCs w:val="24"/>
              </w:rPr>
              <w:t xml:space="preserve">Decision process/schedule </w:t>
            </w:r>
          </w:p>
          <w:p w14:paraId="2D52B3CC" w14:textId="77777777" w:rsidR="008B70D8" w:rsidRPr="00830C1A" w:rsidRDefault="008B70D8" w:rsidP="0023363B">
            <w:pPr>
              <w:numPr>
                <w:ilvl w:val="0"/>
                <w:numId w:val="2"/>
              </w:numPr>
              <w:spacing w:after="0" w:line="240" w:lineRule="auto"/>
              <w:ind w:right="313"/>
              <w:rPr>
                <w:rFonts w:ascii="Times New Roman" w:hAnsi="Times New Roman"/>
                <w:sz w:val="24"/>
                <w:szCs w:val="24"/>
              </w:rPr>
            </w:pPr>
            <w:r w:rsidRPr="00830C1A">
              <w:rPr>
                <w:rFonts w:ascii="Times New Roman" w:hAnsi="Times New Roman"/>
                <w:sz w:val="24"/>
                <w:szCs w:val="24"/>
              </w:rPr>
              <w:t xml:space="preserve">Bias of state agencies and local government </w:t>
            </w:r>
          </w:p>
          <w:p w14:paraId="58C86BC1" w14:textId="77777777" w:rsidR="008B70D8" w:rsidRPr="00830C1A" w:rsidRDefault="008B70D8" w:rsidP="0023363B">
            <w:pPr>
              <w:numPr>
                <w:ilvl w:val="0"/>
                <w:numId w:val="2"/>
              </w:numPr>
              <w:spacing w:after="0" w:line="240" w:lineRule="auto"/>
              <w:ind w:right="313"/>
              <w:rPr>
                <w:rFonts w:ascii="Times New Roman" w:hAnsi="Times New Roman"/>
                <w:sz w:val="24"/>
                <w:szCs w:val="24"/>
              </w:rPr>
            </w:pPr>
            <w:r w:rsidRPr="00830C1A">
              <w:rPr>
                <w:rFonts w:ascii="Times New Roman" w:hAnsi="Times New Roman"/>
                <w:sz w:val="24"/>
                <w:szCs w:val="24"/>
              </w:rPr>
              <w:t xml:space="preserve">EIS is more than enough! It is exhaustive </w:t>
            </w:r>
          </w:p>
          <w:p w14:paraId="1BDAB25E"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Informational benefits from studies of proposal or need to “get the facts.” Amount of misinformation.</w:t>
            </w:r>
          </w:p>
        </w:tc>
        <w:tc>
          <w:tcPr>
            <w:tcW w:w="2610" w:type="dxa"/>
            <w:tcBorders>
              <w:top w:val="single" w:sz="4" w:space="0" w:color="000000"/>
              <w:left w:val="single" w:sz="4" w:space="0" w:color="000000"/>
              <w:bottom w:val="single" w:sz="4" w:space="0" w:color="000000"/>
              <w:right w:val="single" w:sz="4" w:space="0" w:color="000000"/>
            </w:tcBorders>
            <w:hideMark/>
          </w:tcPr>
          <w:p w14:paraId="2FF97F2A"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11903EE2"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49C97994"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7129BCF3"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EIS</w:t>
            </w:r>
          </w:p>
        </w:tc>
        <w:tc>
          <w:tcPr>
            <w:tcW w:w="6480" w:type="dxa"/>
            <w:tcBorders>
              <w:top w:val="single" w:sz="4" w:space="0" w:color="000000"/>
              <w:left w:val="single" w:sz="4" w:space="0" w:color="000000"/>
              <w:bottom w:val="single" w:sz="4" w:space="0" w:color="000000"/>
              <w:right w:val="single" w:sz="4" w:space="0" w:color="000000"/>
            </w:tcBorders>
            <w:hideMark/>
          </w:tcPr>
          <w:p w14:paraId="6942A325" w14:textId="77777777" w:rsidR="008B70D8" w:rsidRPr="00830C1A" w:rsidRDefault="008B70D8" w:rsidP="0023363B">
            <w:pPr>
              <w:numPr>
                <w:ilvl w:val="0"/>
                <w:numId w:val="3"/>
              </w:numPr>
              <w:spacing w:after="0" w:line="240" w:lineRule="auto"/>
              <w:ind w:right="313"/>
              <w:rPr>
                <w:rFonts w:ascii="Times New Roman" w:hAnsi="Times New Roman"/>
                <w:sz w:val="24"/>
                <w:szCs w:val="24"/>
              </w:rPr>
            </w:pPr>
            <w:r w:rsidRPr="00830C1A">
              <w:rPr>
                <w:rFonts w:ascii="Times New Roman" w:hAnsi="Times New Roman"/>
                <w:sz w:val="24"/>
                <w:szCs w:val="24"/>
              </w:rPr>
              <w:t>Does the comment talk about ways in which the EIS is insufficient or does not consider certain impacts of the project, or not to great enough depth?</w:t>
            </w:r>
          </w:p>
        </w:tc>
        <w:tc>
          <w:tcPr>
            <w:tcW w:w="2610" w:type="dxa"/>
            <w:tcBorders>
              <w:top w:val="single" w:sz="4" w:space="0" w:color="000000"/>
              <w:left w:val="single" w:sz="4" w:space="0" w:color="000000"/>
              <w:bottom w:val="single" w:sz="4" w:space="0" w:color="000000"/>
              <w:right w:val="single" w:sz="4" w:space="0" w:color="000000"/>
            </w:tcBorders>
            <w:hideMark/>
          </w:tcPr>
          <w:p w14:paraId="3C79BFCC"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25BFCA88"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71B26926"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514A091E"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Coal Energy</w:t>
            </w:r>
          </w:p>
        </w:tc>
        <w:tc>
          <w:tcPr>
            <w:tcW w:w="6480" w:type="dxa"/>
            <w:tcBorders>
              <w:top w:val="single" w:sz="4" w:space="0" w:color="000000"/>
              <w:left w:val="single" w:sz="4" w:space="0" w:color="000000"/>
              <w:bottom w:val="single" w:sz="4" w:space="0" w:color="000000"/>
              <w:right w:val="single" w:sz="4" w:space="0" w:color="000000"/>
            </w:tcBorders>
            <w:hideMark/>
          </w:tcPr>
          <w:p w14:paraId="204CA263"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Comments related to:</w:t>
            </w:r>
          </w:p>
          <w:p w14:paraId="36FE6551" w14:textId="77777777" w:rsidR="008B70D8" w:rsidRPr="00830C1A" w:rsidRDefault="008B70D8" w:rsidP="0023363B">
            <w:pPr>
              <w:numPr>
                <w:ilvl w:val="0"/>
                <w:numId w:val="4"/>
              </w:numPr>
              <w:spacing w:after="0" w:line="240" w:lineRule="auto"/>
              <w:ind w:right="313"/>
              <w:rPr>
                <w:rFonts w:ascii="Times New Roman" w:hAnsi="Times New Roman"/>
                <w:sz w:val="24"/>
                <w:szCs w:val="24"/>
              </w:rPr>
            </w:pPr>
            <w:r w:rsidRPr="00830C1A">
              <w:rPr>
                <w:rFonts w:ascii="Times New Roman" w:hAnsi="Times New Roman"/>
                <w:sz w:val="24"/>
                <w:szCs w:val="24"/>
              </w:rPr>
              <w:t>Everyone uses coal-fired energy in their home / business, etc.</w:t>
            </w:r>
          </w:p>
          <w:p w14:paraId="5881947D" w14:textId="77777777" w:rsidR="008B70D8" w:rsidRPr="00830C1A" w:rsidRDefault="008B70D8" w:rsidP="0023363B">
            <w:pPr>
              <w:numPr>
                <w:ilvl w:val="0"/>
                <w:numId w:val="4"/>
              </w:numPr>
              <w:spacing w:after="0" w:line="240" w:lineRule="auto"/>
              <w:ind w:right="313"/>
              <w:rPr>
                <w:rFonts w:ascii="Times New Roman" w:hAnsi="Times New Roman"/>
                <w:sz w:val="24"/>
                <w:szCs w:val="24"/>
              </w:rPr>
            </w:pPr>
            <w:r w:rsidRPr="00830C1A">
              <w:rPr>
                <w:rFonts w:ascii="Times New Roman" w:hAnsi="Times New Roman"/>
                <w:sz w:val="24"/>
                <w:szCs w:val="24"/>
              </w:rPr>
              <w:t>Coal is safe</w:t>
            </w:r>
          </w:p>
          <w:p w14:paraId="7E2A64DC"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Coal is a good source of energy</w:t>
            </w:r>
          </w:p>
        </w:tc>
        <w:tc>
          <w:tcPr>
            <w:tcW w:w="2610" w:type="dxa"/>
            <w:tcBorders>
              <w:top w:val="single" w:sz="4" w:space="0" w:color="000000"/>
              <w:left w:val="single" w:sz="4" w:space="0" w:color="000000"/>
              <w:bottom w:val="single" w:sz="4" w:space="0" w:color="000000"/>
              <w:right w:val="single" w:sz="4" w:space="0" w:color="000000"/>
            </w:tcBorders>
            <w:hideMark/>
          </w:tcPr>
          <w:p w14:paraId="3B6C49E0"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445AFD40"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07DB18B3"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6478BC08"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Train</w:t>
            </w:r>
          </w:p>
        </w:tc>
        <w:tc>
          <w:tcPr>
            <w:tcW w:w="6480" w:type="dxa"/>
            <w:tcBorders>
              <w:top w:val="single" w:sz="4" w:space="0" w:color="000000"/>
              <w:left w:val="single" w:sz="4" w:space="0" w:color="000000"/>
              <w:bottom w:val="single" w:sz="4" w:space="0" w:color="000000"/>
              <w:right w:val="single" w:sz="4" w:space="0" w:color="000000"/>
            </w:tcBorders>
            <w:hideMark/>
          </w:tcPr>
          <w:p w14:paraId="06D26809" w14:textId="77777777" w:rsidR="008B70D8" w:rsidRPr="00830C1A" w:rsidRDefault="008B70D8" w:rsidP="0023363B">
            <w:pPr>
              <w:spacing w:after="0" w:line="240" w:lineRule="auto"/>
              <w:ind w:right="313"/>
              <w:rPr>
                <w:rFonts w:ascii="Times New Roman" w:hAnsi="Times New Roman"/>
                <w:sz w:val="24"/>
                <w:szCs w:val="24"/>
              </w:rPr>
            </w:pPr>
            <w:r w:rsidRPr="00830C1A">
              <w:rPr>
                <w:rFonts w:ascii="Times New Roman" w:hAnsi="Times New Roman"/>
                <w:sz w:val="24"/>
                <w:szCs w:val="24"/>
              </w:rPr>
              <w:t xml:space="preserve">Concerns about transporting coal by train. </w:t>
            </w:r>
          </w:p>
        </w:tc>
        <w:tc>
          <w:tcPr>
            <w:tcW w:w="2610" w:type="dxa"/>
            <w:tcBorders>
              <w:top w:val="single" w:sz="4" w:space="0" w:color="000000"/>
              <w:left w:val="single" w:sz="4" w:space="0" w:color="000000"/>
              <w:bottom w:val="single" w:sz="4" w:space="0" w:color="000000"/>
              <w:right w:val="single" w:sz="4" w:space="0" w:color="000000"/>
            </w:tcBorders>
            <w:hideMark/>
          </w:tcPr>
          <w:p w14:paraId="50EDCEAD"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4E1E9F89"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7530AF15"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7B4F3AE7"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Ship</w:t>
            </w:r>
          </w:p>
        </w:tc>
        <w:tc>
          <w:tcPr>
            <w:tcW w:w="6480" w:type="dxa"/>
            <w:tcBorders>
              <w:top w:val="single" w:sz="4" w:space="0" w:color="000000"/>
              <w:left w:val="single" w:sz="4" w:space="0" w:color="000000"/>
              <w:bottom w:val="single" w:sz="4" w:space="0" w:color="000000"/>
              <w:right w:val="single" w:sz="4" w:space="0" w:color="000000"/>
            </w:tcBorders>
            <w:hideMark/>
          </w:tcPr>
          <w:p w14:paraId="2993B2BF"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 xml:space="preserve">Concerns about transporting coal by ship. </w:t>
            </w:r>
          </w:p>
        </w:tc>
        <w:tc>
          <w:tcPr>
            <w:tcW w:w="2610" w:type="dxa"/>
            <w:tcBorders>
              <w:top w:val="single" w:sz="4" w:space="0" w:color="000000"/>
              <w:left w:val="single" w:sz="4" w:space="0" w:color="000000"/>
              <w:bottom w:val="single" w:sz="4" w:space="0" w:color="000000"/>
              <w:right w:val="single" w:sz="4" w:space="0" w:color="000000"/>
            </w:tcBorders>
            <w:hideMark/>
          </w:tcPr>
          <w:p w14:paraId="223D028F"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1997F222"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172074B2"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67B9A353"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Environment</w:t>
            </w:r>
          </w:p>
        </w:tc>
        <w:tc>
          <w:tcPr>
            <w:tcW w:w="6480" w:type="dxa"/>
            <w:tcBorders>
              <w:top w:val="single" w:sz="4" w:space="0" w:color="000000"/>
              <w:left w:val="single" w:sz="4" w:space="0" w:color="000000"/>
              <w:bottom w:val="single" w:sz="4" w:space="0" w:color="000000"/>
              <w:right w:val="single" w:sz="4" w:space="0" w:color="000000"/>
            </w:tcBorders>
            <w:hideMark/>
          </w:tcPr>
          <w:p w14:paraId="57BB9A2B"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Concerns about harm to the environment, including species, habitat, water quality (but NOT climate change).</w:t>
            </w:r>
          </w:p>
        </w:tc>
        <w:tc>
          <w:tcPr>
            <w:tcW w:w="2610" w:type="dxa"/>
            <w:tcBorders>
              <w:top w:val="single" w:sz="4" w:space="0" w:color="000000"/>
              <w:left w:val="single" w:sz="4" w:space="0" w:color="000000"/>
              <w:bottom w:val="single" w:sz="4" w:space="0" w:color="000000"/>
              <w:right w:val="single" w:sz="4" w:space="0" w:color="000000"/>
            </w:tcBorders>
            <w:hideMark/>
          </w:tcPr>
          <w:p w14:paraId="5316367E"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16355592"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640BB01B"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53297C0C"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Climate</w:t>
            </w:r>
          </w:p>
        </w:tc>
        <w:tc>
          <w:tcPr>
            <w:tcW w:w="6480" w:type="dxa"/>
            <w:tcBorders>
              <w:top w:val="single" w:sz="4" w:space="0" w:color="000000"/>
              <w:left w:val="single" w:sz="4" w:space="0" w:color="000000"/>
              <w:bottom w:val="single" w:sz="4" w:space="0" w:color="000000"/>
              <w:right w:val="single" w:sz="4" w:space="0" w:color="000000"/>
            </w:tcBorders>
            <w:hideMark/>
          </w:tcPr>
          <w:p w14:paraId="7988B8B7"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Concerns about impact of proposal on climate change, global warming, carbon emissions, transition to a renewable energy future, coal is not a cleaner-burning fuel.</w:t>
            </w:r>
          </w:p>
        </w:tc>
        <w:tc>
          <w:tcPr>
            <w:tcW w:w="2610" w:type="dxa"/>
            <w:tcBorders>
              <w:top w:val="single" w:sz="4" w:space="0" w:color="000000"/>
              <w:left w:val="single" w:sz="4" w:space="0" w:color="000000"/>
              <w:bottom w:val="single" w:sz="4" w:space="0" w:color="000000"/>
              <w:right w:val="single" w:sz="4" w:space="0" w:color="000000"/>
            </w:tcBorders>
            <w:hideMark/>
          </w:tcPr>
          <w:p w14:paraId="0D2334F4"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1AB31A7B"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105E8FE2"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2F6FEA54"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Low Sulphur</w:t>
            </w:r>
          </w:p>
        </w:tc>
        <w:tc>
          <w:tcPr>
            <w:tcW w:w="6480" w:type="dxa"/>
            <w:tcBorders>
              <w:top w:val="single" w:sz="4" w:space="0" w:color="000000"/>
              <w:left w:val="single" w:sz="4" w:space="0" w:color="000000"/>
              <w:bottom w:val="single" w:sz="4" w:space="0" w:color="000000"/>
              <w:right w:val="single" w:sz="4" w:space="0" w:color="000000"/>
            </w:tcBorders>
            <w:hideMark/>
          </w:tcPr>
          <w:p w14:paraId="737D6F48"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 xml:space="preserve">Comment argues that facility would facilitate burning of cleaner coal. Coal from USA is cleaner and would </w:t>
            </w:r>
            <w:r w:rsidRPr="00830C1A">
              <w:rPr>
                <w:rFonts w:ascii="Times New Roman" w:hAnsi="Times New Roman"/>
                <w:i/>
                <w:sz w:val="24"/>
                <w:szCs w:val="24"/>
              </w:rPr>
              <w:t>help</w:t>
            </w:r>
            <w:r w:rsidRPr="00830C1A">
              <w:rPr>
                <w:rFonts w:ascii="Times New Roman" w:hAnsi="Times New Roman"/>
                <w:sz w:val="24"/>
                <w:szCs w:val="24"/>
              </w:rPr>
              <w:t xml:space="preserve"> climate change because cleaner coal would be burned in China.</w:t>
            </w:r>
          </w:p>
        </w:tc>
        <w:tc>
          <w:tcPr>
            <w:tcW w:w="2610" w:type="dxa"/>
            <w:tcBorders>
              <w:top w:val="single" w:sz="4" w:space="0" w:color="000000"/>
              <w:left w:val="single" w:sz="4" w:space="0" w:color="000000"/>
              <w:bottom w:val="single" w:sz="4" w:space="0" w:color="000000"/>
              <w:right w:val="single" w:sz="4" w:space="0" w:color="000000"/>
            </w:tcBorders>
            <w:hideMark/>
          </w:tcPr>
          <w:p w14:paraId="2E230409" w14:textId="77777777" w:rsidR="008B70D8" w:rsidRPr="00830C1A" w:rsidRDefault="008B70D8" w:rsidP="0023363B">
            <w:pPr>
              <w:spacing w:line="240" w:lineRule="auto"/>
              <w:ind w:right="313"/>
              <w:rPr>
                <w:rFonts w:ascii="Times New Roman" w:hAnsi="Times New Roman"/>
                <w:sz w:val="24"/>
                <w:szCs w:val="24"/>
              </w:rPr>
            </w:pPr>
          </w:p>
        </w:tc>
      </w:tr>
      <w:tr w:rsidR="008B70D8" w:rsidRPr="00830C1A" w14:paraId="0CE834EF"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16C296F0"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Renewables</w:t>
            </w:r>
          </w:p>
        </w:tc>
        <w:tc>
          <w:tcPr>
            <w:tcW w:w="6480" w:type="dxa"/>
            <w:tcBorders>
              <w:top w:val="single" w:sz="4" w:space="0" w:color="000000"/>
              <w:left w:val="single" w:sz="4" w:space="0" w:color="000000"/>
              <w:bottom w:val="single" w:sz="4" w:space="0" w:color="000000"/>
              <w:right w:val="single" w:sz="4" w:space="0" w:color="000000"/>
            </w:tcBorders>
            <w:hideMark/>
          </w:tcPr>
          <w:p w14:paraId="422533C1"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Comments about how we need to transition to renewable energy, this project delays important transition to renewables.</w:t>
            </w:r>
          </w:p>
        </w:tc>
        <w:tc>
          <w:tcPr>
            <w:tcW w:w="2610" w:type="dxa"/>
            <w:tcBorders>
              <w:top w:val="single" w:sz="4" w:space="0" w:color="000000"/>
              <w:left w:val="single" w:sz="4" w:space="0" w:color="000000"/>
              <w:bottom w:val="single" w:sz="4" w:space="0" w:color="000000"/>
              <w:right w:val="single" w:sz="4" w:space="0" w:color="000000"/>
            </w:tcBorders>
          </w:tcPr>
          <w:p w14:paraId="283F404B"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1D92342C"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3087A16B"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43436A19"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Fish</w:t>
            </w:r>
          </w:p>
        </w:tc>
        <w:tc>
          <w:tcPr>
            <w:tcW w:w="6480" w:type="dxa"/>
            <w:tcBorders>
              <w:top w:val="single" w:sz="4" w:space="0" w:color="000000"/>
              <w:left w:val="single" w:sz="4" w:space="0" w:color="000000"/>
              <w:bottom w:val="single" w:sz="4" w:space="0" w:color="000000"/>
              <w:right w:val="single" w:sz="4" w:space="0" w:color="000000"/>
            </w:tcBorders>
            <w:hideMark/>
          </w:tcPr>
          <w:p w14:paraId="0C4A208B"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Concerns about impacts to fish and fish habitat specifically.</w:t>
            </w:r>
          </w:p>
        </w:tc>
        <w:tc>
          <w:tcPr>
            <w:tcW w:w="2610" w:type="dxa"/>
            <w:tcBorders>
              <w:top w:val="single" w:sz="4" w:space="0" w:color="000000"/>
              <w:left w:val="single" w:sz="4" w:space="0" w:color="000000"/>
              <w:bottom w:val="single" w:sz="4" w:space="0" w:color="000000"/>
              <w:right w:val="single" w:sz="4" w:space="0" w:color="000000"/>
            </w:tcBorders>
            <w:hideMark/>
          </w:tcPr>
          <w:p w14:paraId="12CF37B6"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3298F1F9"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14D281B8"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5E48560B"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Train</w:t>
            </w:r>
            <w:r>
              <w:rPr>
                <w:rFonts w:ascii="Times New Roman" w:hAnsi="Times New Roman"/>
                <w:b/>
                <w:sz w:val="24"/>
                <w:szCs w:val="24"/>
              </w:rPr>
              <w:t>+</w:t>
            </w:r>
          </w:p>
          <w:p w14:paraId="1819CB7A" w14:textId="77777777" w:rsidR="008B70D8" w:rsidRPr="00830C1A" w:rsidRDefault="008B70D8" w:rsidP="0023363B">
            <w:pPr>
              <w:spacing w:line="240" w:lineRule="auto"/>
              <w:ind w:right="313"/>
              <w:rPr>
                <w:rFonts w:ascii="Times New Roman" w:hAnsi="Times New Roman"/>
                <w:b/>
                <w:sz w:val="24"/>
                <w:szCs w:val="24"/>
              </w:rPr>
            </w:pPr>
          </w:p>
        </w:tc>
        <w:tc>
          <w:tcPr>
            <w:tcW w:w="6480" w:type="dxa"/>
            <w:tcBorders>
              <w:top w:val="single" w:sz="4" w:space="0" w:color="000000"/>
              <w:left w:val="single" w:sz="4" w:space="0" w:color="000000"/>
              <w:bottom w:val="single" w:sz="4" w:space="0" w:color="000000"/>
              <w:right w:val="single" w:sz="4" w:space="0" w:color="000000"/>
            </w:tcBorders>
            <w:hideMark/>
          </w:tcPr>
          <w:p w14:paraId="309FB4E1"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 xml:space="preserve">Comments related specifically to </w:t>
            </w:r>
            <w:r w:rsidRPr="00830C1A">
              <w:rPr>
                <w:rFonts w:ascii="Times New Roman" w:hAnsi="Times New Roman"/>
                <w:b/>
                <w:sz w:val="24"/>
                <w:szCs w:val="24"/>
              </w:rPr>
              <w:t>positive benefits</w:t>
            </w:r>
            <w:r w:rsidRPr="00830C1A">
              <w:rPr>
                <w:rFonts w:ascii="Times New Roman" w:hAnsi="Times New Roman"/>
                <w:sz w:val="24"/>
                <w:szCs w:val="24"/>
              </w:rPr>
              <w:t xml:space="preserve"> of train/railroad transportation associated with the proposed facility.</w:t>
            </w:r>
          </w:p>
        </w:tc>
        <w:tc>
          <w:tcPr>
            <w:tcW w:w="2610" w:type="dxa"/>
            <w:tcBorders>
              <w:top w:val="single" w:sz="4" w:space="0" w:color="000000"/>
              <w:left w:val="single" w:sz="4" w:space="0" w:color="000000"/>
              <w:bottom w:val="single" w:sz="4" w:space="0" w:color="000000"/>
              <w:right w:val="single" w:sz="4" w:space="0" w:color="000000"/>
            </w:tcBorders>
            <w:hideMark/>
          </w:tcPr>
          <w:p w14:paraId="79EADFFF"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42A025AF"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67724444" w14:textId="77777777" w:rsidTr="0023363B">
        <w:tc>
          <w:tcPr>
            <w:tcW w:w="2160" w:type="dxa"/>
            <w:tcBorders>
              <w:top w:val="single" w:sz="4" w:space="0" w:color="000000"/>
              <w:left w:val="single" w:sz="4" w:space="0" w:color="000000"/>
              <w:bottom w:val="single" w:sz="4" w:space="0" w:color="000000"/>
              <w:right w:val="single" w:sz="4" w:space="0" w:color="000000"/>
            </w:tcBorders>
          </w:tcPr>
          <w:p w14:paraId="6AC72CD5"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Train</w:t>
            </w:r>
            <w:r>
              <w:rPr>
                <w:rFonts w:ascii="Times New Roman" w:hAnsi="Times New Roman"/>
                <w:b/>
                <w:sz w:val="24"/>
                <w:szCs w:val="24"/>
              </w:rPr>
              <w:t xml:space="preserve"> -</w:t>
            </w:r>
          </w:p>
        </w:tc>
        <w:tc>
          <w:tcPr>
            <w:tcW w:w="6480" w:type="dxa"/>
            <w:tcBorders>
              <w:top w:val="single" w:sz="4" w:space="0" w:color="000000"/>
              <w:left w:val="single" w:sz="4" w:space="0" w:color="000000"/>
              <w:bottom w:val="single" w:sz="4" w:space="0" w:color="000000"/>
              <w:right w:val="single" w:sz="4" w:space="0" w:color="000000"/>
            </w:tcBorders>
            <w:hideMark/>
          </w:tcPr>
          <w:p w14:paraId="760FE209"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 xml:space="preserve">Comments related specifically to </w:t>
            </w:r>
            <w:r w:rsidRPr="00830C1A">
              <w:rPr>
                <w:rFonts w:ascii="Times New Roman" w:hAnsi="Times New Roman"/>
                <w:b/>
                <w:sz w:val="24"/>
                <w:szCs w:val="24"/>
              </w:rPr>
              <w:t>negative impacts</w:t>
            </w:r>
            <w:r w:rsidRPr="00830C1A">
              <w:rPr>
                <w:rFonts w:ascii="Times New Roman" w:hAnsi="Times New Roman"/>
                <w:sz w:val="24"/>
                <w:szCs w:val="24"/>
              </w:rPr>
              <w:t xml:space="preserve"> of train/railroad transportation associated with the proposed facility.</w:t>
            </w:r>
          </w:p>
        </w:tc>
        <w:tc>
          <w:tcPr>
            <w:tcW w:w="2610" w:type="dxa"/>
            <w:tcBorders>
              <w:top w:val="single" w:sz="4" w:space="0" w:color="000000"/>
              <w:left w:val="single" w:sz="4" w:space="0" w:color="000000"/>
              <w:bottom w:val="single" w:sz="4" w:space="0" w:color="000000"/>
              <w:right w:val="single" w:sz="4" w:space="0" w:color="000000"/>
            </w:tcBorders>
            <w:hideMark/>
          </w:tcPr>
          <w:p w14:paraId="5A5F5A72"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171DA5E7"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6288212B"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25B1CB22"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Health</w:t>
            </w:r>
          </w:p>
        </w:tc>
        <w:tc>
          <w:tcPr>
            <w:tcW w:w="6480" w:type="dxa"/>
            <w:tcBorders>
              <w:top w:val="single" w:sz="4" w:space="0" w:color="000000"/>
              <w:left w:val="single" w:sz="4" w:space="0" w:color="000000"/>
              <w:bottom w:val="single" w:sz="4" w:space="0" w:color="000000"/>
              <w:right w:val="single" w:sz="4" w:space="0" w:color="000000"/>
            </w:tcBorders>
            <w:hideMark/>
          </w:tcPr>
          <w:p w14:paraId="30CA9671"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Concerns about air pollution from normal operations and impact on asthma, air quality.</w:t>
            </w:r>
          </w:p>
        </w:tc>
        <w:tc>
          <w:tcPr>
            <w:tcW w:w="2610" w:type="dxa"/>
            <w:tcBorders>
              <w:top w:val="single" w:sz="4" w:space="0" w:color="000000"/>
              <w:left w:val="single" w:sz="4" w:space="0" w:color="000000"/>
              <w:bottom w:val="single" w:sz="4" w:space="0" w:color="000000"/>
              <w:right w:val="single" w:sz="4" w:space="0" w:color="000000"/>
            </w:tcBorders>
            <w:hideMark/>
          </w:tcPr>
          <w:p w14:paraId="66FA44A4"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2A282E62"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3282166B"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1B6D57F9"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Neighborhood</w:t>
            </w:r>
          </w:p>
        </w:tc>
        <w:tc>
          <w:tcPr>
            <w:tcW w:w="6480" w:type="dxa"/>
            <w:tcBorders>
              <w:top w:val="single" w:sz="4" w:space="0" w:color="000000"/>
              <w:left w:val="single" w:sz="4" w:space="0" w:color="000000"/>
              <w:bottom w:val="single" w:sz="4" w:space="0" w:color="000000"/>
              <w:right w:val="single" w:sz="4" w:space="0" w:color="000000"/>
            </w:tcBorders>
            <w:hideMark/>
          </w:tcPr>
          <w:p w14:paraId="4CD4ADC5"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Concerns about impacts on traffic, schools, culture, quality of life, noise.</w:t>
            </w:r>
          </w:p>
        </w:tc>
        <w:tc>
          <w:tcPr>
            <w:tcW w:w="2610" w:type="dxa"/>
            <w:tcBorders>
              <w:top w:val="single" w:sz="4" w:space="0" w:color="000000"/>
              <w:left w:val="single" w:sz="4" w:space="0" w:color="000000"/>
              <w:bottom w:val="single" w:sz="4" w:space="0" w:color="000000"/>
              <w:right w:val="single" w:sz="4" w:space="0" w:color="000000"/>
            </w:tcBorders>
            <w:hideMark/>
          </w:tcPr>
          <w:p w14:paraId="161B2EE4"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2BE2AFE1"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197AFAF6"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43A2CBE1"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Foreign</w:t>
            </w:r>
          </w:p>
        </w:tc>
        <w:tc>
          <w:tcPr>
            <w:tcW w:w="6480" w:type="dxa"/>
            <w:tcBorders>
              <w:top w:val="single" w:sz="4" w:space="0" w:color="000000"/>
              <w:left w:val="single" w:sz="4" w:space="0" w:color="000000"/>
              <w:bottom w:val="single" w:sz="4" w:space="0" w:color="000000"/>
              <w:right w:val="single" w:sz="4" w:space="0" w:color="000000"/>
            </w:tcBorders>
            <w:hideMark/>
          </w:tcPr>
          <w:p w14:paraId="57745BBE"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 xml:space="preserve">Comments related to: </w:t>
            </w:r>
          </w:p>
          <w:p w14:paraId="25F05C2B" w14:textId="77777777" w:rsidR="008B70D8" w:rsidRPr="00830C1A" w:rsidRDefault="008B70D8" w:rsidP="0023363B">
            <w:pPr>
              <w:numPr>
                <w:ilvl w:val="0"/>
                <w:numId w:val="6"/>
              </w:numPr>
              <w:spacing w:after="0" w:line="240" w:lineRule="auto"/>
              <w:ind w:right="313"/>
              <w:rPr>
                <w:rFonts w:ascii="Times New Roman" w:hAnsi="Times New Roman"/>
                <w:sz w:val="24"/>
                <w:szCs w:val="24"/>
              </w:rPr>
            </w:pPr>
            <w:r w:rsidRPr="00830C1A">
              <w:rPr>
                <w:rFonts w:ascii="Times New Roman" w:hAnsi="Times New Roman"/>
                <w:sz w:val="24"/>
                <w:szCs w:val="24"/>
              </w:rPr>
              <w:t>Keep coal in the USA</w:t>
            </w:r>
          </w:p>
          <w:p w14:paraId="110CB6CA" w14:textId="77777777" w:rsidR="008B70D8" w:rsidRPr="00830C1A" w:rsidRDefault="008B70D8" w:rsidP="0023363B">
            <w:pPr>
              <w:numPr>
                <w:ilvl w:val="0"/>
                <w:numId w:val="6"/>
              </w:numPr>
              <w:spacing w:after="0" w:line="240" w:lineRule="auto"/>
              <w:ind w:right="313"/>
              <w:rPr>
                <w:rFonts w:ascii="Times New Roman" w:hAnsi="Times New Roman"/>
                <w:sz w:val="24"/>
                <w:szCs w:val="24"/>
              </w:rPr>
            </w:pPr>
            <w:r w:rsidRPr="00830C1A">
              <w:rPr>
                <w:rFonts w:ascii="Times New Roman" w:hAnsi="Times New Roman"/>
                <w:sz w:val="24"/>
                <w:szCs w:val="24"/>
              </w:rPr>
              <w:t>Sending coal to Asia</w:t>
            </w:r>
          </w:p>
          <w:p w14:paraId="2FCD1CB4" w14:textId="77777777" w:rsidR="008B70D8" w:rsidRPr="00830C1A" w:rsidRDefault="008B70D8" w:rsidP="0023363B">
            <w:pPr>
              <w:numPr>
                <w:ilvl w:val="0"/>
                <w:numId w:val="6"/>
              </w:numPr>
              <w:spacing w:after="0" w:line="240" w:lineRule="auto"/>
              <w:ind w:right="313"/>
              <w:rPr>
                <w:rFonts w:ascii="Times New Roman" w:hAnsi="Times New Roman"/>
                <w:sz w:val="24"/>
                <w:szCs w:val="24"/>
              </w:rPr>
            </w:pPr>
            <w:r w:rsidRPr="00830C1A">
              <w:rPr>
                <w:rFonts w:ascii="Times New Roman" w:hAnsi="Times New Roman"/>
                <w:sz w:val="24"/>
                <w:szCs w:val="24"/>
              </w:rPr>
              <w:t>Foreign markets</w:t>
            </w:r>
          </w:p>
          <w:p w14:paraId="6AD2FD81"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Burning coal in other countries</w:t>
            </w:r>
          </w:p>
        </w:tc>
        <w:tc>
          <w:tcPr>
            <w:tcW w:w="2610" w:type="dxa"/>
            <w:tcBorders>
              <w:top w:val="single" w:sz="4" w:space="0" w:color="000000"/>
              <w:left w:val="single" w:sz="4" w:space="0" w:color="000000"/>
              <w:bottom w:val="single" w:sz="4" w:space="0" w:color="000000"/>
              <w:right w:val="single" w:sz="4" w:space="0" w:color="000000"/>
            </w:tcBorders>
            <w:hideMark/>
          </w:tcPr>
          <w:p w14:paraId="3B542F15"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279EFDCA"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r w:rsidR="008B70D8" w:rsidRPr="00830C1A" w14:paraId="4F562B55" w14:textId="77777777" w:rsidTr="0023363B">
        <w:tc>
          <w:tcPr>
            <w:tcW w:w="2160" w:type="dxa"/>
            <w:tcBorders>
              <w:top w:val="single" w:sz="4" w:space="0" w:color="000000"/>
              <w:left w:val="single" w:sz="4" w:space="0" w:color="000000"/>
              <w:bottom w:val="single" w:sz="4" w:space="0" w:color="000000"/>
              <w:right w:val="single" w:sz="4" w:space="0" w:color="000000"/>
            </w:tcBorders>
            <w:hideMark/>
          </w:tcPr>
          <w:p w14:paraId="1DFA7B46" w14:textId="77777777" w:rsidR="008B70D8" w:rsidRPr="00830C1A" w:rsidRDefault="008B70D8" w:rsidP="0023363B">
            <w:pPr>
              <w:spacing w:line="240" w:lineRule="auto"/>
              <w:ind w:right="313"/>
              <w:rPr>
                <w:rFonts w:ascii="Times New Roman" w:hAnsi="Times New Roman"/>
                <w:b/>
                <w:sz w:val="24"/>
                <w:szCs w:val="24"/>
              </w:rPr>
            </w:pPr>
            <w:r w:rsidRPr="00830C1A">
              <w:rPr>
                <w:rFonts w:ascii="Times New Roman" w:hAnsi="Times New Roman"/>
                <w:b/>
                <w:sz w:val="24"/>
                <w:szCs w:val="24"/>
              </w:rPr>
              <w:t>Trade</w:t>
            </w:r>
          </w:p>
        </w:tc>
        <w:tc>
          <w:tcPr>
            <w:tcW w:w="6480" w:type="dxa"/>
            <w:tcBorders>
              <w:top w:val="single" w:sz="4" w:space="0" w:color="000000"/>
              <w:left w:val="single" w:sz="4" w:space="0" w:color="000000"/>
              <w:bottom w:val="single" w:sz="4" w:space="0" w:color="000000"/>
              <w:right w:val="single" w:sz="4" w:space="0" w:color="000000"/>
            </w:tcBorders>
            <w:hideMark/>
          </w:tcPr>
          <w:p w14:paraId="2D57DFFB" w14:textId="77777777" w:rsidR="008B70D8" w:rsidRPr="00830C1A" w:rsidRDefault="008B70D8" w:rsidP="0023363B">
            <w:pPr>
              <w:numPr>
                <w:ilvl w:val="0"/>
                <w:numId w:val="6"/>
              </w:numPr>
              <w:spacing w:after="0" w:line="240" w:lineRule="auto"/>
              <w:ind w:right="313"/>
              <w:rPr>
                <w:rFonts w:ascii="Times New Roman" w:hAnsi="Times New Roman"/>
                <w:sz w:val="24"/>
                <w:szCs w:val="24"/>
              </w:rPr>
            </w:pPr>
            <w:r w:rsidRPr="00830C1A">
              <w:rPr>
                <w:rFonts w:ascii="Times New Roman" w:hAnsi="Times New Roman"/>
                <w:sz w:val="24"/>
                <w:szCs w:val="24"/>
              </w:rPr>
              <w:t>References to how the project would increase capacity for trade, competitiveness on international market.</w:t>
            </w:r>
          </w:p>
        </w:tc>
        <w:tc>
          <w:tcPr>
            <w:tcW w:w="2610" w:type="dxa"/>
            <w:tcBorders>
              <w:top w:val="single" w:sz="4" w:space="0" w:color="000000"/>
              <w:left w:val="single" w:sz="4" w:space="0" w:color="000000"/>
              <w:bottom w:val="single" w:sz="4" w:space="0" w:color="000000"/>
              <w:right w:val="single" w:sz="4" w:space="0" w:color="000000"/>
            </w:tcBorders>
            <w:hideMark/>
          </w:tcPr>
          <w:p w14:paraId="1F3878D3"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1 = Yes</w:t>
            </w:r>
          </w:p>
          <w:p w14:paraId="54800BEB" w14:textId="77777777" w:rsidR="008B70D8" w:rsidRPr="00830C1A" w:rsidRDefault="008B70D8" w:rsidP="0023363B">
            <w:pPr>
              <w:spacing w:line="240" w:lineRule="auto"/>
              <w:ind w:right="313"/>
              <w:rPr>
                <w:rFonts w:ascii="Times New Roman" w:hAnsi="Times New Roman"/>
                <w:sz w:val="24"/>
                <w:szCs w:val="24"/>
              </w:rPr>
            </w:pPr>
            <w:r w:rsidRPr="00830C1A">
              <w:rPr>
                <w:rFonts w:ascii="Times New Roman" w:hAnsi="Times New Roman"/>
                <w:sz w:val="24"/>
                <w:szCs w:val="24"/>
              </w:rPr>
              <w:t>0 = No</w:t>
            </w:r>
          </w:p>
        </w:tc>
      </w:tr>
    </w:tbl>
    <w:p w14:paraId="37C94A79" w14:textId="77777777" w:rsidR="008B70D8" w:rsidRDefault="008B70D8" w:rsidP="008B70D8">
      <w:pPr>
        <w:shd w:val="clear" w:color="auto" w:fill="FFFFFF"/>
        <w:spacing w:line="480" w:lineRule="auto"/>
        <w:rPr>
          <w:rFonts w:ascii="Times New Roman" w:hAnsi="Times New Roman"/>
          <w:color w:val="333333"/>
          <w:sz w:val="24"/>
          <w:szCs w:val="24"/>
        </w:rPr>
      </w:pPr>
    </w:p>
    <w:p w14:paraId="403AE1B1" w14:textId="77777777" w:rsidR="008B70D8" w:rsidRDefault="008B70D8" w:rsidP="008B70D8"/>
    <w:p w14:paraId="3F6BD47C" w14:textId="7FA3753E" w:rsidR="00B94C71" w:rsidRPr="00B94C71" w:rsidRDefault="00B94C71" w:rsidP="00B94C71">
      <w:pPr>
        <w:shd w:val="clear" w:color="auto" w:fill="FFFFFF"/>
        <w:spacing w:line="480" w:lineRule="auto"/>
        <w:ind w:hanging="330"/>
        <w:rPr>
          <w:rFonts w:ascii="Times New Roman" w:hAnsi="Times New Roman"/>
          <w:color w:val="333333"/>
          <w:sz w:val="24"/>
          <w:szCs w:val="24"/>
        </w:rPr>
      </w:pPr>
    </w:p>
    <w:p w14:paraId="3FBF71B7" w14:textId="77777777" w:rsidR="00161987" w:rsidRPr="004C47E2" w:rsidRDefault="00161987" w:rsidP="00DA7EE9">
      <w:pPr>
        <w:pStyle w:val="NoSpacing"/>
        <w:rPr>
          <w:sz w:val="24"/>
          <w:szCs w:val="24"/>
        </w:rPr>
      </w:pPr>
    </w:p>
    <w:p w14:paraId="452F5CCD" w14:textId="77777777" w:rsidR="00C94D13" w:rsidRPr="004C47E2" w:rsidRDefault="00C94D13" w:rsidP="00CC5801">
      <w:pPr>
        <w:jc w:val="center"/>
        <w:rPr>
          <w:rFonts w:ascii="Times New Roman" w:hAnsi="Times New Roman"/>
          <w:sz w:val="24"/>
          <w:szCs w:val="24"/>
        </w:rPr>
      </w:pPr>
      <w:r w:rsidRPr="004C47E2">
        <w:rPr>
          <w:rFonts w:ascii="Times New Roman" w:hAnsi="Times New Roman"/>
          <w:sz w:val="24"/>
          <w:szCs w:val="24"/>
        </w:rPr>
        <w:br w:type="page"/>
      </w:r>
    </w:p>
    <w:p w14:paraId="5DA02126" w14:textId="77777777" w:rsidR="00C94D13" w:rsidRPr="004C47E2" w:rsidRDefault="00C94D13" w:rsidP="00CC5801">
      <w:pPr>
        <w:jc w:val="center"/>
        <w:rPr>
          <w:rFonts w:ascii="Times New Roman" w:hAnsi="Times New Roman"/>
          <w:sz w:val="24"/>
          <w:szCs w:val="24"/>
        </w:rPr>
      </w:pPr>
      <w:r w:rsidRPr="004C47E2">
        <w:rPr>
          <w:rFonts w:ascii="Times New Roman" w:hAnsi="Times New Roman"/>
          <w:sz w:val="24"/>
          <w:szCs w:val="24"/>
        </w:rPr>
        <w:br w:type="page"/>
      </w:r>
    </w:p>
    <w:p w14:paraId="6324942E" w14:textId="3F215670" w:rsidR="00973F13" w:rsidRPr="004C47E2" w:rsidRDefault="00973F13" w:rsidP="00CC5801">
      <w:pPr>
        <w:jc w:val="center"/>
        <w:rPr>
          <w:rFonts w:ascii="Times New Roman" w:hAnsi="Times New Roman"/>
          <w:sz w:val="24"/>
          <w:szCs w:val="24"/>
        </w:rPr>
      </w:pPr>
    </w:p>
    <w:sectPr w:rsidR="00973F13" w:rsidRPr="004C47E2" w:rsidSect="00C376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3D1EC" w14:textId="77777777" w:rsidR="0017232C" w:rsidRDefault="0017232C" w:rsidP="0094188A">
      <w:pPr>
        <w:spacing w:after="0" w:line="240" w:lineRule="auto"/>
      </w:pPr>
      <w:r>
        <w:separator/>
      </w:r>
    </w:p>
  </w:endnote>
  <w:endnote w:type="continuationSeparator" w:id="0">
    <w:p w14:paraId="123779F4" w14:textId="77777777" w:rsidR="0017232C" w:rsidRDefault="0017232C" w:rsidP="0094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70674" w14:textId="77777777" w:rsidR="002246F1" w:rsidRPr="004C47E2" w:rsidRDefault="002246F1" w:rsidP="004C47E2">
    <w:pPr>
      <w:pStyle w:val="Footer"/>
      <w:tabs>
        <w:tab w:val="clear" w:pos="4680"/>
        <w:tab w:val="clear" w:pos="9360"/>
        <w:tab w:val="left" w:pos="2835"/>
      </w:tabs>
      <w:rPr>
        <w:rFonts w:ascii="Times New Roman" w:hAnsi="Times New Roman"/>
      </w:rPr>
    </w:pPr>
    <w:r w:rsidRPr="004C47E2">
      <w:rPr>
        <w:rFonts w:ascii="Times New Roman" w:hAnsi="Times New Roman"/>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040006"/>
      <w:docPartObj>
        <w:docPartGallery w:val="Page Numbers (Bottom of Page)"/>
        <w:docPartUnique/>
      </w:docPartObj>
    </w:sdtPr>
    <w:sdtEndPr>
      <w:rPr>
        <w:noProof/>
      </w:rPr>
    </w:sdtEndPr>
    <w:sdtContent>
      <w:p w14:paraId="7D609541" w14:textId="3A270FFF" w:rsidR="002246F1" w:rsidRDefault="002246F1">
        <w:pPr>
          <w:pStyle w:val="Footer"/>
          <w:jc w:val="right"/>
        </w:pPr>
        <w:r>
          <w:fldChar w:fldCharType="begin"/>
        </w:r>
        <w:r>
          <w:instrText xml:space="preserve"> PAGE   \* MERGEFORMAT </w:instrText>
        </w:r>
        <w:r>
          <w:fldChar w:fldCharType="separate"/>
        </w:r>
        <w:r w:rsidR="00462530">
          <w:rPr>
            <w:noProof/>
          </w:rPr>
          <w:t>iv</w:t>
        </w:r>
        <w:r>
          <w:rPr>
            <w:noProof/>
          </w:rPr>
          <w:fldChar w:fldCharType="end"/>
        </w:r>
      </w:p>
    </w:sdtContent>
  </w:sdt>
  <w:p w14:paraId="7E190904" w14:textId="77777777" w:rsidR="002246F1" w:rsidRDefault="002246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78317"/>
      <w:docPartObj>
        <w:docPartGallery w:val="Page Numbers (Bottom of Page)"/>
        <w:docPartUnique/>
      </w:docPartObj>
    </w:sdtPr>
    <w:sdtEndPr/>
    <w:sdtContent>
      <w:p w14:paraId="25568498" w14:textId="0740E346" w:rsidR="002246F1" w:rsidRDefault="002246F1">
        <w:pPr>
          <w:pStyle w:val="Footer"/>
          <w:jc w:val="right"/>
        </w:pPr>
        <w:r w:rsidRPr="00794703">
          <w:rPr>
            <w:rFonts w:ascii="Times New Roman" w:hAnsi="Times New Roman"/>
            <w:sz w:val="24"/>
            <w:szCs w:val="24"/>
          </w:rPr>
          <w:fldChar w:fldCharType="begin"/>
        </w:r>
        <w:r w:rsidRPr="00794703">
          <w:rPr>
            <w:rFonts w:ascii="Times New Roman" w:hAnsi="Times New Roman"/>
            <w:sz w:val="24"/>
            <w:szCs w:val="24"/>
          </w:rPr>
          <w:instrText xml:space="preserve"> PAGE   \* MERGEFORMAT </w:instrText>
        </w:r>
        <w:r w:rsidRPr="00794703">
          <w:rPr>
            <w:rFonts w:ascii="Times New Roman" w:hAnsi="Times New Roman"/>
            <w:sz w:val="24"/>
            <w:szCs w:val="24"/>
          </w:rPr>
          <w:fldChar w:fldCharType="separate"/>
        </w:r>
        <w:r w:rsidR="00462530">
          <w:rPr>
            <w:rFonts w:ascii="Times New Roman" w:hAnsi="Times New Roman"/>
            <w:noProof/>
            <w:sz w:val="24"/>
            <w:szCs w:val="24"/>
          </w:rPr>
          <w:t>vii</w:t>
        </w:r>
        <w:r w:rsidRPr="00794703">
          <w:rPr>
            <w:rFonts w:ascii="Times New Roman" w:hAnsi="Times New Roman"/>
            <w:sz w:val="24"/>
            <w:szCs w:val="24"/>
          </w:rPr>
          <w:fldChar w:fldCharType="end"/>
        </w:r>
      </w:p>
    </w:sdtContent>
  </w:sdt>
  <w:p w14:paraId="0329858D" w14:textId="77777777" w:rsidR="002246F1" w:rsidRDefault="002246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498368"/>
      <w:docPartObj>
        <w:docPartGallery w:val="Page Numbers (Bottom of Page)"/>
        <w:docPartUnique/>
      </w:docPartObj>
    </w:sdtPr>
    <w:sdtEndPr>
      <w:rPr>
        <w:noProof/>
      </w:rPr>
    </w:sdtEndPr>
    <w:sdtContent>
      <w:p w14:paraId="14E7F055" w14:textId="1DDB8576" w:rsidR="002246F1" w:rsidRDefault="002246F1">
        <w:pPr>
          <w:pStyle w:val="Footer"/>
          <w:jc w:val="right"/>
        </w:pPr>
        <w:r>
          <w:fldChar w:fldCharType="begin"/>
        </w:r>
        <w:r>
          <w:instrText xml:space="preserve"> PAGE   \* MERGEFORMAT </w:instrText>
        </w:r>
        <w:r>
          <w:fldChar w:fldCharType="separate"/>
        </w:r>
        <w:r w:rsidR="00462530">
          <w:rPr>
            <w:noProof/>
          </w:rPr>
          <w:t>20</w:t>
        </w:r>
        <w:r>
          <w:rPr>
            <w:noProof/>
          </w:rPr>
          <w:fldChar w:fldCharType="end"/>
        </w:r>
      </w:p>
    </w:sdtContent>
  </w:sdt>
  <w:p w14:paraId="20FB97AA" w14:textId="77777777" w:rsidR="002246F1" w:rsidRDefault="00224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61A37" w14:textId="77777777" w:rsidR="0017232C" w:rsidRDefault="0017232C" w:rsidP="0094188A">
      <w:pPr>
        <w:spacing w:after="0" w:line="240" w:lineRule="auto"/>
      </w:pPr>
      <w:r>
        <w:separator/>
      </w:r>
    </w:p>
  </w:footnote>
  <w:footnote w:type="continuationSeparator" w:id="0">
    <w:p w14:paraId="0F8C99FF" w14:textId="77777777" w:rsidR="0017232C" w:rsidRDefault="0017232C" w:rsidP="00941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D53A2"/>
    <w:multiLevelType w:val="multilevel"/>
    <w:tmpl w:val="832800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FF372E4"/>
    <w:multiLevelType w:val="multilevel"/>
    <w:tmpl w:val="EC8EC5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F9477BA"/>
    <w:multiLevelType w:val="multilevel"/>
    <w:tmpl w:val="F42E14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2257164"/>
    <w:multiLevelType w:val="multilevel"/>
    <w:tmpl w:val="CE042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9F0B72"/>
    <w:multiLevelType w:val="hybridMultilevel"/>
    <w:tmpl w:val="0C52F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357F01"/>
    <w:multiLevelType w:val="multilevel"/>
    <w:tmpl w:val="1EF2A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DF7303B"/>
    <w:multiLevelType w:val="multilevel"/>
    <w:tmpl w:val="12B05E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E1"/>
    <w:rsid w:val="000166ED"/>
    <w:rsid w:val="00022DC9"/>
    <w:rsid w:val="00031713"/>
    <w:rsid w:val="00043A78"/>
    <w:rsid w:val="00067667"/>
    <w:rsid w:val="00080C2D"/>
    <w:rsid w:val="00093167"/>
    <w:rsid w:val="00093499"/>
    <w:rsid w:val="000A0A6A"/>
    <w:rsid w:val="000A237D"/>
    <w:rsid w:val="001236DA"/>
    <w:rsid w:val="001444DA"/>
    <w:rsid w:val="00153565"/>
    <w:rsid w:val="00161987"/>
    <w:rsid w:val="0017232C"/>
    <w:rsid w:val="00182F90"/>
    <w:rsid w:val="0019112F"/>
    <w:rsid w:val="001A3E1F"/>
    <w:rsid w:val="001A467E"/>
    <w:rsid w:val="001B2B29"/>
    <w:rsid w:val="001C43D9"/>
    <w:rsid w:val="001E0CDD"/>
    <w:rsid w:val="001E28D6"/>
    <w:rsid w:val="002043FE"/>
    <w:rsid w:val="002162C3"/>
    <w:rsid w:val="002231B9"/>
    <w:rsid w:val="002246F1"/>
    <w:rsid w:val="00225BCB"/>
    <w:rsid w:val="00225E18"/>
    <w:rsid w:val="00231A45"/>
    <w:rsid w:val="0023363B"/>
    <w:rsid w:val="002462AF"/>
    <w:rsid w:val="0025122F"/>
    <w:rsid w:val="002753B9"/>
    <w:rsid w:val="002C6395"/>
    <w:rsid w:val="00312C61"/>
    <w:rsid w:val="00327E0C"/>
    <w:rsid w:val="00343828"/>
    <w:rsid w:val="00351F82"/>
    <w:rsid w:val="00386699"/>
    <w:rsid w:val="003B14BE"/>
    <w:rsid w:val="003B2C65"/>
    <w:rsid w:val="003F1A11"/>
    <w:rsid w:val="003F5113"/>
    <w:rsid w:val="00433881"/>
    <w:rsid w:val="00454EE5"/>
    <w:rsid w:val="00462530"/>
    <w:rsid w:val="0047483A"/>
    <w:rsid w:val="0048128C"/>
    <w:rsid w:val="00487D11"/>
    <w:rsid w:val="00487F6C"/>
    <w:rsid w:val="004A0E2A"/>
    <w:rsid w:val="004A1578"/>
    <w:rsid w:val="004C47E2"/>
    <w:rsid w:val="004F3063"/>
    <w:rsid w:val="00513986"/>
    <w:rsid w:val="00530286"/>
    <w:rsid w:val="0053633A"/>
    <w:rsid w:val="00547284"/>
    <w:rsid w:val="0055225E"/>
    <w:rsid w:val="00553729"/>
    <w:rsid w:val="00582AB2"/>
    <w:rsid w:val="005866FB"/>
    <w:rsid w:val="00587822"/>
    <w:rsid w:val="005C26E3"/>
    <w:rsid w:val="00612517"/>
    <w:rsid w:val="00616640"/>
    <w:rsid w:val="0062599F"/>
    <w:rsid w:val="00634FCE"/>
    <w:rsid w:val="0063750C"/>
    <w:rsid w:val="00647B1C"/>
    <w:rsid w:val="00655D01"/>
    <w:rsid w:val="00680D34"/>
    <w:rsid w:val="006872AE"/>
    <w:rsid w:val="006A2463"/>
    <w:rsid w:val="006C03D8"/>
    <w:rsid w:val="006C3F80"/>
    <w:rsid w:val="006F7336"/>
    <w:rsid w:val="00781B4E"/>
    <w:rsid w:val="00794703"/>
    <w:rsid w:val="007A2FEC"/>
    <w:rsid w:val="007C5AC7"/>
    <w:rsid w:val="007C7714"/>
    <w:rsid w:val="00826953"/>
    <w:rsid w:val="00883AE2"/>
    <w:rsid w:val="0088759A"/>
    <w:rsid w:val="00894008"/>
    <w:rsid w:val="008B0936"/>
    <w:rsid w:val="008B70D8"/>
    <w:rsid w:val="008D09E0"/>
    <w:rsid w:val="008E7191"/>
    <w:rsid w:val="009017D5"/>
    <w:rsid w:val="0091348E"/>
    <w:rsid w:val="009245AF"/>
    <w:rsid w:val="00933C16"/>
    <w:rsid w:val="00934FCA"/>
    <w:rsid w:val="0094188A"/>
    <w:rsid w:val="00973F13"/>
    <w:rsid w:val="0099077A"/>
    <w:rsid w:val="0099158C"/>
    <w:rsid w:val="00993A3E"/>
    <w:rsid w:val="009C5036"/>
    <w:rsid w:val="009C7CCC"/>
    <w:rsid w:val="009D7775"/>
    <w:rsid w:val="009F0394"/>
    <w:rsid w:val="00A02D60"/>
    <w:rsid w:val="00A07368"/>
    <w:rsid w:val="00A61738"/>
    <w:rsid w:val="00A65D0F"/>
    <w:rsid w:val="00A93DB7"/>
    <w:rsid w:val="00AB1691"/>
    <w:rsid w:val="00AB3D67"/>
    <w:rsid w:val="00AE51DB"/>
    <w:rsid w:val="00AE69E1"/>
    <w:rsid w:val="00AF2B89"/>
    <w:rsid w:val="00AF31FB"/>
    <w:rsid w:val="00AF3351"/>
    <w:rsid w:val="00B010FA"/>
    <w:rsid w:val="00B0452D"/>
    <w:rsid w:val="00B33D09"/>
    <w:rsid w:val="00B357E0"/>
    <w:rsid w:val="00B369A1"/>
    <w:rsid w:val="00B677CE"/>
    <w:rsid w:val="00B87F9B"/>
    <w:rsid w:val="00B94C71"/>
    <w:rsid w:val="00B96198"/>
    <w:rsid w:val="00BA17DD"/>
    <w:rsid w:val="00BC65A8"/>
    <w:rsid w:val="00BD775F"/>
    <w:rsid w:val="00BE3582"/>
    <w:rsid w:val="00C22A2B"/>
    <w:rsid w:val="00C376C6"/>
    <w:rsid w:val="00C55471"/>
    <w:rsid w:val="00C66411"/>
    <w:rsid w:val="00C7162D"/>
    <w:rsid w:val="00C9203F"/>
    <w:rsid w:val="00C94D13"/>
    <w:rsid w:val="00CA3762"/>
    <w:rsid w:val="00CC2F3F"/>
    <w:rsid w:val="00CC5801"/>
    <w:rsid w:val="00CD0D80"/>
    <w:rsid w:val="00CD6402"/>
    <w:rsid w:val="00CD6A49"/>
    <w:rsid w:val="00CF28E6"/>
    <w:rsid w:val="00CF6A55"/>
    <w:rsid w:val="00D1023F"/>
    <w:rsid w:val="00D12E5C"/>
    <w:rsid w:val="00D153F1"/>
    <w:rsid w:val="00D30E1A"/>
    <w:rsid w:val="00DA07A1"/>
    <w:rsid w:val="00DA7EE9"/>
    <w:rsid w:val="00DB2584"/>
    <w:rsid w:val="00DB708B"/>
    <w:rsid w:val="00DC0685"/>
    <w:rsid w:val="00DD04D4"/>
    <w:rsid w:val="00DD7B0F"/>
    <w:rsid w:val="00DE0042"/>
    <w:rsid w:val="00E0287D"/>
    <w:rsid w:val="00E14A43"/>
    <w:rsid w:val="00E30C89"/>
    <w:rsid w:val="00E32235"/>
    <w:rsid w:val="00E32CFA"/>
    <w:rsid w:val="00E51BB1"/>
    <w:rsid w:val="00E873D9"/>
    <w:rsid w:val="00F028CB"/>
    <w:rsid w:val="00F12967"/>
    <w:rsid w:val="00F24B5A"/>
    <w:rsid w:val="00FB3DD1"/>
    <w:rsid w:val="00FB4E6B"/>
    <w:rsid w:val="00FC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073BBB"/>
  <w15:docId w15:val="{4E2E4B82-E397-49D2-825B-7F52C61E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62D"/>
    <w:pPr>
      <w:spacing w:after="200" w:line="276" w:lineRule="auto"/>
    </w:pPr>
    <w:rPr>
      <w:rFonts w:cs="Times New Roman"/>
      <w:sz w:val="22"/>
      <w:szCs w:val="22"/>
    </w:rPr>
  </w:style>
  <w:style w:type="paragraph" w:styleId="Heading1">
    <w:name w:val="heading 1"/>
    <w:basedOn w:val="Normal"/>
    <w:link w:val="Heading1Char"/>
    <w:uiPriority w:val="1"/>
    <w:qFormat/>
    <w:rsid w:val="002753B9"/>
    <w:pPr>
      <w:widowControl w:val="0"/>
      <w:autoSpaceDE w:val="0"/>
      <w:autoSpaceDN w:val="0"/>
      <w:spacing w:before="156" w:after="0" w:line="240" w:lineRule="auto"/>
      <w:ind w:left="119"/>
      <w:outlineLvl w:val="0"/>
    </w:pPr>
    <w:rPr>
      <w:rFonts w:ascii="Times New Roman" w:hAnsi="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88A"/>
    <w:rPr>
      <w:rFonts w:cs="Times New Roman"/>
    </w:rPr>
  </w:style>
  <w:style w:type="paragraph" w:styleId="Footer">
    <w:name w:val="footer"/>
    <w:basedOn w:val="Normal"/>
    <w:link w:val="FooterChar"/>
    <w:uiPriority w:val="99"/>
    <w:unhideWhenUsed/>
    <w:rsid w:val="00941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88A"/>
    <w:rPr>
      <w:rFonts w:cs="Times New Roman"/>
    </w:rPr>
  </w:style>
  <w:style w:type="paragraph" w:styleId="FootnoteText">
    <w:name w:val="footnote text"/>
    <w:basedOn w:val="Normal"/>
    <w:link w:val="FootnoteTextChar"/>
    <w:uiPriority w:val="99"/>
    <w:semiHidden/>
    <w:unhideWhenUsed/>
    <w:rsid w:val="00DD7B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B0F"/>
    <w:rPr>
      <w:rFonts w:cs="Times New Roman"/>
      <w:sz w:val="20"/>
      <w:szCs w:val="20"/>
    </w:rPr>
  </w:style>
  <w:style w:type="character" w:styleId="FootnoteReference">
    <w:name w:val="footnote reference"/>
    <w:basedOn w:val="DefaultParagraphFont"/>
    <w:uiPriority w:val="99"/>
    <w:semiHidden/>
    <w:unhideWhenUsed/>
    <w:rsid w:val="00DD7B0F"/>
    <w:rPr>
      <w:vertAlign w:val="superscript"/>
    </w:rPr>
  </w:style>
  <w:style w:type="paragraph" w:styleId="BalloonText">
    <w:name w:val="Balloon Text"/>
    <w:basedOn w:val="Normal"/>
    <w:link w:val="BalloonTextChar"/>
    <w:uiPriority w:val="99"/>
    <w:semiHidden/>
    <w:unhideWhenUsed/>
    <w:rsid w:val="00CD6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A49"/>
    <w:rPr>
      <w:rFonts w:ascii="Tahoma" w:hAnsi="Tahoma" w:cs="Tahoma"/>
      <w:sz w:val="16"/>
      <w:szCs w:val="16"/>
    </w:rPr>
  </w:style>
  <w:style w:type="character" w:styleId="PageNumber">
    <w:name w:val="page number"/>
    <w:basedOn w:val="DefaultParagraphFont"/>
    <w:rsid w:val="00454EE5"/>
  </w:style>
  <w:style w:type="character" w:customStyle="1" w:styleId="Heading1Char">
    <w:name w:val="Heading 1 Char"/>
    <w:basedOn w:val="DefaultParagraphFont"/>
    <w:link w:val="Heading1"/>
    <w:uiPriority w:val="1"/>
    <w:rsid w:val="002753B9"/>
    <w:rPr>
      <w:rFonts w:ascii="Times New Roman" w:hAnsi="Times New Roman" w:cs="Times New Roman"/>
      <w:b/>
      <w:bCs/>
      <w:sz w:val="24"/>
      <w:szCs w:val="24"/>
      <w:lang w:bidi="en-US"/>
    </w:rPr>
  </w:style>
  <w:style w:type="paragraph" w:styleId="BodyText">
    <w:name w:val="Body Text"/>
    <w:basedOn w:val="Normal"/>
    <w:link w:val="BodyTextChar"/>
    <w:uiPriority w:val="1"/>
    <w:qFormat/>
    <w:rsid w:val="002753B9"/>
    <w:pPr>
      <w:widowControl w:val="0"/>
      <w:autoSpaceDE w:val="0"/>
      <w:autoSpaceDN w:val="0"/>
      <w:spacing w:after="0" w:line="240" w:lineRule="auto"/>
      <w:ind w:left="119"/>
    </w:pPr>
    <w:rPr>
      <w:rFonts w:ascii="Times New Roman" w:hAnsi="Times New Roman"/>
      <w:sz w:val="24"/>
      <w:szCs w:val="24"/>
      <w:lang w:bidi="en-US"/>
    </w:rPr>
  </w:style>
  <w:style w:type="character" w:customStyle="1" w:styleId="BodyTextChar">
    <w:name w:val="Body Text Char"/>
    <w:basedOn w:val="DefaultParagraphFont"/>
    <w:link w:val="BodyText"/>
    <w:uiPriority w:val="1"/>
    <w:rsid w:val="002753B9"/>
    <w:rPr>
      <w:rFonts w:ascii="Times New Roman" w:hAnsi="Times New Roman" w:cs="Times New Roman"/>
      <w:sz w:val="24"/>
      <w:szCs w:val="24"/>
      <w:lang w:bidi="en-US"/>
    </w:rPr>
  </w:style>
  <w:style w:type="paragraph" w:styleId="NoSpacing">
    <w:name w:val="No Spacing"/>
    <w:uiPriority w:val="1"/>
    <w:qFormat/>
    <w:rsid w:val="002753B9"/>
    <w:pPr>
      <w:widowControl w:val="0"/>
      <w:autoSpaceDE w:val="0"/>
      <w:autoSpaceDN w:val="0"/>
    </w:pPr>
    <w:rPr>
      <w:rFonts w:ascii="Times New Roman" w:hAnsi="Times New Roman" w:cs="Times New Roman"/>
      <w:sz w:val="22"/>
      <w:szCs w:val="22"/>
      <w:lang w:bidi="en-US"/>
    </w:rPr>
  </w:style>
  <w:style w:type="character" w:styleId="Hyperlink">
    <w:name w:val="Hyperlink"/>
    <w:basedOn w:val="DefaultParagraphFont"/>
    <w:uiPriority w:val="99"/>
    <w:unhideWhenUsed/>
    <w:rsid w:val="002753B9"/>
    <w:rPr>
      <w:color w:val="0000FF" w:themeColor="hyperlink"/>
      <w:u w:val="single"/>
    </w:rPr>
  </w:style>
  <w:style w:type="paragraph" w:styleId="ListParagraph">
    <w:name w:val="List Paragraph"/>
    <w:basedOn w:val="Normal"/>
    <w:uiPriority w:val="34"/>
    <w:qFormat/>
    <w:rsid w:val="002753B9"/>
    <w:pPr>
      <w:spacing w:after="160" w:line="259"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2753B9"/>
    <w:rPr>
      <w:sz w:val="16"/>
      <w:szCs w:val="16"/>
    </w:rPr>
  </w:style>
  <w:style w:type="paragraph" w:styleId="CommentText">
    <w:name w:val="annotation text"/>
    <w:basedOn w:val="Normal"/>
    <w:link w:val="CommentTextChar"/>
    <w:uiPriority w:val="99"/>
    <w:semiHidden/>
    <w:unhideWhenUsed/>
    <w:rsid w:val="002753B9"/>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753B9"/>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753B9"/>
    <w:rPr>
      <w:b/>
      <w:bCs/>
    </w:rPr>
  </w:style>
  <w:style w:type="character" w:customStyle="1" w:styleId="CommentSubjectChar">
    <w:name w:val="Comment Subject Char"/>
    <w:basedOn w:val="CommentTextChar"/>
    <w:link w:val="CommentSubject"/>
    <w:uiPriority w:val="99"/>
    <w:semiHidden/>
    <w:rsid w:val="002753B9"/>
    <w:rPr>
      <w:rFonts w:asciiTheme="minorHAnsi" w:eastAsiaTheme="minorHAnsi" w:hAnsiTheme="minorHAnsi" w:cstheme="minorBidi"/>
      <w:b/>
      <w:bCs/>
    </w:rPr>
  </w:style>
  <w:style w:type="paragraph" w:styleId="Revision">
    <w:name w:val="Revision"/>
    <w:hidden/>
    <w:uiPriority w:val="99"/>
    <w:semiHidden/>
    <w:rsid w:val="002753B9"/>
    <w:rPr>
      <w:rFonts w:asciiTheme="minorHAnsi" w:eastAsiaTheme="minorHAnsi" w:hAnsiTheme="minorHAnsi" w:cstheme="minorBidi"/>
      <w:sz w:val="22"/>
      <w:szCs w:val="22"/>
    </w:rPr>
  </w:style>
  <w:style w:type="table" w:styleId="TableGrid">
    <w:name w:val="Table Grid"/>
    <w:basedOn w:val="TableNormal"/>
    <w:uiPriority w:val="39"/>
    <w:rsid w:val="002753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94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ootang\Local%20Settings\Temporary%20Internet%20Files\OLKDE\MES%20THESIS.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PowerPoint"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hart%20in%20Microsoft%20PowerPoint"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hart%20in%20Microsoft%20PowerPoint"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jimam26\Desktop\Excel%20Millenium.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Chart%203%20in%20Microsoft%20Word"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Washington (n=296)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 in Microsoft PowerPoint]Sheet1'!$B$1</c:f>
              <c:strCache>
                <c:ptCount val="1"/>
                <c:pt idx="0">
                  <c:v>Washington State (n=296)</c:v>
                </c:pt>
              </c:strCache>
            </c:strRef>
          </c:tx>
          <c:spPr>
            <a:solidFill>
              <a:srgbClr val="C00000"/>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1-1601-40CB-AA06-62509E18E74D}"/>
              </c:ext>
            </c:extLst>
          </c:dPt>
          <c:dPt>
            <c:idx val="1"/>
            <c:invertIfNegative val="0"/>
            <c:bubble3D val="0"/>
            <c:spPr>
              <a:solidFill>
                <a:schemeClr val="accent6">
                  <a:lumMod val="75000"/>
                </a:schemeClr>
              </a:solidFill>
              <a:ln>
                <a:noFill/>
              </a:ln>
              <a:effectLst/>
            </c:spPr>
            <c:extLst>
              <c:ext xmlns:c16="http://schemas.microsoft.com/office/drawing/2014/chart" uri="{C3380CC4-5D6E-409C-BE32-E72D297353CC}">
                <c16:uniqueId val="{00000003-1601-40CB-AA06-62509E18E7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PowerPoint]Sheet1'!$A$2:$A$3</c:f>
              <c:strCache>
                <c:ptCount val="2"/>
                <c:pt idx="0">
                  <c:v>Support</c:v>
                </c:pt>
                <c:pt idx="1">
                  <c:v>Oppose</c:v>
                </c:pt>
              </c:strCache>
            </c:strRef>
          </c:cat>
          <c:val>
            <c:numRef>
              <c:f>'[Chart in Microsoft PowerPoint]Sheet1'!$B$2:$B$3</c:f>
              <c:numCache>
                <c:formatCode>0</c:formatCode>
                <c:ptCount val="2"/>
                <c:pt idx="0">
                  <c:v>58.108108108108105</c:v>
                </c:pt>
                <c:pt idx="1">
                  <c:v>41.891891891891895</c:v>
                </c:pt>
              </c:numCache>
            </c:numRef>
          </c:val>
          <c:extLst>
            <c:ext xmlns:c16="http://schemas.microsoft.com/office/drawing/2014/chart" uri="{C3380CC4-5D6E-409C-BE32-E72D297353CC}">
              <c16:uniqueId val="{00000004-1601-40CB-AA06-62509E18E74D}"/>
            </c:ext>
          </c:extLst>
        </c:ser>
        <c:dLbls>
          <c:dLblPos val="outEnd"/>
          <c:showLegendKey val="0"/>
          <c:showVal val="1"/>
          <c:showCatName val="0"/>
          <c:showSerName val="0"/>
          <c:showPercent val="0"/>
          <c:showBubbleSize val="0"/>
        </c:dLbls>
        <c:gapWidth val="219"/>
        <c:overlap val="-27"/>
        <c:axId val="224091904"/>
        <c:axId val="224093584"/>
      </c:barChart>
      <c:catAx>
        <c:axId val="22409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093584"/>
        <c:crosses val="autoZero"/>
        <c:auto val="1"/>
        <c:lblAlgn val="ctr"/>
        <c:lblOffset val="100"/>
        <c:noMultiLvlLbl val="0"/>
      </c:catAx>
      <c:valAx>
        <c:axId val="224093584"/>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baseline="0"/>
                  <a:t> support and Oppose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0919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 in Microsoft PowerPoint]Sheet1'!$B$5</c:f>
              <c:strCache>
                <c:ptCount val="1"/>
                <c:pt idx="0">
                  <c:v>Not Washington (n=196)</c:v>
                </c:pt>
              </c:strCache>
            </c:strRef>
          </c:tx>
          <c:spPr>
            <a:solidFill>
              <a:schemeClr val="accent6">
                <a:lumMod val="75000"/>
              </a:schemeClr>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3-CDD9-438D-8CFE-C6E7D738DD60}"/>
              </c:ext>
            </c:extLst>
          </c:dPt>
          <c:dPt>
            <c:idx val="1"/>
            <c:invertIfNegative val="0"/>
            <c:bubble3D val="0"/>
            <c:spPr>
              <a:solidFill>
                <a:schemeClr val="accent6">
                  <a:lumMod val="75000"/>
                </a:schemeClr>
              </a:solidFill>
              <a:ln>
                <a:noFill/>
              </a:ln>
              <a:effectLst/>
            </c:spPr>
            <c:extLst>
              <c:ext xmlns:c16="http://schemas.microsoft.com/office/drawing/2014/chart" uri="{C3380CC4-5D6E-409C-BE32-E72D297353CC}">
                <c16:uniqueId val="{00000001-CDD9-438D-8CFE-C6E7D738DD6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PowerPoint]Sheet1'!$A$6:$A$7</c:f>
              <c:strCache>
                <c:ptCount val="2"/>
                <c:pt idx="0">
                  <c:v>Support</c:v>
                </c:pt>
                <c:pt idx="1">
                  <c:v>Oppose</c:v>
                </c:pt>
              </c:strCache>
            </c:strRef>
          </c:cat>
          <c:val>
            <c:numRef>
              <c:f>'[Chart in Microsoft PowerPoint]Sheet1'!$B$6:$B$7</c:f>
              <c:numCache>
                <c:formatCode>0</c:formatCode>
                <c:ptCount val="2"/>
                <c:pt idx="0">
                  <c:v>26.020408163265309</c:v>
                </c:pt>
                <c:pt idx="1">
                  <c:v>73.979591836734699</c:v>
                </c:pt>
              </c:numCache>
            </c:numRef>
          </c:val>
          <c:extLst>
            <c:ext xmlns:c16="http://schemas.microsoft.com/office/drawing/2014/chart" uri="{C3380CC4-5D6E-409C-BE32-E72D297353CC}">
              <c16:uniqueId val="{00000002-CDD9-438D-8CFE-C6E7D738DD60}"/>
            </c:ext>
          </c:extLst>
        </c:ser>
        <c:dLbls>
          <c:dLblPos val="outEnd"/>
          <c:showLegendKey val="0"/>
          <c:showVal val="1"/>
          <c:showCatName val="0"/>
          <c:showSerName val="0"/>
          <c:showPercent val="0"/>
          <c:showBubbleSize val="0"/>
        </c:dLbls>
        <c:gapWidth val="219"/>
        <c:overlap val="-27"/>
        <c:axId val="268078288"/>
        <c:axId val="268051024"/>
      </c:barChart>
      <c:catAx>
        <c:axId val="26807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051024"/>
        <c:crosses val="autoZero"/>
        <c:auto val="1"/>
        <c:lblAlgn val="ctr"/>
        <c:lblOffset val="100"/>
        <c:noMultiLvlLbl val="0"/>
      </c:catAx>
      <c:valAx>
        <c:axId val="268051024"/>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Support</a:t>
                </a:r>
                <a:r>
                  <a:rPr lang="en-US" baseline="0"/>
                  <a:t> and Oppose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0782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227207377665876"/>
          <c:y val="4.246533762172560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 in Microsoft PowerPoint]Sheet1'!$B$9</c:f>
              <c:strCache>
                <c:ptCount val="1"/>
                <c:pt idx="0">
                  <c:v>Location Unknown (n=507)</c:v>
                </c:pt>
              </c:strCache>
            </c:strRef>
          </c:tx>
          <c:spPr>
            <a:solidFill>
              <a:schemeClr val="accent1"/>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1-B48C-434C-A9AB-5606F252BA73}"/>
              </c:ext>
            </c:extLst>
          </c:dPt>
          <c:dPt>
            <c:idx val="1"/>
            <c:invertIfNegative val="0"/>
            <c:bubble3D val="0"/>
            <c:spPr>
              <a:solidFill>
                <a:schemeClr val="accent6">
                  <a:lumMod val="75000"/>
                </a:schemeClr>
              </a:solidFill>
              <a:ln>
                <a:noFill/>
              </a:ln>
              <a:effectLst/>
            </c:spPr>
            <c:extLst>
              <c:ext xmlns:c16="http://schemas.microsoft.com/office/drawing/2014/chart" uri="{C3380CC4-5D6E-409C-BE32-E72D297353CC}">
                <c16:uniqueId val="{00000003-B48C-434C-A9AB-5606F252BA7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PowerPoint]Sheet1'!$A$10:$A$11</c:f>
              <c:strCache>
                <c:ptCount val="2"/>
                <c:pt idx="0">
                  <c:v>Support</c:v>
                </c:pt>
                <c:pt idx="1">
                  <c:v>Oppose</c:v>
                </c:pt>
              </c:strCache>
            </c:strRef>
          </c:cat>
          <c:val>
            <c:numRef>
              <c:f>'[Chart in Microsoft PowerPoint]Sheet1'!$B$10:$B$11</c:f>
              <c:numCache>
                <c:formatCode>0</c:formatCode>
                <c:ptCount val="2"/>
                <c:pt idx="0">
                  <c:v>86.785009861932934</c:v>
                </c:pt>
                <c:pt idx="1">
                  <c:v>13.214990138067062</c:v>
                </c:pt>
              </c:numCache>
            </c:numRef>
          </c:val>
          <c:extLst>
            <c:ext xmlns:c16="http://schemas.microsoft.com/office/drawing/2014/chart" uri="{C3380CC4-5D6E-409C-BE32-E72D297353CC}">
              <c16:uniqueId val="{00000004-B48C-434C-A9AB-5606F252BA73}"/>
            </c:ext>
          </c:extLst>
        </c:ser>
        <c:dLbls>
          <c:dLblPos val="outEnd"/>
          <c:showLegendKey val="0"/>
          <c:showVal val="1"/>
          <c:showCatName val="0"/>
          <c:showSerName val="0"/>
          <c:showPercent val="0"/>
          <c:showBubbleSize val="0"/>
        </c:dLbls>
        <c:gapWidth val="219"/>
        <c:overlap val="-27"/>
        <c:axId val="309333152"/>
        <c:axId val="309562304"/>
      </c:barChart>
      <c:catAx>
        <c:axId val="30933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562304"/>
        <c:crosses val="autoZero"/>
        <c:auto val="1"/>
        <c:lblAlgn val="ctr"/>
        <c:lblOffset val="100"/>
        <c:noMultiLvlLbl val="0"/>
      </c:catAx>
      <c:valAx>
        <c:axId val="309562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support and oppose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3331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Sheet10!$A$1:$J$1</c:f>
              <c:strCache>
                <c:ptCount val="10"/>
                <c:pt idx="0">
                  <c:v>Jobs +</c:v>
                </c:pt>
                <c:pt idx="1">
                  <c:v>Econ +</c:v>
                </c:pt>
                <c:pt idx="2">
                  <c:v>States +</c:v>
                </c:pt>
                <c:pt idx="3">
                  <c:v>Brownfield</c:v>
                </c:pt>
                <c:pt idx="4">
                  <c:v>Trade</c:v>
                </c:pt>
                <c:pt idx="5">
                  <c:v>Coal Energy</c:v>
                </c:pt>
                <c:pt idx="6">
                  <c:v>Unemoloyment</c:v>
                </c:pt>
                <c:pt idx="7">
                  <c:v>Foreign</c:v>
                </c:pt>
                <c:pt idx="8">
                  <c:v>Train +</c:v>
                </c:pt>
                <c:pt idx="9">
                  <c:v>Low Sulfur</c:v>
                </c:pt>
              </c:strCache>
            </c:strRef>
          </c:cat>
          <c:val>
            <c:numRef>
              <c:f>Sheet10!$A$2:$J$2</c:f>
              <c:numCache>
                <c:formatCode>General</c:formatCode>
                <c:ptCount val="10"/>
                <c:pt idx="0">
                  <c:v>42</c:v>
                </c:pt>
                <c:pt idx="1">
                  <c:v>40</c:v>
                </c:pt>
                <c:pt idx="2">
                  <c:v>33</c:v>
                </c:pt>
                <c:pt idx="3">
                  <c:v>24</c:v>
                </c:pt>
                <c:pt idx="4">
                  <c:v>15</c:v>
                </c:pt>
                <c:pt idx="5">
                  <c:v>12</c:v>
                </c:pt>
                <c:pt idx="6">
                  <c:v>10</c:v>
                </c:pt>
                <c:pt idx="7">
                  <c:v>6</c:v>
                </c:pt>
                <c:pt idx="8">
                  <c:v>4</c:v>
                </c:pt>
                <c:pt idx="9">
                  <c:v>2</c:v>
                </c:pt>
              </c:numCache>
            </c:numRef>
          </c:val>
          <c:extLst>
            <c:ext xmlns:c16="http://schemas.microsoft.com/office/drawing/2014/chart" uri="{C3380CC4-5D6E-409C-BE32-E72D297353CC}">
              <c16:uniqueId val="{00000000-7E0B-F84F-ABDD-109495AFF56F}"/>
            </c:ext>
          </c:extLst>
        </c:ser>
        <c:dLbls>
          <c:dLblPos val="outEnd"/>
          <c:showLegendKey val="0"/>
          <c:showVal val="1"/>
          <c:showCatName val="0"/>
          <c:showSerName val="0"/>
          <c:showPercent val="0"/>
          <c:showBubbleSize val="0"/>
        </c:dLbls>
        <c:gapWidth val="219"/>
        <c:overlap val="-27"/>
        <c:axId val="732580624"/>
        <c:axId val="732588528"/>
      </c:barChart>
      <c:catAx>
        <c:axId val="732580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Variables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32588528"/>
        <c:crosses val="autoZero"/>
        <c:auto val="1"/>
        <c:lblAlgn val="ctr"/>
        <c:lblOffset val="100"/>
        <c:noMultiLvlLbl val="0"/>
      </c:catAx>
      <c:valAx>
        <c:axId val="73258852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 Support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2580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3 in Microsoft Word]Sheet8'!$B$2:$N$2</c:f>
              <c:strCache>
                <c:ptCount val="13"/>
                <c:pt idx="0">
                  <c:v>Environment</c:v>
                </c:pt>
                <c:pt idx="1">
                  <c:v>Health</c:v>
                </c:pt>
                <c:pt idx="2">
                  <c:v>Climate</c:v>
                </c:pt>
                <c:pt idx="3">
                  <c:v>Neighborhood</c:v>
                </c:pt>
                <c:pt idx="4">
                  <c:v>Train</c:v>
                </c:pt>
                <c:pt idx="5">
                  <c:v>States -</c:v>
                </c:pt>
                <c:pt idx="6">
                  <c:v>Renewables</c:v>
                </c:pt>
                <c:pt idx="7">
                  <c:v>Ship</c:v>
                </c:pt>
                <c:pt idx="8">
                  <c:v>EIS</c:v>
                </c:pt>
                <c:pt idx="9">
                  <c:v>Train -</c:v>
                </c:pt>
                <c:pt idx="10">
                  <c:v>Fish</c:v>
                </c:pt>
                <c:pt idx="11">
                  <c:v>Econ -</c:v>
                </c:pt>
                <c:pt idx="12">
                  <c:v>Jobs -</c:v>
                </c:pt>
              </c:strCache>
            </c:strRef>
          </c:cat>
          <c:val>
            <c:numRef>
              <c:f>'[Chart 3 in Microsoft Word]Sheet8'!$B$3:$N$3</c:f>
              <c:numCache>
                <c:formatCode>General</c:formatCode>
                <c:ptCount val="13"/>
                <c:pt idx="0">
                  <c:v>66</c:v>
                </c:pt>
                <c:pt idx="1">
                  <c:v>54</c:v>
                </c:pt>
                <c:pt idx="2">
                  <c:v>54</c:v>
                </c:pt>
                <c:pt idx="3">
                  <c:v>39</c:v>
                </c:pt>
                <c:pt idx="4">
                  <c:v>38</c:v>
                </c:pt>
                <c:pt idx="5">
                  <c:v>34</c:v>
                </c:pt>
                <c:pt idx="6">
                  <c:v>27</c:v>
                </c:pt>
                <c:pt idx="7">
                  <c:v>18</c:v>
                </c:pt>
                <c:pt idx="8">
                  <c:v>17</c:v>
                </c:pt>
                <c:pt idx="9">
                  <c:v>15</c:v>
                </c:pt>
                <c:pt idx="10">
                  <c:v>14</c:v>
                </c:pt>
                <c:pt idx="11">
                  <c:v>7</c:v>
                </c:pt>
                <c:pt idx="12">
                  <c:v>2</c:v>
                </c:pt>
              </c:numCache>
            </c:numRef>
          </c:val>
          <c:extLst>
            <c:ext xmlns:c16="http://schemas.microsoft.com/office/drawing/2014/chart" uri="{C3380CC4-5D6E-409C-BE32-E72D297353CC}">
              <c16:uniqueId val="{00000000-FBD0-4840-AF36-47FA430CEBBD}"/>
            </c:ext>
          </c:extLst>
        </c:ser>
        <c:dLbls>
          <c:dLblPos val="outEnd"/>
          <c:showLegendKey val="0"/>
          <c:showVal val="1"/>
          <c:showCatName val="0"/>
          <c:showSerName val="0"/>
          <c:showPercent val="0"/>
          <c:showBubbleSize val="0"/>
        </c:dLbls>
        <c:gapWidth val="219"/>
        <c:overlap val="-27"/>
        <c:axId val="2046016463"/>
        <c:axId val="2046017295"/>
      </c:barChart>
      <c:catAx>
        <c:axId val="20460164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Variables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46017295"/>
        <c:crosses val="autoZero"/>
        <c:auto val="1"/>
        <c:lblAlgn val="ctr"/>
        <c:lblOffset val="100"/>
        <c:noMultiLvlLbl val="0"/>
      </c:catAx>
      <c:valAx>
        <c:axId val="2046017295"/>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 Oppose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460164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26066-7BD2-487C-B66C-CB196C1D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MES THESIS.dot</Template>
  <TotalTime>4</TotalTime>
  <Pages>76</Pages>
  <Words>16123</Words>
  <Characters>90340</Characters>
  <Application>Microsoft Office Word</Application>
  <DocSecurity>0</DocSecurity>
  <Lines>752</Lines>
  <Paragraphs>212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106251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wootang</dc:creator>
  <cp:lastModifiedBy>Rubick, Trudy (staff)</cp:lastModifiedBy>
  <cp:revision>3</cp:revision>
  <cp:lastPrinted>2012-12-31T23:42:00Z</cp:lastPrinted>
  <dcterms:created xsi:type="dcterms:W3CDTF">2020-01-07T22:03:00Z</dcterms:created>
  <dcterms:modified xsi:type="dcterms:W3CDTF">2020-01-07T22:24:00Z</dcterms:modified>
</cp:coreProperties>
</file>