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5BE9" w:rsidRPr="0079325A" w:rsidRDefault="004B5BE9" w:rsidP="00B443B4">
      <w:pPr>
        <w:rPr>
          <w:rFonts w:asciiTheme="minorHAnsi" w:hAnsiTheme="minorHAnsi" w:cs="Times New Roman"/>
          <w:b/>
          <w:bCs/>
          <w:sz w:val="36"/>
          <w:szCs w:val="36"/>
        </w:rPr>
      </w:pPr>
      <w:bookmarkStart w:id="0" w:name="_GoBack"/>
      <w:bookmarkEnd w:id="0"/>
      <w:r w:rsidRPr="0079325A">
        <w:rPr>
          <w:rFonts w:asciiTheme="minorHAnsi" w:hAnsiTheme="minorHAnsi" w:cs="Times New Roman"/>
          <w:noProof/>
          <w:sz w:val="36"/>
          <w:szCs w:val="36"/>
        </w:rPr>
        <w:drawing>
          <wp:anchor distT="0" distB="0" distL="114300" distR="114300" simplePos="0" relativeHeight="251658240" behindDoc="0" locked="0" layoutInCell="1" allowOverlap="1" wp14:anchorId="286A7623" wp14:editId="1742D2E4">
            <wp:simplePos x="0" y="0"/>
            <wp:positionH relativeFrom="margin">
              <wp:align>right</wp:align>
            </wp:positionH>
            <wp:positionV relativeFrom="paragraph">
              <wp:posOffset>0</wp:posOffset>
            </wp:positionV>
            <wp:extent cx="2072640" cy="1078230"/>
            <wp:effectExtent l="0" t="0" r="381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t Zero Land Logo.jpg"/>
                    <pic:cNvPicPr/>
                  </pic:nvPicPr>
                  <pic:blipFill>
                    <a:blip r:embed="rId6">
                      <a:extLst>
                        <a:ext uri="{28A0092B-C50C-407E-A947-70E740481C1C}">
                          <a14:useLocalDpi xmlns:a14="http://schemas.microsoft.com/office/drawing/2010/main" val="0"/>
                        </a:ext>
                      </a:extLst>
                    </a:blip>
                    <a:stretch>
                      <a:fillRect/>
                    </a:stretch>
                  </pic:blipFill>
                  <pic:spPr>
                    <a:xfrm>
                      <a:off x="0" y="0"/>
                      <a:ext cx="2072640" cy="1078230"/>
                    </a:xfrm>
                    <a:prstGeom prst="rect">
                      <a:avLst/>
                    </a:prstGeom>
                  </pic:spPr>
                </pic:pic>
              </a:graphicData>
            </a:graphic>
            <wp14:sizeRelH relativeFrom="page">
              <wp14:pctWidth>0</wp14:pctWidth>
            </wp14:sizeRelH>
            <wp14:sizeRelV relativeFrom="page">
              <wp14:pctHeight>0</wp14:pctHeight>
            </wp14:sizeRelV>
          </wp:anchor>
        </w:drawing>
      </w:r>
      <w:r w:rsidRPr="0079325A">
        <w:rPr>
          <w:rFonts w:asciiTheme="minorHAnsi" w:hAnsiTheme="minorHAnsi" w:cs="Times New Roman"/>
          <w:b/>
          <w:bCs/>
          <w:sz w:val="36"/>
          <w:szCs w:val="36"/>
        </w:rPr>
        <w:t>Joint Base Lewis-</w:t>
      </w:r>
      <w:proofErr w:type="spellStart"/>
      <w:r w:rsidRPr="0079325A">
        <w:rPr>
          <w:rFonts w:asciiTheme="minorHAnsi" w:hAnsiTheme="minorHAnsi" w:cs="Times New Roman"/>
          <w:b/>
          <w:bCs/>
          <w:sz w:val="36"/>
          <w:szCs w:val="36"/>
        </w:rPr>
        <w:t>McChord</w:t>
      </w:r>
      <w:proofErr w:type="spellEnd"/>
      <w:r w:rsidRPr="0079325A">
        <w:rPr>
          <w:rFonts w:asciiTheme="minorHAnsi" w:hAnsiTheme="minorHAnsi" w:cs="Times New Roman"/>
          <w:b/>
          <w:bCs/>
          <w:sz w:val="36"/>
          <w:szCs w:val="36"/>
        </w:rPr>
        <w:t xml:space="preserve"> Fish &amp; Wildlife </w:t>
      </w:r>
    </w:p>
    <w:p w:rsidR="004A0906" w:rsidRDefault="00026D5C" w:rsidP="00B443B4">
      <w:pPr>
        <w:rPr>
          <w:rFonts w:asciiTheme="minorHAnsi" w:hAnsiTheme="minorHAnsi" w:cs="Times New Roman"/>
          <w:bCs/>
          <w:sz w:val="28"/>
          <w:szCs w:val="28"/>
        </w:rPr>
      </w:pPr>
      <w:r w:rsidRPr="004B5BE9">
        <w:rPr>
          <w:rFonts w:asciiTheme="minorHAnsi" w:hAnsiTheme="minorHAnsi" w:cs="Times New Roman"/>
          <w:bCs/>
          <w:sz w:val="28"/>
          <w:szCs w:val="28"/>
        </w:rPr>
        <w:t xml:space="preserve">TESC </w:t>
      </w:r>
      <w:r w:rsidR="004A0906" w:rsidRPr="004B5BE9">
        <w:rPr>
          <w:rFonts w:asciiTheme="minorHAnsi" w:hAnsiTheme="minorHAnsi" w:cs="Times New Roman"/>
          <w:bCs/>
          <w:sz w:val="28"/>
          <w:szCs w:val="28"/>
        </w:rPr>
        <w:t>Graduate Research</w:t>
      </w:r>
      <w:r w:rsidRPr="004B5BE9">
        <w:rPr>
          <w:rFonts w:asciiTheme="minorHAnsi" w:hAnsiTheme="minorHAnsi" w:cs="Times New Roman"/>
          <w:bCs/>
          <w:sz w:val="28"/>
          <w:szCs w:val="28"/>
        </w:rPr>
        <w:t xml:space="preserve"> Idea Fair</w:t>
      </w:r>
    </w:p>
    <w:p w:rsidR="009E4570" w:rsidRPr="004B5BE9" w:rsidRDefault="009E4570" w:rsidP="00B443B4">
      <w:pPr>
        <w:rPr>
          <w:rFonts w:asciiTheme="minorHAnsi" w:hAnsiTheme="minorHAnsi" w:cs="Times New Roman"/>
          <w:bCs/>
          <w:sz w:val="28"/>
          <w:szCs w:val="28"/>
        </w:rPr>
      </w:pPr>
      <w:r>
        <w:rPr>
          <w:rFonts w:asciiTheme="minorHAnsi" w:hAnsiTheme="minorHAnsi" w:cs="Times New Roman"/>
          <w:bCs/>
          <w:sz w:val="28"/>
          <w:szCs w:val="28"/>
        </w:rPr>
        <w:t>November 3, 2016</w:t>
      </w:r>
    </w:p>
    <w:p w:rsidR="00026D5C" w:rsidRPr="004B5BE9" w:rsidRDefault="00026D5C" w:rsidP="004A0906">
      <w:pPr>
        <w:ind w:firstLine="360"/>
        <w:rPr>
          <w:rFonts w:asciiTheme="minorHAnsi" w:hAnsiTheme="minorHAnsi" w:cs="Times New Roman"/>
        </w:rPr>
      </w:pPr>
      <w:r w:rsidRPr="004B5BE9">
        <w:rPr>
          <w:rFonts w:asciiTheme="minorHAnsi" w:hAnsiTheme="minorHAnsi" w:cs="Times New Roman"/>
        </w:rPr>
        <w:t>The goal of JBLM Fish and Wildlife program is to maintain, and enhance the various ecosystems on the installation to promote native biodiversity and support the military mission. The installation covers over 90,000 acres in Pierce and Thurston counties, including approximately 14,000 acres of prairie/grassland, 4,300 acres of oak/pine savanna, 52,000</w:t>
      </w:r>
      <w:r w:rsidR="00E96DD2" w:rsidRPr="004B5BE9">
        <w:rPr>
          <w:rFonts w:asciiTheme="minorHAnsi" w:hAnsiTheme="minorHAnsi" w:cs="Times New Roman"/>
        </w:rPr>
        <w:t xml:space="preserve"> acres of</w:t>
      </w:r>
      <w:r w:rsidRPr="004B5BE9">
        <w:rPr>
          <w:rFonts w:asciiTheme="minorHAnsi" w:hAnsiTheme="minorHAnsi" w:cs="Times New Roman"/>
        </w:rPr>
        <w:t xml:space="preserve"> forest and 4</w:t>
      </w:r>
      <w:r w:rsidR="00960774" w:rsidRPr="004B5BE9">
        <w:rPr>
          <w:rFonts w:asciiTheme="minorHAnsi" w:hAnsiTheme="minorHAnsi" w:cs="Times New Roman"/>
        </w:rPr>
        <w:t>,</w:t>
      </w:r>
      <w:r w:rsidRPr="004B5BE9">
        <w:rPr>
          <w:rFonts w:asciiTheme="minorHAnsi" w:hAnsiTheme="minorHAnsi" w:cs="Times New Roman"/>
        </w:rPr>
        <w:t>500 acres of wetlands.</w:t>
      </w:r>
    </w:p>
    <w:p w:rsidR="00FE7437" w:rsidRDefault="004B5BE9" w:rsidP="004A0906">
      <w:pPr>
        <w:ind w:firstLine="360"/>
        <w:rPr>
          <w:rFonts w:asciiTheme="minorHAnsi" w:hAnsiTheme="minorHAnsi" w:cs="Times New Roman"/>
        </w:rPr>
      </w:pPr>
      <w:r>
        <w:rPr>
          <w:rFonts w:asciiTheme="minorHAnsi" w:hAnsiTheme="minorHAnsi" w:cs="Times New Roman"/>
        </w:rPr>
        <w:t xml:space="preserve">The following research project ideas have been generated by our current work and research needs. </w:t>
      </w:r>
      <w:r w:rsidR="00FE7437">
        <w:rPr>
          <w:rFonts w:asciiTheme="minorHAnsi" w:hAnsiTheme="minorHAnsi" w:cs="Times New Roman"/>
        </w:rPr>
        <w:t>We strive to balance restoration with research, therefore most of our project</w:t>
      </w:r>
      <w:r w:rsidR="0079325A">
        <w:rPr>
          <w:rFonts w:asciiTheme="minorHAnsi" w:hAnsiTheme="minorHAnsi" w:cs="Times New Roman"/>
        </w:rPr>
        <w:t>s</w:t>
      </w:r>
      <w:r w:rsidR="00FE7437">
        <w:rPr>
          <w:rFonts w:asciiTheme="minorHAnsi" w:hAnsiTheme="minorHAnsi" w:cs="Times New Roman"/>
        </w:rPr>
        <w:t xml:space="preserve"> are focused on adaptive management strategies. Your thesis project has the potential to enhance the way that JBLM and other land managers in the South Puget Sound conserve and restore unique ecosystems and species.</w:t>
      </w:r>
      <w:r>
        <w:rPr>
          <w:rFonts w:asciiTheme="minorHAnsi" w:hAnsiTheme="minorHAnsi" w:cs="Times New Roman"/>
        </w:rPr>
        <w:t xml:space="preserve"> </w:t>
      </w:r>
    </w:p>
    <w:p w:rsidR="00026D5C" w:rsidRDefault="00026D5C" w:rsidP="004A0906">
      <w:pPr>
        <w:ind w:firstLine="360"/>
        <w:rPr>
          <w:rFonts w:asciiTheme="minorHAnsi" w:hAnsiTheme="minorHAnsi" w:cs="Times New Roman"/>
        </w:rPr>
      </w:pPr>
      <w:r w:rsidRPr="004B5BE9">
        <w:rPr>
          <w:rFonts w:asciiTheme="minorHAnsi" w:hAnsiTheme="minorHAnsi" w:cs="Times New Roman"/>
        </w:rPr>
        <w:t>If you are interest</w:t>
      </w:r>
      <w:r w:rsidR="00960774" w:rsidRPr="004B5BE9">
        <w:rPr>
          <w:rFonts w:asciiTheme="minorHAnsi" w:hAnsiTheme="minorHAnsi" w:cs="Times New Roman"/>
        </w:rPr>
        <w:t>ed</w:t>
      </w:r>
      <w:r w:rsidRPr="004B5BE9">
        <w:rPr>
          <w:rFonts w:asciiTheme="minorHAnsi" w:hAnsiTheme="minorHAnsi" w:cs="Times New Roman"/>
        </w:rPr>
        <w:t xml:space="preserve"> in any of the following projects, please</w:t>
      </w:r>
      <w:r w:rsidR="004B5BE9">
        <w:rPr>
          <w:rFonts w:asciiTheme="minorHAnsi" w:hAnsiTheme="minorHAnsi" w:cs="Times New Roman"/>
        </w:rPr>
        <w:t xml:space="preserve"> discuss </w:t>
      </w:r>
      <w:r w:rsidR="0079325A">
        <w:rPr>
          <w:rFonts w:asciiTheme="minorHAnsi" w:hAnsiTheme="minorHAnsi" w:cs="Times New Roman"/>
        </w:rPr>
        <w:t>with your academic advisor, and afterwards feel free to contact us to further discuss your project ideas.</w:t>
      </w:r>
      <w:r w:rsidR="009E4570">
        <w:rPr>
          <w:rFonts w:asciiTheme="minorHAnsi" w:hAnsiTheme="minorHAnsi" w:cs="Times New Roman"/>
        </w:rPr>
        <w:t xml:space="preserve">  </w:t>
      </w:r>
    </w:p>
    <w:p w:rsidR="009E4570" w:rsidRDefault="009E4570" w:rsidP="004A0906">
      <w:pPr>
        <w:ind w:firstLine="360"/>
        <w:rPr>
          <w:rFonts w:asciiTheme="minorHAnsi" w:hAnsiTheme="minorHAnsi" w:cs="Times New Roman"/>
        </w:rPr>
      </w:pPr>
    </w:p>
    <w:p w:rsidR="009E4570" w:rsidRPr="004B5BE9" w:rsidRDefault="009E4570" w:rsidP="004A0906">
      <w:pPr>
        <w:ind w:firstLine="360"/>
        <w:rPr>
          <w:rFonts w:asciiTheme="minorHAnsi" w:hAnsiTheme="minorHAnsi" w:cs="Times New Roman"/>
        </w:rPr>
      </w:pPr>
    </w:p>
    <w:p w:rsidR="00E03728" w:rsidRPr="00E03728" w:rsidRDefault="00E03728" w:rsidP="006B216F">
      <w:pPr>
        <w:pStyle w:val="ListParagraph"/>
        <w:rPr>
          <w:rFonts w:asciiTheme="minorHAnsi" w:hAnsiTheme="minorHAnsi" w:cs="Times New Roman"/>
          <w:b/>
          <w:bCs/>
          <w:sz w:val="28"/>
          <w:szCs w:val="28"/>
        </w:rPr>
      </w:pPr>
      <w:r w:rsidRPr="00E03728">
        <w:rPr>
          <w:rFonts w:asciiTheme="minorHAnsi" w:hAnsiTheme="minorHAnsi" w:cs="Times New Roman"/>
          <w:b/>
          <w:bCs/>
          <w:sz w:val="28"/>
          <w:szCs w:val="28"/>
        </w:rPr>
        <w:t xml:space="preserve">Taylor’s </w:t>
      </w:r>
      <w:proofErr w:type="spellStart"/>
      <w:r w:rsidRPr="00E03728">
        <w:rPr>
          <w:rFonts w:asciiTheme="minorHAnsi" w:hAnsiTheme="minorHAnsi" w:cs="Times New Roman"/>
          <w:b/>
          <w:bCs/>
          <w:sz w:val="28"/>
          <w:szCs w:val="28"/>
        </w:rPr>
        <w:t>Checkerspot</w:t>
      </w:r>
      <w:proofErr w:type="spellEnd"/>
      <w:r w:rsidRPr="00E03728">
        <w:rPr>
          <w:rFonts w:asciiTheme="minorHAnsi" w:hAnsiTheme="minorHAnsi" w:cs="Times New Roman"/>
          <w:b/>
          <w:bCs/>
          <w:sz w:val="28"/>
          <w:szCs w:val="28"/>
        </w:rPr>
        <w:t xml:space="preserve"> Butterfly</w:t>
      </w:r>
      <w:r w:rsidR="00482879">
        <w:rPr>
          <w:rFonts w:asciiTheme="minorHAnsi" w:hAnsiTheme="minorHAnsi" w:cs="Times New Roman"/>
          <w:b/>
          <w:bCs/>
          <w:sz w:val="28"/>
          <w:szCs w:val="28"/>
        </w:rPr>
        <w:t xml:space="preserve"> Larval Response to F</w:t>
      </w:r>
      <w:r w:rsidRPr="00E03728">
        <w:rPr>
          <w:rFonts w:asciiTheme="minorHAnsi" w:hAnsiTheme="minorHAnsi" w:cs="Times New Roman"/>
          <w:b/>
          <w:bCs/>
          <w:sz w:val="28"/>
          <w:szCs w:val="28"/>
        </w:rPr>
        <w:t>ire</w:t>
      </w:r>
    </w:p>
    <w:p w:rsidR="00E03728" w:rsidRPr="00EB5F33" w:rsidRDefault="00E50F47" w:rsidP="00ED0CF3">
      <w:pPr>
        <w:pStyle w:val="ListParagraph"/>
        <w:numPr>
          <w:ilvl w:val="0"/>
          <w:numId w:val="8"/>
        </w:numPr>
        <w:rPr>
          <w:rFonts w:asciiTheme="minorHAnsi" w:hAnsiTheme="minorHAnsi" w:cs="Times New Roman"/>
          <w:bCs/>
        </w:rPr>
      </w:pPr>
      <w:r w:rsidRPr="00E055BC">
        <w:rPr>
          <w:rFonts w:asciiTheme="minorHAnsi" w:hAnsiTheme="minorHAnsi" w:cs="Times New Roman"/>
          <w:bCs/>
          <w:i/>
          <w:noProof/>
          <w:lang w:eastAsia="en-US"/>
        </w:rPr>
        <mc:AlternateContent>
          <mc:Choice Requires="wps">
            <w:drawing>
              <wp:anchor distT="45720" distB="45720" distL="114300" distR="114300" simplePos="0" relativeHeight="251673600" behindDoc="0" locked="0" layoutInCell="1" allowOverlap="1" wp14:anchorId="7E4E3F89" wp14:editId="1AE854B9">
                <wp:simplePos x="0" y="0"/>
                <wp:positionH relativeFrom="margin">
                  <wp:align>right</wp:align>
                </wp:positionH>
                <wp:positionV relativeFrom="paragraph">
                  <wp:posOffset>1999615</wp:posOffset>
                </wp:positionV>
                <wp:extent cx="1352550" cy="22860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28600"/>
                        </a:xfrm>
                        <a:prstGeom prst="rect">
                          <a:avLst/>
                        </a:prstGeom>
                        <a:noFill/>
                        <a:ln w="9525">
                          <a:noFill/>
                          <a:miter lim="800000"/>
                          <a:headEnd/>
                          <a:tailEnd/>
                        </a:ln>
                      </wps:spPr>
                      <wps:txbx>
                        <w:txbxContent>
                          <w:p w:rsidR="00E03728" w:rsidRPr="00E50F47" w:rsidRDefault="00E03728" w:rsidP="00E03728">
                            <w:pPr>
                              <w:rPr>
                                <w:color w:val="FFFFFF" w:themeColor="background1"/>
                                <w:sz w:val="18"/>
                                <w:szCs w:val="18"/>
                              </w:rPr>
                            </w:pPr>
                            <w:r w:rsidRPr="00E50F47">
                              <w:rPr>
                                <w:color w:val="FFFFFF" w:themeColor="background1"/>
                                <w:sz w:val="18"/>
                                <w:szCs w:val="18"/>
                              </w:rPr>
                              <w:t>Photo credit: Rod Gilbert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4E3F89" id="_x0000_t202" coordsize="21600,21600" o:spt="202" path="m,l,21600r21600,l21600,xe">
                <v:stroke joinstyle="miter"/>
                <v:path gradientshapeok="t" o:connecttype="rect"/>
              </v:shapetype>
              <v:shape id="Text Box 2" o:spid="_x0000_s1026" type="#_x0000_t202" style="position:absolute;left:0;text-align:left;margin-left:55.3pt;margin-top:157.45pt;width:106.5pt;height:18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4YfCAIAAPMDAAAOAAAAZHJzL2Uyb0RvYy54bWysU9tu2zAMfR+wfxD0vtjxki414hRduw4D&#10;ugvQ7gMYWY6FSaImKbG7rx8lp2mwvQ3zgyCa5CHPIbW+Go1mB+mDQtvw+azkTFqBrbK7hn9/vHuz&#10;4ixEsC1otLLhTzLwq83rV+vB1bLCHnUrPSMQG+rBNbyP0dVFEUQvDYQZOmnJ2aE3EMn0u6L1MBC6&#10;0UVVlhfFgL51HoUMgf7eTk6+yfhdJ0X82nVBRqYbTr3FfPp8btNZbNZQ7zy4XoljG/APXRhQloqe&#10;oG4hAtt79ReUUcJjwC7OBJoCu04JmTkQm3n5B5uHHpzMXEic4E4yhf8HK74cvnmmWpodyWPB0Iwe&#10;5RjZexxZleQZXKgp6sFRXBzpN4VmqsHdo/gRmMWbHuxOXnuPQy+hpfbmKbM4S51wQgLZDp+xpTKw&#10;j5iBxs6bpB2pwQid+ng6jSa1IlLJt8tquSSXIF9VrS7KPLsC6uds50P8KNGwdGm4p9FndDjch5i6&#10;gfo5JBWzeKe0zuPXlg0Nv6QCOeHMY1Sk7dTKNHxVpm/al0Tyg21zcgSlpzsV0PbIOhGdKMdxO1Jg&#10;kmKL7RPx9zhtIb0auvTof3E20AY2PPzcg5ec6U+WNLycLxZpZbOxWL6ryPDnnu25B6wgqIZHzqbr&#10;TcxrPnG9Jq07lWV46eTYK21WVuf4CtLqnts56uWtbn4DAAD//wMAUEsDBBQABgAIAAAAIQCDERfE&#10;3AAAAAgBAAAPAAAAZHJzL2Rvd25yZXYueG1sTI9LT8MwEITvSPwHa5G4UTt9IBLiVAjEFUR5SNy2&#10;8TaJiNdR7Dbh37Oc4Lgzo9lvyu3se3WiMXaBLWQLA4q4Dq7jxsLb6+PVDaiYkB32gcnCN0XYVudn&#10;JRYuTPxCp11qlJRwLNBCm9JQaB3rljzGRRiIxTuE0WOSc2y0G3GSct/rpTHX2mPH8qHFge5bqr92&#10;R2/h/enw+bE2z82D3wxTmI1mn2trLy/mu1tQieb0F4ZffEGHSpj24cguqt6CDEkWVtk6ByX2MluJ&#10;shdlY3LQVan/D6h+AAAA//8DAFBLAQItABQABgAIAAAAIQC2gziS/gAAAOEBAAATAAAAAAAAAAAA&#10;AAAAAAAAAABbQ29udGVudF9UeXBlc10ueG1sUEsBAi0AFAAGAAgAAAAhADj9If/WAAAAlAEAAAsA&#10;AAAAAAAAAAAAAAAALwEAAF9yZWxzLy5yZWxzUEsBAi0AFAAGAAgAAAAhAGqHhh8IAgAA8wMAAA4A&#10;AAAAAAAAAAAAAAAALgIAAGRycy9lMm9Eb2MueG1sUEsBAi0AFAAGAAgAAAAhAIMRF8TcAAAACAEA&#10;AA8AAAAAAAAAAAAAAAAAYgQAAGRycy9kb3ducmV2LnhtbFBLBQYAAAAABAAEAPMAAABrBQAAAAA=&#10;" filled="f" stroked="f">
                <v:textbox>
                  <w:txbxContent>
                    <w:p w:rsidR="00E03728" w:rsidRPr="00E50F47" w:rsidRDefault="00E03728" w:rsidP="00E03728">
                      <w:pPr>
                        <w:rPr>
                          <w:color w:val="FFFFFF" w:themeColor="background1"/>
                          <w:sz w:val="18"/>
                          <w:szCs w:val="18"/>
                        </w:rPr>
                      </w:pPr>
                      <w:r w:rsidRPr="00E50F47">
                        <w:rPr>
                          <w:color w:val="FFFFFF" w:themeColor="background1"/>
                          <w:sz w:val="18"/>
                          <w:szCs w:val="18"/>
                        </w:rPr>
                        <w:t>Photo credit: Rod Gilbert</w:t>
                      </w:r>
                    </w:p>
                  </w:txbxContent>
                </v:textbox>
                <w10:wrap type="square" anchorx="margin"/>
              </v:shape>
            </w:pict>
          </mc:Fallback>
        </mc:AlternateContent>
      </w:r>
      <w:r w:rsidR="00E03728">
        <w:rPr>
          <w:rFonts w:asciiTheme="minorHAnsi" w:hAnsiTheme="minorHAnsi" w:cs="Times New Roman"/>
          <w:bCs/>
          <w:noProof/>
          <w:lang w:eastAsia="en-US"/>
        </w:rPr>
        <w:drawing>
          <wp:anchor distT="0" distB="0" distL="114300" distR="114300" simplePos="0" relativeHeight="251672576" behindDoc="0" locked="0" layoutInCell="1" allowOverlap="1" wp14:anchorId="4A0F5580" wp14:editId="494FDEB3">
            <wp:simplePos x="0" y="0"/>
            <wp:positionH relativeFrom="margin">
              <wp:posOffset>3350895</wp:posOffset>
            </wp:positionH>
            <wp:positionV relativeFrom="paragraph">
              <wp:posOffset>6985</wp:posOffset>
            </wp:positionV>
            <wp:extent cx="3053715" cy="223837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CB_Rod.jpg"/>
                    <pic:cNvPicPr/>
                  </pic:nvPicPr>
                  <pic:blipFill rotWithShape="1">
                    <a:blip r:embed="rId7">
                      <a:extLst>
                        <a:ext uri="{28A0092B-C50C-407E-A947-70E740481C1C}">
                          <a14:useLocalDpi xmlns:a14="http://schemas.microsoft.com/office/drawing/2010/main" val="0"/>
                        </a:ext>
                      </a:extLst>
                    </a:blip>
                    <a:srcRect l="6448" r="8598"/>
                    <a:stretch/>
                  </pic:blipFill>
                  <pic:spPr bwMode="auto">
                    <a:xfrm>
                      <a:off x="0" y="0"/>
                      <a:ext cx="3053715" cy="2238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3728" w:rsidRPr="00EB5F33">
        <w:rPr>
          <w:rFonts w:asciiTheme="minorHAnsi" w:hAnsiTheme="minorHAnsi" w:cs="Times New Roman"/>
          <w:bCs/>
          <w:i/>
        </w:rPr>
        <w:t>Why:</w:t>
      </w:r>
      <w:r w:rsidR="00E03728" w:rsidRPr="00EB5F33">
        <w:rPr>
          <w:rFonts w:asciiTheme="minorHAnsi" w:hAnsiTheme="minorHAnsi" w:cs="Times New Roman"/>
          <w:bCs/>
        </w:rPr>
        <w:t xml:space="preserve"> T</w:t>
      </w:r>
      <w:r w:rsidR="00DD7AA7">
        <w:rPr>
          <w:rFonts w:asciiTheme="minorHAnsi" w:hAnsiTheme="minorHAnsi" w:cs="Times New Roman"/>
          <w:bCs/>
        </w:rPr>
        <w:t xml:space="preserve">aylor’s </w:t>
      </w:r>
      <w:proofErr w:type="spellStart"/>
      <w:r w:rsidR="00DD7AA7">
        <w:rPr>
          <w:rFonts w:asciiTheme="minorHAnsi" w:hAnsiTheme="minorHAnsi" w:cs="Times New Roman"/>
          <w:bCs/>
        </w:rPr>
        <w:t>c</w:t>
      </w:r>
      <w:r w:rsidR="00E03728">
        <w:rPr>
          <w:rFonts w:asciiTheme="minorHAnsi" w:hAnsiTheme="minorHAnsi" w:cs="Times New Roman"/>
          <w:bCs/>
        </w:rPr>
        <w:t>heckerspot</w:t>
      </w:r>
      <w:proofErr w:type="spellEnd"/>
      <w:r w:rsidR="00E03728">
        <w:rPr>
          <w:rFonts w:asciiTheme="minorHAnsi" w:hAnsiTheme="minorHAnsi" w:cs="Times New Roman"/>
          <w:bCs/>
        </w:rPr>
        <w:t xml:space="preserve"> butterflies are a Federally Endangered species, yet </w:t>
      </w:r>
      <w:r w:rsidR="00E03728" w:rsidRPr="00EB5F33">
        <w:rPr>
          <w:rFonts w:asciiTheme="minorHAnsi" w:hAnsiTheme="minorHAnsi" w:cs="Times New Roman"/>
          <w:bCs/>
        </w:rPr>
        <w:t>some of their life history and sources of mortality are not well understood. Fire</w:t>
      </w:r>
      <w:r w:rsidR="00E03728">
        <w:rPr>
          <w:rFonts w:asciiTheme="minorHAnsi" w:hAnsiTheme="minorHAnsi" w:cs="Times New Roman"/>
          <w:bCs/>
        </w:rPr>
        <w:t xml:space="preserve">, both wildfire and prescribed, is a </w:t>
      </w:r>
      <w:r w:rsidR="00E03728" w:rsidRPr="00EB5F33">
        <w:rPr>
          <w:rFonts w:asciiTheme="minorHAnsi" w:hAnsiTheme="minorHAnsi" w:cs="Times New Roman"/>
          <w:bCs/>
        </w:rPr>
        <w:t>historic part of the prairie ecosystem and a present management tool</w:t>
      </w:r>
      <w:r w:rsidR="00E03728">
        <w:rPr>
          <w:rFonts w:asciiTheme="minorHAnsi" w:hAnsiTheme="minorHAnsi" w:cs="Times New Roman"/>
          <w:bCs/>
        </w:rPr>
        <w:t xml:space="preserve"> for the habitats in which these populations persist</w:t>
      </w:r>
      <w:r w:rsidR="00E03728" w:rsidRPr="00EB5F33">
        <w:rPr>
          <w:rFonts w:asciiTheme="minorHAnsi" w:hAnsiTheme="minorHAnsi" w:cs="Times New Roman"/>
          <w:bCs/>
        </w:rPr>
        <w:t xml:space="preserve">. </w:t>
      </w:r>
      <w:r w:rsidR="00E03728">
        <w:rPr>
          <w:rFonts w:asciiTheme="minorHAnsi" w:hAnsiTheme="minorHAnsi" w:cs="Times New Roman"/>
          <w:bCs/>
        </w:rPr>
        <w:t>Fire has large</w:t>
      </w:r>
      <w:r w:rsidR="00E03728" w:rsidRPr="00EB5F33">
        <w:rPr>
          <w:rFonts w:asciiTheme="minorHAnsi" w:hAnsiTheme="minorHAnsi" w:cs="Times New Roman"/>
          <w:bCs/>
        </w:rPr>
        <w:t xml:space="preserve"> implications for T</w:t>
      </w:r>
      <w:r w:rsidR="00E03728">
        <w:rPr>
          <w:rFonts w:asciiTheme="minorHAnsi" w:hAnsiTheme="minorHAnsi" w:cs="Times New Roman"/>
          <w:bCs/>
        </w:rPr>
        <w:t xml:space="preserve">aylor’s </w:t>
      </w:r>
      <w:proofErr w:type="spellStart"/>
      <w:r w:rsidR="0079325A">
        <w:rPr>
          <w:rFonts w:asciiTheme="minorHAnsi" w:hAnsiTheme="minorHAnsi" w:cs="Times New Roman"/>
          <w:bCs/>
        </w:rPr>
        <w:t>c</w:t>
      </w:r>
      <w:r w:rsidR="00E03728">
        <w:rPr>
          <w:rFonts w:asciiTheme="minorHAnsi" w:hAnsiTheme="minorHAnsi" w:cs="Times New Roman"/>
          <w:bCs/>
        </w:rPr>
        <w:t>heckerspot</w:t>
      </w:r>
      <w:proofErr w:type="spellEnd"/>
      <w:r w:rsidR="00E03728">
        <w:rPr>
          <w:rFonts w:asciiTheme="minorHAnsi" w:hAnsiTheme="minorHAnsi" w:cs="Times New Roman"/>
          <w:bCs/>
        </w:rPr>
        <w:t xml:space="preserve"> butterfly demographics, </w:t>
      </w:r>
      <w:r w:rsidR="00E03728" w:rsidRPr="00EB5F33">
        <w:rPr>
          <w:rFonts w:asciiTheme="minorHAnsi" w:hAnsiTheme="minorHAnsi" w:cs="Times New Roman"/>
          <w:bCs/>
        </w:rPr>
        <w:t>but we h</w:t>
      </w:r>
      <w:r w:rsidR="00E03728">
        <w:rPr>
          <w:rFonts w:asciiTheme="minorHAnsi" w:hAnsiTheme="minorHAnsi" w:cs="Times New Roman"/>
          <w:bCs/>
        </w:rPr>
        <w:t>ave virtually no information regarding the response of this species.</w:t>
      </w:r>
    </w:p>
    <w:p w:rsidR="00E03728" w:rsidRPr="00ED0CF3" w:rsidRDefault="00E03728" w:rsidP="00ED0CF3">
      <w:pPr>
        <w:pStyle w:val="ListParagraph"/>
        <w:numPr>
          <w:ilvl w:val="0"/>
          <w:numId w:val="8"/>
        </w:numPr>
        <w:rPr>
          <w:rFonts w:asciiTheme="minorHAnsi" w:hAnsiTheme="minorHAnsi" w:cs="Times New Roman"/>
          <w:bCs/>
        </w:rPr>
      </w:pPr>
      <w:r w:rsidRPr="00ED0CF3">
        <w:rPr>
          <w:rFonts w:asciiTheme="minorHAnsi" w:hAnsiTheme="minorHAnsi" w:cs="Times New Roman"/>
          <w:bCs/>
          <w:i/>
        </w:rPr>
        <w:t xml:space="preserve">When: </w:t>
      </w:r>
      <w:r w:rsidRPr="00ED0CF3">
        <w:rPr>
          <w:rFonts w:asciiTheme="minorHAnsi" w:hAnsiTheme="minorHAnsi" w:cs="Times New Roman"/>
          <w:bCs/>
        </w:rPr>
        <w:t>Late January- Late March during a few long days of field work, dependent on access to certain locations.</w:t>
      </w:r>
    </w:p>
    <w:p w:rsidR="00E03728" w:rsidRPr="00EB5F33" w:rsidRDefault="00E03728" w:rsidP="00ED0CF3">
      <w:pPr>
        <w:pStyle w:val="ListParagraph"/>
        <w:numPr>
          <w:ilvl w:val="0"/>
          <w:numId w:val="8"/>
        </w:numPr>
        <w:rPr>
          <w:rFonts w:asciiTheme="minorHAnsi" w:hAnsiTheme="minorHAnsi" w:cs="Times New Roman"/>
          <w:bCs/>
        </w:rPr>
      </w:pPr>
      <w:r w:rsidRPr="00EB5F33">
        <w:rPr>
          <w:rFonts w:asciiTheme="minorHAnsi" w:hAnsiTheme="minorHAnsi" w:cs="Times New Roman"/>
          <w:bCs/>
          <w:i/>
        </w:rPr>
        <w:t>Where:</w:t>
      </w:r>
      <w:r w:rsidRPr="00EB5F33">
        <w:rPr>
          <w:rFonts w:asciiTheme="minorHAnsi" w:hAnsiTheme="minorHAnsi" w:cs="Times New Roman"/>
          <w:bCs/>
        </w:rPr>
        <w:t xml:space="preserve"> </w:t>
      </w:r>
      <w:r w:rsidR="00873779">
        <w:rPr>
          <w:rFonts w:asciiTheme="minorHAnsi" w:hAnsiTheme="minorHAnsi" w:cs="Times New Roman"/>
          <w:bCs/>
        </w:rPr>
        <w:t xml:space="preserve">Extant Taylor’s </w:t>
      </w:r>
      <w:proofErr w:type="spellStart"/>
      <w:r w:rsidR="00873779">
        <w:rPr>
          <w:rFonts w:asciiTheme="minorHAnsi" w:hAnsiTheme="minorHAnsi" w:cs="Times New Roman"/>
          <w:bCs/>
        </w:rPr>
        <w:t>c</w:t>
      </w:r>
      <w:r>
        <w:rPr>
          <w:rFonts w:asciiTheme="minorHAnsi" w:hAnsiTheme="minorHAnsi" w:cs="Times New Roman"/>
          <w:bCs/>
        </w:rPr>
        <w:t>heckerspot</w:t>
      </w:r>
      <w:proofErr w:type="spellEnd"/>
      <w:r>
        <w:rPr>
          <w:rFonts w:asciiTheme="minorHAnsi" w:hAnsiTheme="minorHAnsi" w:cs="Times New Roman"/>
          <w:bCs/>
        </w:rPr>
        <w:t xml:space="preserve"> butterfly populations locations on </w:t>
      </w:r>
      <w:r w:rsidRPr="00EB5F33">
        <w:rPr>
          <w:rFonts w:asciiTheme="minorHAnsi" w:hAnsiTheme="minorHAnsi" w:cs="Times New Roman"/>
          <w:bCs/>
        </w:rPr>
        <w:t>JBLM</w:t>
      </w:r>
      <w:r>
        <w:rPr>
          <w:rFonts w:asciiTheme="minorHAnsi" w:hAnsiTheme="minorHAnsi" w:cs="Times New Roman"/>
          <w:bCs/>
        </w:rPr>
        <w:t>.</w:t>
      </w:r>
    </w:p>
    <w:p w:rsidR="00E03728" w:rsidRPr="00B903F8" w:rsidRDefault="00E03728" w:rsidP="00ED0CF3">
      <w:pPr>
        <w:pStyle w:val="ListParagraph"/>
        <w:numPr>
          <w:ilvl w:val="0"/>
          <w:numId w:val="8"/>
        </w:numPr>
        <w:rPr>
          <w:rFonts w:asciiTheme="minorHAnsi" w:hAnsiTheme="minorHAnsi" w:cs="Times New Roman"/>
          <w:bCs/>
        </w:rPr>
      </w:pPr>
      <w:r w:rsidRPr="00EB5F33">
        <w:rPr>
          <w:rFonts w:asciiTheme="minorHAnsi" w:hAnsiTheme="minorHAnsi" w:cs="Times New Roman"/>
          <w:bCs/>
          <w:i/>
        </w:rPr>
        <w:t>How:</w:t>
      </w:r>
      <w:r w:rsidRPr="00EB5F33">
        <w:rPr>
          <w:rFonts w:asciiTheme="minorHAnsi" w:hAnsiTheme="minorHAnsi" w:cs="Times New Roman"/>
          <w:bCs/>
        </w:rPr>
        <w:t xml:space="preserve"> Randomized plot sampling within burned and unburned areas to look for caterpillars</w:t>
      </w:r>
      <w:r>
        <w:rPr>
          <w:rFonts w:asciiTheme="minorHAnsi" w:hAnsiTheme="minorHAnsi" w:cs="Times New Roman"/>
          <w:bCs/>
        </w:rPr>
        <w:t>. Additionally, you may use</w:t>
      </w:r>
      <w:r w:rsidRPr="00EB5F33">
        <w:rPr>
          <w:rFonts w:asciiTheme="minorHAnsi" w:hAnsiTheme="minorHAnsi" w:cs="Times New Roman"/>
          <w:bCs/>
        </w:rPr>
        <w:t xml:space="preserve"> already collec</w:t>
      </w:r>
      <w:r w:rsidR="00E50F47">
        <w:rPr>
          <w:rFonts w:asciiTheme="minorHAnsi" w:hAnsiTheme="minorHAnsi" w:cs="Times New Roman"/>
          <w:bCs/>
        </w:rPr>
        <w:t>ted habitat</w:t>
      </w:r>
      <w:r>
        <w:rPr>
          <w:rFonts w:asciiTheme="minorHAnsi" w:hAnsiTheme="minorHAnsi" w:cs="Times New Roman"/>
          <w:bCs/>
        </w:rPr>
        <w:t>, fire</w:t>
      </w:r>
      <w:r w:rsidRPr="00EB5F33">
        <w:rPr>
          <w:rFonts w:asciiTheme="minorHAnsi" w:hAnsiTheme="minorHAnsi" w:cs="Times New Roman"/>
          <w:bCs/>
        </w:rPr>
        <w:t xml:space="preserve">, and adult </w:t>
      </w:r>
      <w:r>
        <w:rPr>
          <w:rFonts w:asciiTheme="minorHAnsi" w:hAnsiTheme="minorHAnsi" w:cs="Times New Roman"/>
          <w:bCs/>
        </w:rPr>
        <w:t>butterfly data to develop a more comprehensive analysis of larval responses.</w:t>
      </w:r>
    </w:p>
    <w:p w:rsidR="00E03728" w:rsidRPr="00EB5F33" w:rsidRDefault="00E03728" w:rsidP="00E03728">
      <w:pPr>
        <w:pStyle w:val="ListParagraph"/>
        <w:rPr>
          <w:rFonts w:asciiTheme="minorHAnsi" w:hAnsiTheme="minorHAnsi" w:cs="Times New Roman"/>
          <w:bCs/>
        </w:rPr>
      </w:pPr>
    </w:p>
    <w:p w:rsidR="00B903F8" w:rsidRPr="009E4570" w:rsidRDefault="00E03728" w:rsidP="009E4570">
      <w:pPr>
        <w:ind w:firstLine="720"/>
        <w:rPr>
          <w:i/>
          <w:iCs/>
          <w:sz w:val="24"/>
          <w:szCs w:val="24"/>
        </w:rPr>
      </w:pPr>
      <w:r w:rsidRPr="009E4570">
        <w:rPr>
          <w:rStyle w:val="Emphasis"/>
          <w:i w:val="0"/>
          <w:sz w:val="24"/>
          <w:szCs w:val="24"/>
        </w:rPr>
        <w:t xml:space="preserve">Contact: Dan Grosboll </w:t>
      </w:r>
      <w:hyperlink r:id="rId8" w:history="1">
        <w:r w:rsidR="00E50F47" w:rsidRPr="009E4570">
          <w:rPr>
            <w:rStyle w:val="Hyperlink"/>
            <w:sz w:val="24"/>
            <w:szCs w:val="24"/>
          </w:rPr>
          <w:t>daniel.n.grosboll.civ@mail.mil</w:t>
        </w:r>
      </w:hyperlink>
      <w:r w:rsidRPr="009E4570">
        <w:rPr>
          <w:rStyle w:val="Emphasis"/>
          <w:sz w:val="24"/>
          <w:szCs w:val="24"/>
        </w:rPr>
        <w:t xml:space="preserve"> </w:t>
      </w:r>
      <w:r w:rsidRPr="009E4570">
        <w:rPr>
          <w:rStyle w:val="Emphasis"/>
          <w:i w:val="0"/>
          <w:sz w:val="24"/>
          <w:szCs w:val="24"/>
        </w:rPr>
        <w:t xml:space="preserve">or </w:t>
      </w:r>
      <w:r w:rsidRPr="009E4570">
        <w:rPr>
          <w:rFonts w:asciiTheme="minorHAnsi" w:hAnsiTheme="minorHAnsi" w:cs="Times New Roman"/>
          <w:bCs/>
          <w:sz w:val="24"/>
          <w:szCs w:val="24"/>
        </w:rPr>
        <w:t>360-213-7847</w:t>
      </w:r>
    </w:p>
    <w:p w:rsidR="009C13A5" w:rsidRPr="00244D75" w:rsidRDefault="00E03728" w:rsidP="006B216F">
      <w:pPr>
        <w:pStyle w:val="ListParagraph"/>
        <w:rPr>
          <w:rFonts w:asciiTheme="minorHAnsi" w:hAnsiTheme="minorHAnsi" w:cs="Times New Roman"/>
          <w:b/>
          <w:bCs/>
          <w:sz w:val="28"/>
          <w:szCs w:val="28"/>
        </w:rPr>
      </w:pPr>
      <w:r w:rsidRPr="00E337A0">
        <w:rPr>
          <w:rFonts w:asciiTheme="minorHAnsi" w:hAnsiTheme="minorHAnsi" w:cs="Times New Roman"/>
          <w:bCs/>
          <w:noProof/>
          <w:lang w:eastAsia="en-US"/>
        </w:rPr>
        <w:lastRenderedPageBreak/>
        <w:drawing>
          <wp:anchor distT="0" distB="0" distL="114300" distR="114300" simplePos="0" relativeHeight="251659264" behindDoc="0" locked="0" layoutInCell="1" allowOverlap="1" wp14:anchorId="17D2C03B" wp14:editId="0B254EE2">
            <wp:simplePos x="0" y="0"/>
            <wp:positionH relativeFrom="margin">
              <wp:posOffset>4554220</wp:posOffset>
            </wp:positionH>
            <wp:positionV relativeFrom="paragraph">
              <wp:posOffset>219075</wp:posOffset>
            </wp:positionV>
            <wp:extent cx="1849755" cy="2466975"/>
            <wp:effectExtent l="0" t="0" r="0" b="9525"/>
            <wp:wrapSquare wrapText="bothSides"/>
            <wp:docPr id="2" name="Picture 2" descr="C:\Users\sarah.l.krock2\Downloads\IMG_1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h.l.krock2\Downloads\IMG_121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9755"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sidR="009C13A5" w:rsidRPr="00244D75">
        <w:rPr>
          <w:rFonts w:asciiTheme="minorHAnsi" w:hAnsiTheme="minorHAnsi" w:cs="Times New Roman"/>
          <w:b/>
          <w:bCs/>
          <w:sz w:val="28"/>
          <w:szCs w:val="28"/>
        </w:rPr>
        <w:t>P</w:t>
      </w:r>
      <w:r w:rsidR="00482879">
        <w:rPr>
          <w:rFonts w:asciiTheme="minorHAnsi" w:hAnsiTheme="minorHAnsi" w:cs="Times New Roman"/>
          <w:b/>
          <w:bCs/>
          <w:sz w:val="28"/>
          <w:szCs w:val="28"/>
        </w:rPr>
        <w:t>rescribed Fire Fuels M</w:t>
      </w:r>
      <w:r w:rsidR="009C13A5" w:rsidRPr="00244D75">
        <w:rPr>
          <w:rFonts w:asciiTheme="minorHAnsi" w:hAnsiTheme="minorHAnsi" w:cs="Times New Roman"/>
          <w:b/>
          <w:bCs/>
          <w:sz w:val="28"/>
          <w:szCs w:val="28"/>
        </w:rPr>
        <w:t>onitoring</w:t>
      </w:r>
    </w:p>
    <w:p w:rsidR="00DF5010" w:rsidRPr="006B216F" w:rsidRDefault="009C13A5" w:rsidP="00ED0CF3">
      <w:pPr>
        <w:pStyle w:val="ListParagraph"/>
        <w:numPr>
          <w:ilvl w:val="0"/>
          <w:numId w:val="11"/>
        </w:numPr>
        <w:ind w:left="720"/>
        <w:rPr>
          <w:rFonts w:asciiTheme="minorHAnsi" w:hAnsiTheme="minorHAnsi" w:cs="Times New Roman"/>
          <w:bCs/>
        </w:rPr>
      </w:pPr>
      <w:r w:rsidRPr="006B216F">
        <w:rPr>
          <w:rFonts w:asciiTheme="minorHAnsi" w:hAnsiTheme="minorHAnsi" w:cs="Times New Roman"/>
          <w:bCs/>
          <w:i/>
        </w:rPr>
        <w:t>Why:</w:t>
      </w:r>
      <w:r w:rsidRPr="006B216F">
        <w:rPr>
          <w:rFonts w:asciiTheme="minorHAnsi" w:hAnsiTheme="minorHAnsi" w:cs="Times New Roman"/>
          <w:bCs/>
        </w:rPr>
        <w:t xml:space="preserve"> Monitoring pre-burn fuel loading in prairies is a useful tool for land managers that are constantly striving to improve burn prescriptions to meet ecological goals. Fuel loadings can tell us many things including amount of CO</w:t>
      </w:r>
      <w:r w:rsidRPr="006B216F">
        <w:rPr>
          <w:rFonts w:asciiTheme="minorHAnsi" w:hAnsiTheme="minorHAnsi" w:cs="Times New Roman"/>
          <w:bCs/>
          <w:vertAlign w:val="subscript"/>
        </w:rPr>
        <w:t>2</w:t>
      </w:r>
      <w:r w:rsidRPr="006B216F">
        <w:rPr>
          <w:rFonts w:asciiTheme="minorHAnsi" w:hAnsiTheme="minorHAnsi" w:cs="Times New Roman"/>
          <w:bCs/>
        </w:rPr>
        <w:t xml:space="preserve"> released by b</w:t>
      </w:r>
      <w:r w:rsidR="008F0AE2" w:rsidRPr="006B216F">
        <w:rPr>
          <w:rFonts w:asciiTheme="minorHAnsi" w:hAnsiTheme="minorHAnsi" w:cs="Times New Roman"/>
          <w:bCs/>
        </w:rPr>
        <w:t>urning, and can be useful for</w:t>
      </w:r>
      <w:r w:rsidRPr="006B216F">
        <w:rPr>
          <w:rFonts w:asciiTheme="minorHAnsi" w:hAnsiTheme="minorHAnsi" w:cs="Times New Roman"/>
          <w:bCs/>
        </w:rPr>
        <w:t xml:space="preserve"> predicting the</w:t>
      </w:r>
      <w:r w:rsidR="008F0AE2" w:rsidRPr="006B216F">
        <w:rPr>
          <w:rFonts w:asciiTheme="minorHAnsi" w:hAnsiTheme="minorHAnsi" w:cs="Times New Roman"/>
          <w:bCs/>
        </w:rPr>
        <w:t xml:space="preserve"> below ground soil temperatures</w:t>
      </w:r>
      <w:r w:rsidR="006E662C" w:rsidRPr="006B216F">
        <w:rPr>
          <w:rFonts w:asciiTheme="minorHAnsi" w:hAnsiTheme="minorHAnsi" w:cs="Times New Roman"/>
          <w:bCs/>
        </w:rPr>
        <w:t>, which are</w:t>
      </w:r>
      <w:r w:rsidR="008F0AE2" w:rsidRPr="006B216F">
        <w:rPr>
          <w:rFonts w:asciiTheme="minorHAnsi" w:hAnsiTheme="minorHAnsi" w:cs="Times New Roman"/>
          <w:bCs/>
        </w:rPr>
        <w:t xml:space="preserve"> important for below-ground dwelling animals.</w:t>
      </w:r>
    </w:p>
    <w:p w:rsidR="008F0AE2" w:rsidRDefault="008F0AE2" w:rsidP="00ED0CF3">
      <w:pPr>
        <w:pStyle w:val="ListParagraph"/>
        <w:numPr>
          <w:ilvl w:val="1"/>
          <w:numId w:val="8"/>
        </w:numPr>
        <w:ind w:left="720"/>
        <w:rPr>
          <w:rFonts w:asciiTheme="minorHAnsi" w:hAnsiTheme="minorHAnsi" w:cs="Times New Roman"/>
          <w:bCs/>
        </w:rPr>
      </w:pPr>
      <w:r w:rsidRPr="00EB5F33">
        <w:rPr>
          <w:rFonts w:asciiTheme="minorHAnsi" w:hAnsiTheme="minorHAnsi" w:cs="Times New Roman"/>
          <w:bCs/>
          <w:i/>
        </w:rPr>
        <w:t>When:</w:t>
      </w:r>
      <w:r w:rsidR="006E662C">
        <w:rPr>
          <w:rFonts w:asciiTheme="minorHAnsi" w:hAnsiTheme="minorHAnsi" w:cs="Times New Roman"/>
          <w:bCs/>
        </w:rPr>
        <w:t xml:space="preserve"> F</w:t>
      </w:r>
      <w:r>
        <w:rPr>
          <w:rFonts w:asciiTheme="minorHAnsi" w:hAnsiTheme="minorHAnsi" w:cs="Times New Roman"/>
          <w:bCs/>
        </w:rPr>
        <w:t>ield work in July</w:t>
      </w:r>
      <w:r w:rsidR="006E662C">
        <w:rPr>
          <w:rFonts w:asciiTheme="minorHAnsi" w:hAnsiTheme="minorHAnsi" w:cs="Times New Roman"/>
          <w:bCs/>
        </w:rPr>
        <w:t>-September</w:t>
      </w:r>
      <w:r>
        <w:rPr>
          <w:rFonts w:asciiTheme="minorHAnsi" w:hAnsiTheme="minorHAnsi" w:cs="Times New Roman"/>
          <w:bCs/>
        </w:rPr>
        <w:t xml:space="preserve"> 2016 after most prairie vegetation has senesced for the year. </w:t>
      </w:r>
    </w:p>
    <w:p w:rsidR="008F0AE2" w:rsidRDefault="008F0AE2" w:rsidP="00ED0CF3">
      <w:pPr>
        <w:pStyle w:val="ListParagraph"/>
        <w:numPr>
          <w:ilvl w:val="1"/>
          <w:numId w:val="8"/>
        </w:numPr>
        <w:ind w:left="720"/>
        <w:rPr>
          <w:rFonts w:asciiTheme="minorHAnsi" w:hAnsiTheme="minorHAnsi" w:cs="Times New Roman"/>
          <w:bCs/>
        </w:rPr>
      </w:pPr>
      <w:r w:rsidRPr="00EB5F33">
        <w:rPr>
          <w:rFonts w:asciiTheme="minorHAnsi" w:hAnsiTheme="minorHAnsi" w:cs="Times New Roman"/>
          <w:bCs/>
          <w:i/>
        </w:rPr>
        <w:t>Where:</w:t>
      </w:r>
      <w:r>
        <w:rPr>
          <w:rFonts w:asciiTheme="minorHAnsi" w:hAnsiTheme="minorHAnsi" w:cs="Times New Roman"/>
          <w:bCs/>
        </w:rPr>
        <w:t xml:space="preserve"> One or more prairies located on JBLM, in coordination </w:t>
      </w:r>
      <w:r w:rsidR="00EB5F33">
        <w:rPr>
          <w:rFonts w:asciiTheme="minorHAnsi" w:hAnsiTheme="minorHAnsi" w:cs="Times New Roman"/>
          <w:bCs/>
        </w:rPr>
        <w:t>with other prairie habitat monitoring projects</w:t>
      </w:r>
    </w:p>
    <w:p w:rsidR="00B903F8" w:rsidRDefault="00EB5F33" w:rsidP="00ED0CF3">
      <w:pPr>
        <w:pStyle w:val="ListParagraph"/>
        <w:numPr>
          <w:ilvl w:val="1"/>
          <w:numId w:val="8"/>
        </w:numPr>
        <w:ind w:left="720"/>
        <w:rPr>
          <w:rFonts w:asciiTheme="minorHAnsi" w:hAnsiTheme="minorHAnsi" w:cs="Times New Roman"/>
          <w:bCs/>
        </w:rPr>
      </w:pPr>
      <w:r>
        <w:rPr>
          <w:rFonts w:asciiTheme="minorHAnsi" w:hAnsiTheme="minorHAnsi" w:cs="Times New Roman"/>
          <w:bCs/>
          <w:i/>
        </w:rPr>
        <w:t>How:</w:t>
      </w:r>
      <w:r>
        <w:rPr>
          <w:rFonts w:asciiTheme="minorHAnsi" w:hAnsiTheme="minorHAnsi" w:cs="Times New Roman"/>
          <w:bCs/>
        </w:rPr>
        <w:t xml:space="preserve"> Collect fuel loading samples, dry, and weigh biomass. Use these data and previously collect</w:t>
      </w:r>
      <w:r w:rsidR="00B6652A">
        <w:rPr>
          <w:rFonts w:asciiTheme="minorHAnsi" w:hAnsiTheme="minorHAnsi" w:cs="Times New Roman"/>
          <w:bCs/>
        </w:rPr>
        <w:t>ed</w:t>
      </w:r>
      <w:r>
        <w:rPr>
          <w:rFonts w:asciiTheme="minorHAnsi" w:hAnsiTheme="minorHAnsi" w:cs="Times New Roman"/>
          <w:bCs/>
        </w:rPr>
        <w:t xml:space="preserve"> data to correlate the effects of burn history on current fuel loading conditions. Compare these results to current </w:t>
      </w:r>
      <w:r w:rsidR="00E03728">
        <w:rPr>
          <w:rFonts w:asciiTheme="minorHAnsi" w:hAnsiTheme="minorHAnsi" w:cs="Times New Roman"/>
          <w:bCs/>
        </w:rPr>
        <w:t xml:space="preserve">fuel </w:t>
      </w:r>
      <w:r>
        <w:rPr>
          <w:rFonts w:asciiTheme="minorHAnsi" w:hAnsiTheme="minorHAnsi" w:cs="Times New Roman"/>
          <w:bCs/>
        </w:rPr>
        <w:t>load modeling software such as “CONSUME” to develop South Puget Sound specific fuel models.</w:t>
      </w:r>
    </w:p>
    <w:p w:rsidR="00E03728" w:rsidRPr="00E03728" w:rsidRDefault="00E03728" w:rsidP="00ED0CF3">
      <w:pPr>
        <w:pStyle w:val="ListParagraph"/>
        <w:rPr>
          <w:rFonts w:asciiTheme="minorHAnsi" w:hAnsiTheme="minorHAnsi" w:cs="Times New Roman"/>
          <w:bCs/>
        </w:rPr>
      </w:pPr>
    </w:p>
    <w:p w:rsidR="00B903F8" w:rsidRPr="009E4570" w:rsidRDefault="00B903F8" w:rsidP="009E4570">
      <w:pPr>
        <w:ind w:firstLine="720"/>
        <w:rPr>
          <w:rFonts w:asciiTheme="minorHAnsi" w:hAnsiTheme="minorHAnsi" w:cs="Times New Roman"/>
          <w:bCs/>
          <w:sz w:val="24"/>
          <w:szCs w:val="24"/>
        </w:rPr>
      </w:pPr>
      <w:r w:rsidRPr="009E4570">
        <w:rPr>
          <w:rFonts w:asciiTheme="minorHAnsi" w:hAnsiTheme="minorHAnsi" w:cs="Times New Roman"/>
          <w:bCs/>
          <w:sz w:val="24"/>
          <w:szCs w:val="24"/>
        </w:rPr>
        <w:t xml:space="preserve">Contact: </w:t>
      </w:r>
      <w:r w:rsidR="00DF5010" w:rsidRPr="009E4570">
        <w:rPr>
          <w:rFonts w:asciiTheme="minorHAnsi" w:hAnsiTheme="minorHAnsi" w:cs="Times New Roman"/>
          <w:bCs/>
          <w:sz w:val="24"/>
          <w:szCs w:val="24"/>
        </w:rPr>
        <w:t xml:space="preserve">Sarah Krock </w:t>
      </w:r>
      <w:hyperlink r:id="rId10" w:history="1">
        <w:r w:rsidRPr="009E4570">
          <w:rPr>
            <w:rStyle w:val="Hyperlink"/>
            <w:rFonts w:asciiTheme="minorHAnsi" w:hAnsiTheme="minorHAnsi" w:cs="Times New Roman"/>
            <w:bCs/>
            <w:sz w:val="24"/>
            <w:szCs w:val="24"/>
          </w:rPr>
          <w:t>sarah.l.krock2.ctr@mail.mil</w:t>
        </w:r>
      </w:hyperlink>
      <w:r w:rsidRPr="009E4570">
        <w:rPr>
          <w:rFonts w:asciiTheme="minorHAnsi" w:hAnsiTheme="minorHAnsi" w:cs="Times New Roman"/>
          <w:bCs/>
          <w:sz w:val="24"/>
          <w:szCs w:val="24"/>
        </w:rPr>
        <w:t xml:space="preserve"> </w:t>
      </w:r>
    </w:p>
    <w:p w:rsidR="00EB5F33" w:rsidRDefault="00EB5F33" w:rsidP="00EB5F33">
      <w:pPr>
        <w:pStyle w:val="ListParagraph"/>
        <w:ind w:left="1440"/>
        <w:rPr>
          <w:rFonts w:asciiTheme="minorHAnsi" w:hAnsiTheme="minorHAnsi" w:cs="Times New Roman"/>
          <w:bCs/>
        </w:rPr>
      </w:pPr>
    </w:p>
    <w:p w:rsidR="009E4570" w:rsidRDefault="009E4570" w:rsidP="00EB5F33">
      <w:pPr>
        <w:pStyle w:val="ListParagraph"/>
        <w:ind w:left="1440"/>
        <w:rPr>
          <w:rFonts w:asciiTheme="minorHAnsi" w:hAnsiTheme="minorHAnsi" w:cs="Times New Roman"/>
          <w:bCs/>
        </w:rPr>
      </w:pPr>
    </w:p>
    <w:p w:rsidR="008F0AE2" w:rsidRPr="00244D75" w:rsidRDefault="008F0AE2" w:rsidP="006B216F">
      <w:pPr>
        <w:pStyle w:val="ListParagraph"/>
        <w:rPr>
          <w:rFonts w:asciiTheme="minorHAnsi" w:hAnsiTheme="minorHAnsi" w:cs="Times New Roman"/>
          <w:b/>
          <w:bCs/>
          <w:sz w:val="28"/>
          <w:szCs w:val="28"/>
        </w:rPr>
      </w:pPr>
      <w:r w:rsidRPr="00244D75">
        <w:rPr>
          <w:rFonts w:asciiTheme="minorHAnsi" w:hAnsiTheme="minorHAnsi" w:cs="Times New Roman"/>
          <w:b/>
          <w:bCs/>
          <w:sz w:val="28"/>
          <w:szCs w:val="28"/>
        </w:rPr>
        <w:t>Prairie Reptile Monitoring</w:t>
      </w:r>
    </w:p>
    <w:p w:rsidR="008F0AE2" w:rsidRPr="008F0AE2" w:rsidRDefault="00E03728" w:rsidP="00ED0CF3">
      <w:pPr>
        <w:pStyle w:val="ListParagraph"/>
        <w:numPr>
          <w:ilvl w:val="0"/>
          <w:numId w:val="8"/>
        </w:numPr>
        <w:rPr>
          <w:rFonts w:asciiTheme="minorHAnsi" w:hAnsiTheme="minorHAnsi" w:cs="Times New Roman"/>
          <w:bCs/>
        </w:rPr>
      </w:pPr>
      <w:r>
        <w:rPr>
          <w:noProof/>
          <w:lang w:eastAsia="en-US"/>
        </w:rPr>
        <w:drawing>
          <wp:anchor distT="0" distB="0" distL="114300" distR="114300" simplePos="0" relativeHeight="251657215" behindDoc="0" locked="0" layoutInCell="1" allowOverlap="1" wp14:anchorId="0FD727AA" wp14:editId="4C195709">
            <wp:simplePos x="0" y="0"/>
            <wp:positionH relativeFrom="margin">
              <wp:align>right</wp:align>
            </wp:positionH>
            <wp:positionV relativeFrom="paragraph">
              <wp:posOffset>17780</wp:posOffset>
            </wp:positionV>
            <wp:extent cx="2984500" cy="2238375"/>
            <wp:effectExtent l="0" t="0" r="6350" b="9525"/>
            <wp:wrapSquare wrapText="bothSides"/>
            <wp:docPr id="4"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84500"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sidR="008F0AE2" w:rsidRPr="00B903F8">
        <w:rPr>
          <w:rFonts w:asciiTheme="minorHAnsi" w:hAnsiTheme="minorHAnsi" w:cs="Times New Roman"/>
          <w:bCs/>
          <w:i/>
        </w:rPr>
        <w:t>Why:</w:t>
      </w:r>
      <w:r w:rsidR="008F0AE2" w:rsidRPr="008F0AE2">
        <w:rPr>
          <w:rFonts w:asciiTheme="minorHAnsi" w:hAnsiTheme="minorHAnsi" w:cs="Times New Roman"/>
          <w:bCs/>
        </w:rPr>
        <w:t xml:space="preserve"> </w:t>
      </w:r>
      <w:r w:rsidR="002A6719">
        <w:rPr>
          <w:rFonts w:asciiTheme="minorHAnsi" w:hAnsiTheme="minorHAnsi" w:cs="Times New Roman"/>
          <w:bCs/>
        </w:rPr>
        <w:t>We are interesting in gaining a better</w:t>
      </w:r>
      <w:r w:rsidR="008F0AE2" w:rsidRPr="008F0AE2">
        <w:rPr>
          <w:rFonts w:asciiTheme="minorHAnsi" w:hAnsiTheme="minorHAnsi" w:cs="Times New Roman"/>
          <w:bCs/>
        </w:rPr>
        <w:t xml:space="preserve"> </w:t>
      </w:r>
      <w:r w:rsidR="002A6719">
        <w:rPr>
          <w:rFonts w:asciiTheme="minorHAnsi" w:hAnsiTheme="minorHAnsi" w:cs="Times New Roman"/>
          <w:bCs/>
        </w:rPr>
        <w:t>understanding of how reptiles utilize</w:t>
      </w:r>
      <w:r w:rsidR="00EB5F33">
        <w:rPr>
          <w:rFonts w:asciiTheme="minorHAnsi" w:hAnsiTheme="minorHAnsi" w:cs="Times New Roman"/>
          <w:bCs/>
        </w:rPr>
        <w:t xml:space="preserve"> burned and un-burned prairies</w:t>
      </w:r>
      <w:r w:rsidR="002A6719">
        <w:rPr>
          <w:rFonts w:asciiTheme="minorHAnsi" w:hAnsiTheme="minorHAnsi" w:cs="Times New Roman"/>
          <w:bCs/>
        </w:rPr>
        <w:t xml:space="preserve"> by repeatedly checking cover boards- a common reptile monitoring technique</w:t>
      </w:r>
      <w:r w:rsidR="00EB5F33">
        <w:rPr>
          <w:rFonts w:asciiTheme="minorHAnsi" w:hAnsiTheme="minorHAnsi" w:cs="Times New Roman"/>
          <w:bCs/>
        </w:rPr>
        <w:t xml:space="preserve">. </w:t>
      </w:r>
      <w:r w:rsidR="002A6719">
        <w:rPr>
          <w:rFonts w:asciiTheme="minorHAnsi" w:hAnsiTheme="minorHAnsi" w:cs="Times New Roman"/>
          <w:bCs/>
        </w:rPr>
        <w:t>To date, r</w:t>
      </w:r>
      <w:r w:rsidR="008F0AE2" w:rsidRPr="008F0AE2">
        <w:rPr>
          <w:rFonts w:asciiTheme="minorHAnsi" w:hAnsiTheme="minorHAnsi" w:cs="Times New Roman"/>
          <w:bCs/>
        </w:rPr>
        <w:t xml:space="preserve">eptiles in Western Washington prairies have not been well studied, so </w:t>
      </w:r>
      <w:r w:rsidR="002A6719">
        <w:rPr>
          <w:rFonts w:asciiTheme="minorHAnsi" w:hAnsiTheme="minorHAnsi" w:cs="Times New Roman"/>
          <w:bCs/>
        </w:rPr>
        <w:t xml:space="preserve">we </w:t>
      </w:r>
      <w:r w:rsidR="00244D75">
        <w:rPr>
          <w:rFonts w:asciiTheme="minorHAnsi" w:hAnsiTheme="minorHAnsi" w:cs="Times New Roman"/>
          <w:bCs/>
        </w:rPr>
        <w:t>want to</w:t>
      </w:r>
      <w:r w:rsidR="00EB5F33">
        <w:rPr>
          <w:rFonts w:asciiTheme="minorHAnsi" w:hAnsiTheme="minorHAnsi" w:cs="Times New Roman"/>
          <w:bCs/>
        </w:rPr>
        <w:t xml:space="preserve"> understand their current distribution and habitat requirements.</w:t>
      </w:r>
    </w:p>
    <w:p w:rsidR="009C13A5" w:rsidRDefault="00E03728" w:rsidP="00ED0CF3">
      <w:pPr>
        <w:pStyle w:val="ListParagraph"/>
        <w:numPr>
          <w:ilvl w:val="0"/>
          <w:numId w:val="8"/>
        </w:numPr>
        <w:rPr>
          <w:rFonts w:asciiTheme="minorHAnsi" w:hAnsiTheme="minorHAnsi" w:cs="Times New Roman"/>
          <w:bCs/>
        </w:rPr>
      </w:pPr>
      <w:r w:rsidRPr="00DF5010">
        <w:rPr>
          <w:rFonts w:asciiTheme="minorHAnsi" w:hAnsiTheme="minorHAnsi" w:cs="Times New Roman"/>
          <w:bCs/>
          <w:noProof/>
          <w:lang w:eastAsia="en-US"/>
        </w:rPr>
        <mc:AlternateContent>
          <mc:Choice Requires="wps">
            <w:drawing>
              <wp:anchor distT="45720" distB="45720" distL="114300" distR="114300" simplePos="0" relativeHeight="251661312" behindDoc="0" locked="0" layoutInCell="1" allowOverlap="1" wp14:anchorId="359A39ED" wp14:editId="78AD18B4">
                <wp:simplePos x="0" y="0"/>
                <wp:positionH relativeFrom="margin">
                  <wp:align>right</wp:align>
                </wp:positionH>
                <wp:positionV relativeFrom="paragraph">
                  <wp:posOffset>287655</wp:posOffset>
                </wp:positionV>
                <wp:extent cx="1562100" cy="2667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66700"/>
                        </a:xfrm>
                        <a:prstGeom prst="rect">
                          <a:avLst/>
                        </a:prstGeom>
                        <a:noFill/>
                        <a:ln w="9525">
                          <a:noFill/>
                          <a:miter lim="800000"/>
                          <a:headEnd/>
                          <a:tailEnd/>
                        </a:ln>
                      </wps:spPr>
                      <wps:txbx>
                        <w:txbxContent>
                          <w:p w:rsidR="00DF5010" w:rsidRPr="00244D75" w:rsidRDefault="00DF5010">
                            <w:pPr>
                              <w:rPr>
                                <w:color w:val="FFFFFF" w:themeColor="background1"/>
                                <w:sz w:val="18"/>
                                <w:szCs w:val="18"/>
                              </w:rPr>
                            </w:pPr>
                            <w:r w:rsidRPr="00244D75">
                              <w:rPr>
                                <w:color w:val="FFFFFF" w:themeColor="background1"/>
                                <w:sz w:val="18"/>
                                <w:szCs w:val="18"/>
                              </w:rPr>
                              <w:t>Photo credit: Joshua Wallace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9A39ED" id="_x0000_s1027" type="#_x0000_t202" style="position:absolute;left:0;text-align:left;margin-left:71.8pt;margin-top:22.65pt;width:123pt;height:21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2sDAIAAPsDAAAOAAAAZHJzL2Uyb0RvYy54bWysU9tu2zAMfR+wfxD0vviCXFojStG16zCg&#10;uwDtPkCR5ViYJGqSEjv7+lFymgbb2zA/GJRIHvIcUuub0WhykD4osIxWs5ISaQW0yu4Y/f788O6K&#10;khC5bbkGKxk9ykBvNm/frAfXyBp60K30BEFsaAbHaB+ja4oiiF4aHmbgpEVnB97wiEe/K1rPB0Q3&#10;uqjLclkM4FvnQcgQ8PZ+ctJNxu86KeLXrgsyEs0o9hbz3+f/Nv2LzZo3O89dr8SpDf4PXRiuLBY9&#10;Q93zyMneq7+gjBIeAnRxJsAU0HVKyMwB2VTlH2yeeu5k5oLiBHeWKfw/WPHl8M0T1TJaVytKLDc4&#10;pGc5RvIeRlInfQYXGgx7chgYR7zGOWeuwT2C+BGIhbue25289R6GXvIW+6tSZnGROuGEBLIdPkOL&#10;Zfg+QgYaO2+SeCgHQXSc0/E8m9SKSCUXy7oq0SXQVy+XK7RTCd68ZDsf4kcJhiSDUY+zz+j88Bji&#10;FPoSkopZeFBa4z1vtCUDo9eLepETLjxGRVxPrQyjV2X6poVJJD/YNidHrvRkYy/anlgnohPlOG7H&#10;LHCWJCmyhfaIMniYthFfDxo9+F+UDLiJjIafe+4lJfqTRSmvq/k8rW4+zBerGg/+0rO99HArEIrR&#10;SMlk3sW87hPlW5S8U1mN105OLeOGZT1PryGt8OU5R72+2c1vAAAA//8DAFBLAwQUAAYACAAAACEA&#10;uz/GQtsAAAAGAQAADwAAAGRycy9kb3ducmV2LnhtbEyPzU7DMBCE70i8g7VI3KhNm5YSsqkQiCuo&#10;5Ufi5sbbJCJeR7HbhLdnOcFxZ0Yz3xabyXfqRENsAyNczwwo4iq4lmuEt9enqzWomCw72wUmhG+K&#10;sCnPzwqbuzDylk67VCsp4ZhbhCalPtc6Vg15G2ehJxbvEAZvk5xDrd1gRyn3nZ4bs9LetiwLje3p&#10;oaHqa3f0CO/Ph8+PzLzUj37Zj2Eymv2tRry8mO7vQCWa0l8YfvEFHUph2ocju6g6BHkkIWTLBShx&#10;59lKhD3C+mYBuiz0f/zyBwAA//8DAFBLAQItABQABgAIAAAAIQC2gziS/gAAAOEBAAATAAAAAAAA&#10;AAAAAAAAAAAAAABbQ29udGVudF9UeXBlc10ueG1sUEsBAi0AFAAGAAgAAAAhADj9If/WAAAAlAEA&#10;AAsAAAAAAAAAAAAAAAAALwEAAF9yZWxzLy5yZWxzUEsBAi0AFAAGAAgAAAAhAG6D/awMAgAA+wMA&#10;AA4AAAAAAAAAAAAAAAAALgIAAGRycy9lMm9Eb2MueG1sUEsBAi0AFAAGAAgAAAAhALs/xkLbAAAA&#10;BgEAAA8AAAAAAAAAAAAAAAAAZgQAAGRycy9kb3ducmV2LnhtbFBLBQYAAAAABAAEAPMAAABuBQAA&#10;AAA=&#10;" filled="f" stroked="f">
                <v:textbox>
                  <w:txbxContent>
                    <w:p w:rsidR="00DF5010" w:rsidRPr="00244D75" w:rsidRDefault="00DF5010">
                      <w:pPr>
                        <w:rPr>
                          <w:color w:val="FFFFFF" w:themeColor="background1"/>
                          <w:sz w:val="18"/>
                          <w:szCs w:val="18"/>
                        </w:rPr>
                      </w:pPr>
                      <w:r w:rsidRPr="00244D75">
                        <w:rPr>
                          <w:color w:val="FFFFFF" w:themeColor="background1"/>
                          <w:sz w:val="18"/>
                          <w:szCs w:val="18"/>
                        </w:rPr>
                        <w:t>Photo credit: Joshua Wallace</w:t>
                      </w:r>
                    </w:p>
                  </w:txbxContent>
                </v:textbox>
                <w10:wrap type="square" anchorx="margin"/>
              </v:shape>
            </w:pict>
          </mc:Fallback>
        </mc:AlternateContent>
      </w:r>
      <w:r w:rsidR="004F0276" w:rsidRPr="00B903F8">
        <w:rPr>
          <w:rFonts w:asciiTheme="minorHAnsi" w:hAnsiTheme="minorHAnsi" w:cs="Times New Roman"/>
          <w:bCs/>
          <w:i/>
        </w:rPr>
        <w:t>When:</w:t>
      </w:r>
      <w:r w:rsidR="004F0276">
        <w:rPr>
          <w:rFonts w:asciiTheme="minorHAnsi" w:hAnsiTheme="minorHAnsi" w:cs="Times New Roman"/>
          <w:bCs/>
        </w:rPr>
        <w:t xml:space="preserve"> </w:t>
      </w:r>
      <w:r w:rsidR="002A6719">
        <w:rPr>
          <w:rFonts w:asciiTheme="minorHAnsi" w:hAnsiTheme="minorHAnsi" w:cs="Times New Roman"/>
          <w:bCs/>
        </w:rPr>
        <w:t>I</w:t>
      </w:r>
      <w:r w:rsidR="004F0276">
        <w:rPr>
          <w:rFonts w:asciiTheme="minorHAnsi" w:hAnsiTheme="minorHAnsi" w:cs="Times New Roman"/>
          <w:bCs/>
        </w:rPr>
        <w:t>dentify study sites</w:t>
      </w:r>
      <w:r w:rsidR="00EB5F33">
        <w:rPr>
          <w:rFonts w:asciiTheme="minorHAnsi" w:hAnsiTheme="minorHAnsi" w:cs="Times New Roman"/>
          <w:bCs/>
        </w:rPr>
        <w:t xml:space="preserve"> and place cover boards</w:t>
      </w:r>
      <w:r w:rsidR="004F0276">
        <w:rPr>
          <w:rFonts w:asciiTheme="minorHAnsi" w:hAnsiTheme="minorHAnsi" w:cs="Times New Roman"/>
          <w:bCs/>
        </w:rPr>
        <w:t xml:space="preserve"> by March 2016</w:t>
      </w:r>
      <w:r w:rsidR="00EB5F33">
        <w:rPr>
          <w:rFonts w:asciiTheme="minorHAnsi" w:hAnsiTheme="minorHAnsi" w:cs="Times New Roman"/>
          <w:bCs/>
        </w:rPr>
        <w:t xml:space="preserve"> for proper acclimation.</w:t>
      </w:r>
      <w:r w:rsidR="002A6719">
        <w:rPr>
          <w:rFonts w:asciiTheme="minorHAnsi" w:hAnsiTheme="minorHAnsi" w:cs="Times New Roman"/>
          <w:bCs/>
        </w:rPr>
        <w:t xml:space="preserve"> Monitor cover boards at least once a week</w:t>
      </w:r>
      <w:r w:rsidR="00EB5F33">
        <w:rPr>
          <w:rFonts w:asciiTheme="minorHAnsi" w:hAnsiTheme="minorHAnsi" w:cs="Times New Roman"/>
          <w:bCs/>
        </w:rPr>
        <w:t xml:space="preserve"> </w:t>
      </w:r>
      <w:r w:rsidR="002A6719">
        <w:rPr>
          <w:rFonts w:asciiTheme="minorHAnsi" w:hAnsiTheme="minorHAnsi" w:cs="Times New Roman"/>
          <w:bCs/>
        </w:rPr>
        <w:t>April-September 2016</w:t>
      </w:r>
    </w:p>
    <w:p w:rsidR="008F0AE2" w:rsidRDefault="008F0AE2" w:rsidP="00ED0CF3">
      <w:pPr>
        <w:pStyle w:val="ListParagraph"/>
        <w:numPr>
          <w:ilvl w:val="0"/>
          <w:numId w:val="8"/>
        </w:numPr>
        <w:rPr>
          <w:rFonts w:asciiTheme="minorHAnsi" w:hAnsiTheme="minorHAnsi" w:cs="Times New Roman"/>
          <w:bCs/>
        </w:rPr>
      </w:pPr>
      <w:r>
        <w:rPr>
          <w:rFonts w:asciiTheme="minorHAnsi" w:hAnsiTheme="minorHAnsi" w:cs="Times New Roman"/>
          <w:bCs/>
        </w:rPr>
        <w:t xml:space="preserve">Where: </w:t>
      </w:r>
      <w:r w:rsidR="004F0276">
        <w:rPr>
          <w:rFonts w:asciiTheme="minorHAnsi" w:hAnsiTheme="minorHAnsi" w:cs="Times New Roman"/>
          <w:bCs/>
        </w:rPr>
        <w:t>Two or more prairies in Thurston County</w:t>
      </w:r>
    </w:p>
    <w:p w:rsidR="00E03728" w:rsidRPr="00ED0CF3" w:rsidRDefault="004F0276" w:rsidP="00ED0CF3">
      <w:pPr>
        <w:pStyle w:val="ListParagraph"/>
        <w:numPr>
          <w:ilvl w:val="0"/>
          <w:numId w:val="8"/>
        </w:numPr>
        <w:rPr>
          <w:rFonts w:asciiTheme="minorHAnsi" w:hAnsiTheme="minorHAnsi" w:cs="Times New Roman"/>
          <w:bCs/>
        </w:rPr>
      </w:pPr>
      <w:r w:rsidRPr="00B903F8">
        <w:rPr>
          <w:rFonts w:asciiTheme="minorHAnsi" w:hAnsiTheme="minorHAnsi" w:cs="Times New Roman"/>
          <w:bCs/>
          <w:i/>
        </w:rPr>
        <w:t>How:</w:t>
      </w:r>
      <w:r>
        <w:rPr>
          <w:rFonts w:asciiTheme="minorHAnsi" w:hAnsiTheme="minorHAnsi" w:cs="Times New Roman"/>
          <w:bCs/>
        </w:rPr>
        <w:t xml:space="preserve"> Using 2ftx2ft corrugated tin and plywood cover boards</w:t>
      </w:r>
      <w:r w:rsidR="002A6719">
        <w:rPr>
          <w:rFonts w:asciiTheme="minorHAnsi" w:hAnsiTheme="minorHAnsi" w:cs="Times New Roman"/>
          <w:bCs/>
        </w:rPr>
        <w:t>*</w:t>
      </w:r>
      <w:r>
        <w:rPr>
          <w:rFonts w:asciiTheme="minorHAnsi" w:hAnsiTheme="minorHAnsi" w:cs="Times New Roman"/>
          <w:bCs/>
        </w:rPr>
        <w:t xml:space="preserve"> you will identify reptiles that utilize these </w:t>
      </w:r>
      <w:proofErr w:type="spellStart"/>
      <w:r>
        <w:rPr>
          <w:rFonts w:asciiTheme="minorHAnsi" w:hAnsiTheme="minorHAnsi" w:cs="Times New Roman"/>
          <w:bCs/>
        </w:rPr>
        <w:t>refugia</w:t>
      </w:r>
      <w:proofErr w:type="spellEnd"/>
      <w:r>
        <w:rPr>
          <w:rFonts w:asciiTheme="minorHAnsi" w:hAnsiTheme="minorHAnsi" w:cs="Times New Roman"/>
          <w:bCs/>
        </w:rPr>
        <w:t>. Additionally, use of</w:t>
      </w:r>
      <w:r w:rsidRPr="004F0276">
        <w:rPr>
          <w:rFonts w:asciiTheme="minorHAnsi" w:hAnsiTheme="minorHAnsi" w:cs="Times New Roman"/>
          <w:bCs/>
        </w:rPr>
        <w:t xml:space="preserve"> thermal data loggers to determine critical thermal mass</w:t>
      </w:r>
      <w:r w:rsidR="00F819C8">
        <w:rPr>
          <w:rFonts w:asciiTheme="minorHAnsi" w:hAnsiTheme="minorHAnsi" w:cs="Times New Roman"/>
          <w:bCs/>
        </w:rPr>
        <w:t xml:space="preserve"> of different species. </w:t>
      </w:r>
      <w:r w:rsidR="002A6719" w:rsidRPr="00ED0CF3">
        <w:rPr>
          <w:rFonts w:asciiTheme="minorHAnsi" w:hAnsiTheme="minorHAnsi" w:cs="Times New Roman"/>
          <w:bCs/>
          <w:i/>
        </w:rPr>
        <w:t>*</w:t>
      </w:r>
      <w:r w:rsidRPr="00ED0CF3">
        <w:rPr>
          <w:rFonts w:asciiTheme="minorHAnsi" w:hAnsiTheme="minorHAnsi" w:cs="Times New Roman"/>
          <w:bCs/>
          <w:i/>
        </w:rPr>
        <w:t>May require additional funding for materials via student grants.</w:t>
      </w:r>
    </w:p>
    <w:p w:rsidR="00ED0CF3" w:rsidRDefault="0044755D" w:rsidP="00ED0CF3">
      <w:pPr>
        <w:rPr>
          <w:rFonts w:asciiTheme="minorHAnsi" w:hAnsiTheme="minorHAnsi" w:cs="Times New Roman"/>
          <w:bCs/>
        </w:rPr>
      </w:pPr>
      <w:r>
        <w:rPr>
          <w:rFonts w:asciiTheme="minorHAnsi" w:hAnsiTheme="minorHAnsi" w:cs="Times New Roman"/>
          <w:bCs/>
        </w:rPr>
        <w:t xml:space="preserve">          </w:t>
      </w:r>
    </w:p>
    <w:p w:rsidR="00B903F8" w:rsidRPr="009E4570" w:rsidRDefault="00ED0CF3" w:rsidP="00ED0CF3">
      <w:pPr>
        <w:rPr>
          <w:rFonts w:asciiTheme="minorHAnsi" w:hAnsiTheme="minorHAnsi" w:cs="Times New Roman"/>
          <w:bCs/>
          <w:sz w:val="24"/>
          <w:szCs w:val="24"/>
        </w:rPr>
      </w:pPr>
      <w:r>
        <w:rPr>
          <w:rFonts w:asciiTheme="minorHAnsi" w:hAnsiTheme="minorHAnsi" w:cs="Times New Roman"/>
          <w:bCs/>
        </w:rPr>
        <w:tab/>
      </w:r>
      <w:r w:rsidR="00B903F8" w:rsidRPr="009E4570">
        <w:rPr>
          <w:rFonts w:asciiTheme="minorHAnsi" w:hAnsiTheme="minorHAnsi" w:cs="Times New Roman"/>
          <w:bCs/>
          <w:sz w:val="24"/>
          <w:szCs w:val="24"/>
        </w:rPr>
        <w:t>Contact:</w:t>
      </w:r>
      <w:r w:rsidR="00DF5010" w:rsidRPr="009E4570">
        <w:rPr>
          <w:rFonts w:asciiTheme="minorHAnsi" w:hAnsiTheme="minorHAnsi" w:cs="Times New Roman"/>
          <w:bCs/>
          <w:sz w:val="24"/>
          <w:szCs w:val="24"/>
        </w:rPr>
        <w:t xml:space="preserve"> Amber </w:t>
      </w:r>
      <w:proofErr w:type="gramStart"/>
      <w:r w:rsidR="00DF5010" w:rsidRPr="009E4570">
        <w:rPr>
          <w:rFonts w:asciiTheme="minorHAnsi" w:hAnsiTheme="minorHAnsi" w:cs="Times New Roman"/>
          <w:bCs/>
          <w:sz w:val="24"/>
          <w:szCs w:val="24"/>
        </w:rPr>
        <w:t>Martens</w:t>
      </w:r>
      <w:proofErr w:type="gramEnd"/>
      <w:r w:rsidR="00B903F8" w:rsidRPr="009E4570">
        <w:rPr>
          <w:rFonts w:asciiTheme="minorHAnsi" w:hAnsiTheme="minorHAnsi" w:cs="Times New Roman"/>
          <w:bCs/>
          <w:sz w:val="24"/>
          <w:szCs w:val="24"/>
        </w:rPr>
        <w:t xml:space="preserve"> </w:t>
      </w:r>
      <w:hyperlink r:id="rId12" w:history="1">
        <w:r w:rsidR="00B903F8" w:rsidRPr="009E4570">
          <w:rPr>
            <w:rStyle w:val="Hyperlink"/>
            <w:rFonts w:asciiTheme="minorHAnsi" w:hAnsiTheme="minorHAnsi" w:cs="Times New Roman"/>
            <w:sz w:val="24"/>
            <w:szCs w:val="24"/>
          </w:rPr>
          <w:t>amber.f.martens.ctr@mail.mil</w:t>
        </w:r>
      </w:hyperlink>
      <w:r w:rsidR="00DF5010" w:rsidRPr="009E4570">
        <w:rPr>
          <w:sz w:val="24"/>
          <w:szCs w:val="24"/>
        </w:rPr>
        <w:t xml:space="preserve"> </w:t>
      </w:r>
    </w:p>
    <w:p w:rsidR="00B903F8" w:rsidRDefault="00B903F8" w:rsidP="007B2B8B">
      <w:pPr>
        <w:pStyle w:val="ListParagraph"/>
        <w:rPr>
          <w:rFonts w:asciiTheme="minorHAnsi" w:hAnsiTheme="minorHAnsi" w:cs="Times New Roman"/>
          <w:b/>
          <w:bCs/>
        </w:rPr>
      </w:pPr>
    </w:p>
    <w:p w:rsidR="00FD46FF" w:rsidRPr="00ED0CF3" w:rsidRDefault="00C43D3D" w:rsidP="00ED0CF3">
      <w:pPr>
        <w:rPr>
          <w:rFonts w:asciiTheme="minorHAnsi" w:hAnsiTheme="minorHAnsi" w:cs="Times New Roman"/>
          <w:b/>
          <w:bCs/>
          <w:sz w:val="28"/>
          <w:szCs w:val="28"/>
        </w:rPr>
      </w:pPr>
      <w:r w:rsidRPr="00ED0CF3">
        <w:rPr>
          <w:rFonts w:asciiTheme="minorHAnsi" w:hAnsiTheme="minorHAnsi" w:cs="Times New Roman"/>
          <w:b/>
          <w:bCs/>
          <w:sz w:val="28"/>
          <w:szCs w:val="28"/>
        </w:rPr>
        <w:t>Invertebrate</w:t>
      </w:r>
      <w:r w:rsidR="00482879" w:rsidRPr="00ED0CF3">
        <w:rPr>
          <w:rFonts w:asciiTheme="minorHAnsi" w:hAnsiTheme="minorHAnsi" w:cs="Times New Roman"/>
          <w:b/>
          <w:bCs/>
          <w:sz w:val="28"/>
          <w:szCs w:val="28"/>
        </w:rPr>
        <w:t xml:space="preserve"> Community Response to F</w:t>
      </w:r>
      <w:r w:rsidR="00FD46FF" w:rsidRPr="00ED0CF3">
        <w:rPr>
          <w:rFonts w:asciiTheme="minorHAnsi" w:hAnsiTheme="minorHAnsi" w:cs="Times New Roman"/>
          <w:b/>
          <w:bCs/>
          <w:sz w:val="28"/>
          <w:szCs w:val="28"/>
        </w:rPr>
        <w:t>ire</w:t>
      </w:r>
    </w:p>
    <w:p w:rsidR="00FD46FF" w:rsidRPr="00B903F8" w:rsidRDefault="009D6A38" w:rsidP="00ED0CF3">
      <w:pPr>
        <w:pStyle w:val="ListParagraph"/>
        <w:numPr>
          <w:ilvl w:val="0"/>
          <w:numId w:val="8"/>
        </w:numPr>
        <w:rPr>
          <w:rFonts w:asciiTheme="minorHAnsi" w:hAnsiTheme="minorHAnsi" w:cs="Times New Roman"/>
          <w:bCs/>
        </w:rPr>
      </w:pPr>
      <w:r>
        <w:rPr>
          <w:rFonts w:asciiTheme="minorHAnsi" w:hAnsiTheme="minorHAnsi" w:cs="Times New Roman"/>
          <w:b/>
          <w:bCs/>
          <w:noProof/>
          <w:lang w:eastAsia="en-US"/>
        </w:rPr>
        <w:drawing>
          <wp:anchor distT="0" distB="0" distL="114300" distR="114300" simplePos="0" relativeHeight="251662336" behindDoc="0" locked="0" layoutInCell="1" allowOverlap="1" wp14:anchorId="6ED89F4B" wp14:editId="0763E999">
            <wp:simplePos x="0" y="0"/>
            <wp:positionH relativeFrom="margin">
              <wp:align>right</wp:align>
            </wp:positionH>
            <wp:positionV relativeFrom="paragraph">
              <wp:posOffset>8890</wp:posOffset>
            </wp:positionV>
            <wp:extent cx="2209800" cy="16573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piderwebprairie.jpg"/>
                    <pic:cNvPicPr/>
                  </pic:nvPicPr>
                  <pic:blipFill>
                    <a:blip r:embed="rId13">
                      <a:extLst>
                        <a:ext uri="{28A0092B-C50C-407E-A947-70E740481C1C}">
                          <a14:useLocalDpi xmlns:a14="http://schemas.microsoft.com/office/drawing/2010/main" val="0"/>
                        </a:ext>
                      </a:extLst>
                    </a:blip>
                    <a:stretch>
                      <a:fillRect/>
                    </a:stretch>
                  </pic:blipFill>
                  <pic:spPr>
                    <a:xfrm>
                      <a:off x="0" y="0"/>
                      <a:ext cx="2209800" cy="1657350"/>
                    </a:xfrm>
                    <a:prstGeom prst="rect">
                      <a:avLst/>
                    </a:prstGeom>
                  </pic:spPr>
                </pic:pic>
              </a:graphicData>
            </a:graphic>
            <wp14:sizeRelH relativeFrom="page">
              <wp14:pctWidth>0</wp14:pctWidth>
            </wp14:sizeRelH>
            <wp14:sizeRelV relativeFrom="page">
              <wp14:pctHeight>0</wp14:pctHeight>
            </wp14:sizeRelV>
          </wp:anchor>
        </w:drawing>
      </w:r>
      <w:r w:rsidR="00FD46FF" w:rsidRPr="00B903F8">
        <w:rPr>
          <w:rFonts w:asciiTheme="minorHAnsi" w:hAnsiTheme="minorHAnsi" w:cs="Times New Roman"/>
          <w:bCs/>
          <w:i/>
        </w:rPr>
        <w:t>Why:</w:t>
      </w:r>
      <w:r w:rsidR="00FD46FF" w:rsidRPr="00B903F8">
        <w:rPr>
          <w:rFonts w:asciiTheme="minorHAnsi" w:hAnsiTheme="minorHAnsi" w:cs="Times New Roman"/>
          <w:bCs/>
        </w:rPr>
        <w:t xml:space="preserve"> </w:t>
      </w:r>
      <w:r w:rsidR="00B903F8">
        <w:rPr>
          <w:rFonts w:asciiTheme="minorHAnsi" w:hAnsiTheme="minorHAnsi" w:cs="Times New Roman"/>
          <w:bCs/>
        </w:rPr>
        <w:t xml:space="preserve">Understanding invertebrate community response to fire will give us a better understanding of </w:t>
      </w:r>
      <w:r w:rsidR="00FD46FF" w:rsidRPr="00B903F8">
        <w:rPr>
          <w:rFonts w:asciiTheme="minorHAnsi" w:hAnsiTheme="minorHAnsi" w:cs="Times New Roman"/>
          <w:bCs/>
        </w:rPr>
        <w:t>T</w:t>
      </w:r>
      <w:r w:rsidR="00B903F8">
        <w:rPr>
          <w:rFonts w:asciiTheme="minorHAnsi" w:hAnsiTheme="minorHAnsi" w:cs="Times New Roman"/>
          <w:bCs/>
        </w:rPr>
        <w:t>aylor</w:t>
      </w:r>
      <w:r w:rsidR="00832E2D">
        <w:rPr>
          <w:rFonts w:asciiTheme="minorHAnsi" w:hAnsiTheme="minorHAnsi" w:cs="Times New Roman"/>
          <w:bCs/>
        </w:rPr>
        <w:t>’s</w:t>
      </w:r>
      <w:r w:rsidR="00B903F8">
        <w:rPr>
          <w:rFonts w:asciiTheme="minorHAnsi" w:hAnsiTheme="minorHAnsi" w:cs="Times New Roman"/>
          <w:bCs/>
        </w:rPr>
        <w:t xml:space="preserve"> </w:t>
      </w:r>
      <w:proofErr w:type="spellStart"/>
      <w:r w:rsidR="00E50F47">
        <w:rPr>
          <w:rFonts w:asciiTheme="minorHAnsi" w:hAnsiTheme="minorHAnsi" w:cs="Times New Roman"/>
          <w:bCs/>
        </w:rPr>
        <w:t>c</w:t>
      </w:r>
      <w:r w:rsidR="00B903F8">
        <w:rPr>
          <w:rFonts w:asciiTheme="minorHAnsi" w:hAnsiTheme="minorHAnsi" w:cs="Times New Roman"/>
          <w:bCs/>
        </w:rPr>
        <w:t>heckerspot</w:t>
      </w:r>
      <w:proofErr w:type="spellEnd"/>
      <w:r w:rsidR="00B903F8">
        <w:rPr>
          <w:rFonts w:asciiTheme="minorHAnsi" w:hAnsiTheme="minorHAnsi" w:cs="Times New Roman"/>
          <w:bCs/>
        </w:rPr>
        <w:t xml:space="preserve"> </w:t>
      </w:r>
      <w:r w:rsidR="00832E2D">
        <w:rPr>
          <w:rFonts w:asciiTheme="minorHAnsi" w:hAnsiTheme="minorHAnsi" w:cs="Times New Roman"/>
          <w:bCs/>
        </w:rPr>
        <w:t>b</w:t>
      </w:r>
      <w:r w:rsidR="00B903F8">
        <w:rPr>
          <w:rFonts w:asciiTheme="minorHAnsi" w:hAnsiTheme="minorHAnsi" w:cs="Times New Roman"/>
          <w:bCs/>
        </w:rPr>
        <w:t>utterfly predators, as well</w:t>
      </w:r>
      <w:r w:rsidR="00832E2D">
        <w:rPr>
          <w:rFonts w:asciiTheme="minorHAnsi" w:hAnsiTheme="minorHAnsi" w:cs="Times New Roman"/>
          <w:bCs/>
        </w:rPr>
        <w:t xml:space="preserve"> as </w:t>
      </w:r>
      <w:r w:rsidR="00FD46FF" w:rsidRPr="00B903F8">
        <w:rPr>
          <w:rFonts w:asciiTheme="minorHAnsi" w:hAnsiTheme="minorHAnsi" w:cs="Times New Roman"/>
          <w:bCs/>
        </w:rPr>
        <w:t>general fire ecology</w:t>
      </w:r>
      <w:r w:rsidR="00B903F8">
        <w:rPr>
          <w:rFonts w:asciiTheme="minorHAnsi" w:hAnsiTheme="minorHAnsi" w:cs="Times New Roman"/>
          <w:bCs/>
        </w:rPr>
        <w:t xml:space="preserve"> implications.</w:t>
      </w:r>
    </w:p>
    <w:p w:rsidR="0044755D" w:rsidRDefault="003F6F89" w:rsidP="00ED0CF3">
      <w:pPr>
        <w:pStyle w:val="ListParagraph"/>
        <w:numPr>
          <w:ilvl w:val="0"/>
          <w:numId w:val="8"/>
        </w:numPr>
        <w:rPr>
          <w:rFonts w:asciiTheme="minorHAnsi" w:hAnsiTheme="minorHAnsi" w:cs="Times New Roman"/>
          <w:bCs/>
        </w:rPr>
      </w:pPr>
      <w:r w:rsidRPr="009D6A38">
        <w:rPr>
          <w:rFonts w:asciiTheme="minorHAnsi" w:hAnsiTheme="minorHAnsi" w:cs="Times New Roman"/>
          <w:bCs/>
          <w:i/>
          <w:noProof/>
          <w:lang w:eastAsia="en-US"/>
        </w:rPr>
        <mc:AlternateContent>
          <mc:Choice Requires="wps">
            <w:drawing>
              <wp:anchor distT="45720" distB="45720" distL="114300" distR="114300" simplePos="0" relativeHeight="251664384" behindDoc="0" locked="0" layoutInCell="1" allowOverlap="1" wp14:anchorId="5E99D5C4" wp14:editId="4EAAAEA6">
                <wp:simplePos x="0" y="0"/>
                <wp:positionH relativeFrom="margin">
                  <wp:posOffset>4733925</wp:posOffset>
                </wp:positionH>
                <wp:positionV relativeFrom="paragraph">
                  <wp:posOffset>702945</wp:posOffset>
                </wp:positionV>
                <wp:extent cx="1762125" cy="257175"/>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257175"/>
                        </a:xfrm>
                        <a:prstGeom prst="rect">
                          <a:avLst/>
                        </a:prstGeom>
                        <a:noFill/>
                        <a:ln w="9525">
                          <a:noFill/>
                          <a:miter lim="800000"/>
                          <a:headEnd/>
                          <a:tailEnd/>
                        </a:ln>
                      </wps:spPr>
                      <wps:txbx>
                        <w:txbxContent>
                          <w:p w:rsidR="009D6A38" w:rsidRPr="003F6F89" w:rsidRDefault="009D6A38">
                            <w:pPr>
                              <w:rPr>
                                <w:color w:val="FFFFFF" w:themeColor="background1"/>
                                <w:sz w:val="18"/>
                                <w:szCs w:val="18"/>
                              </w:rPr>
                            </w:pPr>
                            <w:r w:rsidRPr="003F6F89">
                              <w:rPr>
                                <w:color w:val="FFFFFF" w:themeColor="background1"/>
                                <w:sz w:val="18"/>
                                <w:szCs w:val="18"/>
                              </w:rPr>
                              <w:t xml:space="preserve">Photo credit </w:t>
                            </w:r>
                            <w:proofErr w:type="spellStart"/>
                            <w:r w:rsidR="003F6F89" w:rsidRPr="003F6F89">
                              <w:rPr>
                                <w:rStyle w:val="hascaption"/>
                                <w:color w:val="FFFFFF" w:themeColor="background1"/>
                                <w:sz w:val="18"/>
                                <w:szCs w:val="18"/>
                              </w:rPr>
                              <w:t>Jerrmaine</w:t>
                            </w:r>
                            <w:proofErr w:type="spellEnd"/>
                            <w:r w:rsidR="003F6F89" w:rsidRPr="003F6F89">
                              <w:rPr>
                                <w:rStyle w:val="hascaption"/>
                                <w:color w:val="FFFFFF" w:themeColor="background1"/>
                                <w:sz w:val="18"/>
                                <w:szCs w:val="18"/>
                              </w:rPr>
                              <w:t xml:space="preserve"> Treadwell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99D5C4" id="_x0000_s1028" type="#_x0000_t202" style="position:absolute;left:0;text-align:left;margin-left:372.75pt;margin-top:55.35pt;width:138.75pt;height:20.2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WIjCwIAAPkDAAAOAAAAZHJzL2Uyb0RvYy54bWysU9tu2zAMfR+wfxD0vjg2kqY14hRduw4D&#10;ugvQ7gMYWY6FSaImKbG7rx8lp1nQvQ3zgyCa5CHPIbW+Ho1mB+mDQtvwcjbnTFqBrbK7hn9/un93&#10;yVmIYFvQaGXDn2Xg15u3b9aDq2WFPepWekYgNtSDa3gfo6uLIoheGggzdNKSs0NvIJLpd0XrYSB0&#10;o4tqPr8oBvSt8yhkCPT3bnLyTcbvOini164LMjLdcOot5tPnc5vOYrOGeufB9Uoc24B/6MKAslT0&#10;BHUHEdjeq7+gjBIeA3ZxJtAU2HVKyMyB2JTzV2wee3AycyFxgjvJFP4frPhy+OaZahu+4syCoRE9&#10;yTGy9ziyKqkzuFBT0KOjsDjSb5pyZhrcA4ofgVm87cHu5I33OPQSWuquTJnFWeqEExLIdviMLZWB&#10;fcQMNHbeJOlIDEboNKXn02RSKyKVXF1UZbXkTJCvWq7K1TKXgPol2/kQP0o0LF0a7mnyGR0ODyGm&#10;bqB+CUnFLN4rrfP0tWVDw6+WBP/KY1Sk5dTKNPxynr5pXRLJD7bNyRGUnu5UQNsj60R0ohzH7Zjl&#10;PYm5xfaZZPA47SK9Hbr06H9xNtAeNjz83IOXnOlPlqS8KheLtLjZWCxXFRn+3LM994AVBNXwyNl0&#10;vY152SdiNyR5p7IaaTZTJ8eWab+ySMe3kBb43M5Rf17s5jcAAAD//wMAUEsDBBQABgAIAAAAIQBU&#10;Qeu13wAAAAwBAAAPAAAAZHJzL2Rvd25yZXYueG1sTI/NTsMwEITvSLyDtUjcqJ3QUJrGqSoQV1DL&#10;j8TNjbdJ1HgdxW4T3p7tCW47mk+zM8V6cp044xBaTxqSmQKBVHnbUq3h4/3l7hFEiIas6Tyhhh8M&#10;sC6vrwqTWz/SFs+7WAsOoZAbDU2MfS5lqBp0Jsx8j8TewQ/ORJZDLe1gRg53nUyVepDOtMQfGtPj&#10;U4PVcXdyGj5fD99fc/VWP7usH/2kJLml1Pr2ZtqsQESc4h8Ml/pcHUrutPcnskF0GhbzLGOUjUQt&#10;QFwIld7zvD1fWZKCLAv5f0T5CwAA//8DAFBLAQItABQABgAIAAAAIQC2gziS/gAAAOEBAAATAAAA&#10;AAAAAAAAAAAAAAAAAABbQ29udGVudF9UeXBlc10ueG1sUEsBAi0AFAAGAAgAAAAhADj9If/WAAAA&#10;lAEAAAsAAAAAAAAAAAAAAAAALwEAAF9yZWxzLy5yZWxzUEsBAi0AFAAGAAgAAAAhACMFYiMLAgAA&#10;+QMAAA4AAAAAAAAAAAAAAAAALgIAAGRycy9lMm9Eb2MueG1sUEsBAi0AFAAGAAgAAAAhAFRB67Xf&#10;AAAADAEAAA8AAAAAAAAAAAAAAAAAZQQAAGRycy9kb3ducmV2LnhtbFBLBQYAAAAABAAEAPMAAABx&#10;BQAAAAA=&#10;" filled="f" stroked="f">
                <v:textbox>
                  <w:txbxContent>
                    <w:p w:rsidR="009D6A38" w:rsidRPr="003F6F89" w:rsidRDefault="009D6A38">
                      <w:pPr>
                        <w:rPr>
                          <w:color w:val="FFFFFF" w:themeColor="background1"/>
                          <w:sz w:val="18"/>
                          <w:szCs w:val="18"/>
                        </w:rPr>
                      </w:pPr>
                      <w:r w:rsidRPr="003F6F89">
                        <w:rPr>
                          <w:color w:val="FFFFFF" w:themeColor="background1"/>
                          <w:sz w:val="18"/>
                          <w:szCs w:val="18"/>
                        </w:rPr>
                        <w:t xml:space="preserve">Photo credit </w:t>
                      </w:r>
                      <w:proofErr w:type="spellStart"/>
                      <w:r w:rsidR="003F6F89" w:rsidRPr="003F6F89">
                        <w:rPr>
                          <w:rStyle w:val="hascaption"/>
                          <w:color w:val="FFFFFF" w:themeColor="background1"/>
                          <w:sz w:val="18"/>
                          <w:szCs w:val="18"/>
                        </w:rPr>
                        <w:t>Jerrmaine</w:t>
                      </w:r>
                      <w:proofErr w:type="spellEnd"/>
                      <w:r w:rsidR="003F6F89" w:rsidRPr="003F6F89">
                        <w:rPr>
                          <w:rStyle w:val="hascaption"/>
                          <w:color w:val="FFFFFF" w:themeColor="background1"/>
                          <w:sz w:val="18"/>
                          <w:szCs w:val="18"/>
                        </w:rPr>
                        <w:t xml:space="preserve"> Treadwell</w:t>
                      </w:r>
                    </w:p>
                  </w:txbxContent>
                </v:textbox>
                <w10:wrap type="square" anchorx="margin"/>
              </v:shape>
            </w:pict>
          </mc:Fallback>
        </mc:AlternateContent>
      </w:r>
      <w:r w:rsidR="00C43D3D" w:rsidRPr="0044755D">
        <w:rPr>
          <w:rFonts w:asciiTheme="minorHAnsi" w:hAnsiTheme="minorHAnsi" w:cs="Times New Roman"/>
          <w:bCs/>
          <w:i/>
        </w:rPr>
        <w:t>Where:</w:t>
      </w:r>
      <w:r w:rsidR="00B903F8" w:rsidRPr="0044755D">
        <w:rPr>
          <w:rFonts w:asciiTheme="minorHAnsi" w:hAnsiTheme="minorHAnsi" w:cs="Times New Roman"/>
          <w:bCs/>
        </w:rPr>
        <w:t xml:space="preserve"> P</w:t>
      </w:r>
      <w:r w:rsidR="00C43D3D" w:rsidRPr="0044755D">
        <w:rPr>
          <w:rFonts w:asciiTheme="minorHAnsi" w:hAnsiTheme="minorHAnsi" w:cs="Times New Roman"/>
          <w:bCs/>
        </w:rPr>
        <w:t xml:space="preserve">otential </w:t>
      </w:r>
      <w:r w:rsidR="00E50F47">
        <w:rPr>
          <w:rFonts w:asciiTheme="minorHAnsi" w:hAnsiTheme="minorHAnsi" w:cs="Times New Roman"/>
          <w:bCs/>
        </w:rPr>
        <w:t xml:space="preserve">Taylor’s </w:t>
      </w:r>
      <w:proofErr w:type="spellStart"/>
      <w:r w:rsidR="00E50F47">
        <w:rPr>
          <w:rFonts w:asciiTheme="minorHAnsi" w:hAnsiTheme="minorHAnsi" w:cs="Times New Roman"/>
          <w:bCs/>
        </w:rPr>
        <w:t>c</w:t>
      </w:r>
      <w:r w:rsidR="00832E2D">
        <w:rPr>
          <w:rFonts w:asciiTheme="minorHAnsi" w:hAnsiTheme="minorHAnsi" w:cs="Times New Roman"/>
          <w:bCs/>
        </w:rPr>
        <w:t>heckerspot</w:t>
      </w:r>
      <w:proofErr w:type="spellEnd"/>
      <w:r w:rsidR="00832E2D">
        <w:rPr>
          <w:rFonts w:asciiTheme="minorHAnsi" w:hAnsiTheme="minorHAnsi" w:cs="Times New Roman"/>
          <w:bCs/>
        </w:rPr>
        <w:t xml:space="preserve"> b</w:t>
      </w:r>
      <w:r w:rsidR="00B903F8" w:rsidRPr="0044755D">
        <w:rPr>
          <w:rFonts w:asciiTheme="minorHAnsi" w:hAnsiTheme="minorHAnsi" w:cs="Times New Roman"/>
          <w:bCs/>
        </w:rPr>
        <w:t xml:space="preserve">utterfly </w:t>
      </w:r>
      <w:r w:rsidR="00C43D3D" w:rsidRPr="0044755D">
        <w:rPr>
          <w:rFonts w:asciiTheme="minorHAnsi" w:hAnsiTheme="minorHAnsi" w:cs="Times New Roman"/>
          <w:bCs/>
        </w:rPr>
        <w:t>reintroduction sites</w:t>
      </w:r>
      <w:r w:rsidR="00B903F8" w:rsidRPr="0044755D">
        <w:rPr>
          <w:rFonts w:asciiTheme="minorHAnsi" w:hAnsiTheme="minorHAnsi" w:cs="Times New Roman"/>
          <w:bCs/>
        </w:rPr>
        <w:t xml:space="preserve"> across South Puget Sound prairies. There is the potential to investigate invertebrate communities in</w:t>
      </w:r>
      <w:r w:rsidR="00C43D3D" w:rsidRPr="0044755D">
        <w:rPr>
          <w:rFonts w:asciiTheme="minorHAnsi" w:hAnsiTheme="minorHAnsi" w:cs="Times New Roman"/>
          <w:bCs/>
        </w:rPr>
        <w:t xml:space="preserve"> Clallam county</w:t>
      </w:r>
      <w:r w:rsidR="00832E2D">
        <w:rPr>
          <w:rFonts w:asciiTheme="minorHAnsi" w:hAnsiTheme="minorHAnsi" w:cs="Times New Roman"/>
          <w:bCs/>
        </w:rPr>
        <w:t xml:space="preserve"> (unburned only), and/or </w:t>
      </w:r>
      <w:r w:rsidR="00B903F8" w:rsidRPr="0044755D">
        <w:rPr>
          <w:rFonts w:asciiTheme="minorHAnsi" w:hAnsiTheme="minorHAnsi" w:cs="Times New Roman"/>
          <w:bCs/>
        </w:rPr>
        <w:t>long-term unburned research plots on JBLM</w:t>
      </w:r>
      <w:r w:rsidR="00C43D3D" w:rsidRPr="0044755D">
        <w:rPr>
          <w:rFonts w:asciiTheme="minorHAnsi" w:hAnsiTheme="minorHAnsi" w:cs="Times New Roman"/>
          <w:bCs/>
        </w:rPr>
        <w:t xml:space="preserve">. </w:t>
      </w:r>
    </w:p>
    <w:p w:rsidR="00C43D3D" w:rsidRPr="0044755D" w:rsidRDefault="00C43D3D" w:rsidP="00ED0CF3">
      <w:pPr>
        <w:pStyle w:val="ListParagraph"/>
        <w:numPr>
          <w:ilvl w:val="0"/>
          <w:numId w:val="8"/>
        </w:numPr>
        <w:rPr>
          <w:rFonts w:asciiTheme="minorHAnsi" w:hAnsiTheme="minorHAnsi" w:cs="Times New Roman"/>
          <w:bCs/>
        </w:rPr>
      </w:pPr>
      <w:r w:rsidRPr="0044755D">
        <w:rPr>
          <w:rFonts w:asciiTheme="minorHAnsi" w:hAnsiTheme="minorHAnsi" w:cs="Times New Roman"/>
          <w:bCs/>
          <w:i/>
        </w:rPr>
        <w:t>When:</w:t>
      </w:r>
      <w:r w:rsidRPr="0044755D">
        <w:rPr>
          <w:rFonts w:asciiTheme="minorHAnsi" w:hAnsiTheme="minorHAnsi" w:cs="Times New Roman"/>
          <w:bCs/>
        </w:rPr>
        <w:t xml:space="preserve"> </w:t>
      </w:r>
      <w:r w:rsidR="0044755D">
        <w:rPr>
          <w:rFonts w:asciiTheme="minorHAnsi" w:hAnsiTheme="minorHAnsi" w:cs="Times New Roman"/>
          <w:bCs/>
        </w:rPr>
        <w:t xml:space="preserve">Mid-April through early </w:t>
      </w:r>
      <w:r w:rsidRPr="0044755D">
        <w:rPr>
          <w:rFonts w:asciiTheme="minorHAnsi" w:hAnsiTheme="minorHAnsi" w:cs="Times New Roman"/>
          <w:bCs/>
        </w:rPr>
        <w:t>July</w:t>
      </w:r>
      <w:r w:rsidR="0044755D">
        <w:rPr>
          <w:rFonts w:asciiTheme="minorHAnsi" w:hAnsiTheme="minorHAnsi" w:cs="Times New Roman"/>
          <w:bCs/>
        </w:rPr>
        <w:t>, 2016 in order to capture invertebrates present during Taylor</w:t>
      </w:r>
      <w:r w:rsidR="00832E2D">
        <w:rPr>
          <w:rFonts w:asciiTheme="minorHAnsi" w:hAnsiTheme="minorHAnsi" w:cs="Times New Roman"/>
          <w:bCs/>
        </w:rPr>
        <w:t>’s</w:t>
      </w:r>
      <w:r w:rsidR="00E50F47">
        <w:rPr>
          <w:rFonts w:asciiTheme="minorHAnsi" w:hAnsiTheme="minorHAnsi" w:cs="Times New Roman"/>
          <w:bCs/>
        </w:rPr>
        <w:t xml:space="preserve"> </w:t>
      </w:r>
      <w:proofErr w:type="spellStart"/>
      <w:r w:rsidR="00E50F47">
        <w:rPr>
          <w:rFonts w:asciiTheme="minorHAnsi" w:hAnsiTheme="minorHAnsi" w:cs="Times New Roman"/>
          <w:bCs/>
        </w:rPr>
        <w:t>c</w:t>
      </w:r>
      <w:r w:rsidR="0044755D">
        <w:rPr>
          <w:rFonts w:asciiTheme="minorHAnsi" w:hAnsiTheme="minorHAnsi" w:cs="Times New Roman"/>
          <w:bCs/>
        </w:rPr>
        <w:t>heckerspot</w:t>
      </w:r>
      <w:proofErr w:type="spellEnd"/>
      <w:r w:rsidR="0044755D">
        <w:rPr>
          <w:rFonts w:asciiTheme="minorHAnsi" w:hAnsiTheme="minorHAnsi" w:cs="Times New Roman"/>
          <w:bCs/>
        </w:rPr>
        <w:t xml:space="preserve"> egg and pre-diapause life stages.</w:t>
      </w:r>
    </w:p>
    <w:p w:rsidR="00C43D3D" w:rsidRPr="00B903F8" w:rsidRDefault="00C43D3D" w:rsidP="00ED0CF3">
      <w:pPr>
        <w:pStyle w:val="ListParagraph"/>
        <w:numPr>
          <w:ilvl w:val="0"/>
          <w:numId w:val="8"/>
        </w:numPr>
        <w:rPr>
          <w:rFonts w:asciiTheme="minorHAnsi" w:hAnsiTheme="minorHAnsi" w:cs="Times New Roman"/>
          <w:bCs/>
        </w:rPr>
      </w:pPr>
      <w:r w:rsidRPr="00B903F8">
        <w:rPr>
          <w:rFonts w:asciiTheme="minorHAnsi" w:hAnsiTheme="minorHAnsi" w:cs="Times New Roman"/>
          <w:bCs/>
          <w:i/>
        </w:rPr>
        <w:t>How:</w:t>
      </w:r>
      <w:r w:rsidRPr="00B903F8">
        <w:rPr>
          <w:rFonts w:asciiTheme="minorHAnsi" w:hAnsiTheme="minorHAnsi" w:cs="Times New Roman"/>
          <w:bCs/>
        </w:rPr>
        <w:t xml:space="preserve"> </w:t>
      </w:r>
      <w:r w:rsidR="00B903F8">
        <w:rPr>
          <w:rFonts w:asciiTheme="minorHAnsi" w:hAnsiTheme="minorHAnsi" w:cs="Times New Roman"/>
          <w:bCs/>
        </w:rPr>
        <w:t xml:space="preserve">Extensive literature review to determine </w:t>
      </w:r>
      <w:r w:rsidRPr="00B903F8">
        <w:rPr>
          <w:rFonts w:asciiTheme="minorHAnsi" w:hAnsiTheme="minorHAnsi" w:cs="Times New Roman"/>
          <w:bCs/>
        </w:rPr>
        <w:t>what is known about invertebrate predators of caterpillars</w:t>
      </w:r>
      <w:r w:rsidR="0044755D">
        <w:rPr>
          <w:rFonts w:asciiTheme="minorHAnsi" w:hAnsiTheme="minorHAnsi" w:cs="Times New Roman"/>
          <w:bCs/>
        </w:rPr>
        <w:t xml:space="preserve">. </w:t>
      </w:r>
      <w:r w:rsidR="00832E2D">
        <w:rPr>
          <w:rFonts w:asciiTheme="minorHAnsi" w:hAnsiTheme="minorHAnsi" w:cs="Times New Roman"/>
          <w:bCs/>
        </w:rPr>
        <w:t>Field work includes setting up and m</w:t>
      </w:r>
      <w:r w:rsidR="00E50F47">
        <w:rPr>
          <w:rFonts w:asciiTheme="minorHAnsi" w:hAnsiTheme="minorHAnsi" w:cs="Times New Roman"/>
          <w:bCs/>
        </w:rPr>
        <w:t xml:space="preserve">onitoring invertebrate </w:t>
      </w:r>
      <w:r w:rsidR="00832E2D">
        <w:rPr>
          <w:rFonts w:asciiTheme="minorHAnsi" w:hAnsiTheme="minorHAnsi" w:cs="Times New Roman"/>
          <w:bCs/>
        </w:rPr>
        <w:t>traps in p</w:t>
      </w:r>
      <w:r w:rsidR="0044755D" w:rsidRPr="00B903F8">
        <w:rPr>
          <w:rFonts w:asciiTheme="minorHAnsi" w:hAnsiTheme="minorHAnsi" w:cs="Times New Roman"/>
          <w:bCs/>
        </w:rPr>
        <w:t>air</w:t>
      </w:r>
      <w:r w:rsidR="00832E2D">
        <w:rPr>
          <w:rFonts w:asciiTheme="minorHAnsi" w:hAnsiTheme="minorHAnsi" w:cs="Times New Roman"/>
          <w:bCs/>
        </w:rPr>
        <w:t>ed</w:t>
      </w:r>
      <w:r w:rsidR="0044755D" w:rsidRPr="00B903F8">
        <w:rPr>
          <w:rFonts w:asciiTheme="minorHAnsi" w:hAnsiTheme="minorHAnsi" w:cs="Times New Roman"/>
          <w:bCs/>
        </w:rPr>
        <w:t xml:space="preserve"> burn</w:t>
      </w:r>
      <w:r w:rsidR="00832E2D">
        <w:rPr>
          <w:rFonts w:asciiTheme="minorHAnsi" w:hAnsiTheme="minorHAnsi" w:cs="Times New Roman"/>
          <w:bCs/>
        </w:rPr>
        <w:t>ed and unburned prairie habitats.</w:t>
      </w:r>
      <w:r w:rsidR="00E50F47">
        <w:rPr>
          <w:rFonts w:asciiTheme="minorHAnsi" w:hAnsiTheme="minorHAnsi" w:cs="Times New Roman"/>
          <w:bCs/>
        </w:rPr>
        <w:t xml:space="preserve"> Identification of specimens will likely involve using available resources to identify at least into </w:t>
      </w:r>
      <w:proofErr w:type="spellStart"/>
      <w:r w:rsidR="00E50F47">
        <w:rPr>
          <w:rFonts w:asciiTheme="minorHAnsi" w:hAnsiTheme="minorHAnsi" w:cs="Times New Roman"/>
          <w:bCs/>
        </w:rPr>
        <w:t>morpho</w:t>
      </w:r>
      <w:proofErr w:type="spellEnd"/>
      <w:r w:rsidR="00E50F47">
        <w:rPr>
          <w:rFonts w:asciiTheme="minorHAnsi" w:hAnsiTheme="minorHAnsi" w:cs="Times New Roman"/>
          <w:bCs/>
        </w:rPr>
        <w:t>-species groups.</w:t>
      </w:r>
    </w:p>
    <w:p w:rsidR="00C43D3D" w:rsidRPr="007B2B8B" w:rsidRDefault="00C43D3D" w:rsidP="0044755D">
      <w:pPr>
        <w:pStyle w:val="ListParagraph"/>
        <w:ind w:left="1440"/>
        <w:rPr>
          <w:rFonts w:asciiTheme="minorHAnsi" w:hAnsiTheme="minorHAnsi" w:cs="Times New Roman"/>
          <w:b/>
          <w:bCs/>
        </w:rPr>
      </w:pPr>
    </w:p>
    <w:p w:rsidR="00026D5C" w:rsidRDefault="0044755D" w:rsidP="00ED0CF3">
      <w:pPr>
        <w:pStyle w:val="ListParagraph"/>
        <w:ind w:left="0" w:firstLine="720"/>
        <w:rPr>
          <w:rFonts w:asciiTheme="minorHAnsi" w:hAnsiTheme="minorHAnsi" w:cs="Times New Roman"/>
          <w:bCs/>
        </w:rPr>
      </w:pPr>
      <w:r>
        <w:rPr>
          <w:rStyle w:val="Emphasis"/>
          <w:i w:val="0"/>
        </w:rPr>
        <w:t>Contact:</w:t>
      </w:r>
      <w:r w:rsidR="00DF5010">
        <w:rPr>
          <w:rStyle w:val="Emphasis"/>
          <w:i w:val="0"/>
        </w:rPr>
        <w:t xml:space="preserve"> Dan Grosboll</w:t>
      </w:r>
      <w:r>
        <w:rPr>
          <w:rStyle w:val="Emphasis"/>
          <w:i w:val="0"/>
        </w:rPr>
        <w:t xml:space="preserve"> </w:t>
      </w:r>
      <w:hyperlink r:id="rId14" w:history="1">
        <w:r w:rsidR="00E50F47" w:rsidRPr="0079541E">
          <w:rPr>
            <w:rStyle w:val="Hyperlink"/>
          </w:rPr>
          <w:t>daniel.n.grosboll.civ@mail.mil</w:t>
        </w:r>
      </w:hyperlink>
      <w:r>
        <w:rPr>
          <w:rStyle w:val="Emphasis"/>
        </w:rPr>
        <w:t xml:space="preserve"> </w:t>
      </w:r>
      <w:r>
        <w:rPr>
          <w:rStyle w:val="Emphasis"/>
          <w:i w:val="0"/>
        </w:rPr>
        <w:t xml:space="preserve">or </w:t>
      </w:r>
      <w:r w:rsidRPr="00807AC6">
        <w:rPr>
          <w:rFonts w:asciiTheme="minorHAnsi" w:hAnsiTheme="minorHAnsi" w:cs="Times New Roman"/>
          <w:bCs/>
        </w:rPr>
        <w:t>360-213-7847</w:t>
      </w:r>
    </w:p>
    <w:p w:rsidR="00ED0CF3" w:rsidRDefault="00ED0CF3" w:rsidP="00783512">
      <w:pPr>
        <w:pStyle w:val="ListParagraph"/>
        <w:ind w:firstLine="720"/>
        <w:rPr>
          <w:rFonts w:asciiTheme="minorHAnsi" w:hAnsiTheme="minorHAnsi" w:cs="Times New Roman"/>
          <w:bCs/>
        </w:rPr>
      </w:pPr>
    </w:p>
    <w:p w:rsidR="00ED0CF3" w:rsidRDefault="00ED0CF3" w:rsidP="00783512">
      <w:pPr>
        <w:pStyle w:val="ListParagraph"/>
        <w:ind w:firstLine="720"/>
        <w:rPr>
          <w:rFonts w:asciiTheme="minorHAnsi" w:hAnsiTheme="minorHAnsi" w:cs="Times New Roman"/>
          <w:bCs/>
        </w:rPr>
      </w:pPr>
    </w:p>
    <w:p w:rsidR="006B216F" w:rsidRDefault="006B216F" w:rsidP="00E03728">
      <w:pPr>
        <w:pStyle w:val="ListParagraph"/>
        <w:rPr>
          <w:rFonts w:asciiTheme="minorHAnsi" w:hAnsiTheme="minorHAnsi" w:cs="Times New Roman"/>
          <w:bCs/>
        </w:rPr>
      </w:pPr>
    </w:p>
    <w:p w:rsidR="00ED0CF3" w:rsidRDefault="00ED0CF3" w:rsidP="00E03728">
      <w:pPr>
        <w:pStyle w:val="ListParagraph"/>
        <w:rPr>
          <w:rFonts w:asciiTheme="minorHAnsi" w:hAnsiTheme="minorHAnsi" w:cs="Times New Roman"/>
          <w:bCs/>
        </w:rPr>
      </w:pPr>
    </w:p>
    <w:p w:rsidR="00ED0CF3" w:rsidRDefault="00ED0CF3" w:rsidP="00E03728">
      <w:pPr>
        <w:pStyle w:val="ListParagraph"/>
        <w:rPr>
          <w:rFonts w:asciiTheme="minorHAnsi" w:hAnsiTheme="minorHAnsi" w:cs="Times New Roman"/>
          <w:bCs/>
        </w:rPr>
      </w:pPr>
    </w:p>
    <w:p w:rsidR="006B216F" w:rsidRPr="006B216F" w:rsidRDefault="006B216F" w:rsidP="006B216F">
      <w:pPr>
        <w:pStyle w:val="PlainText"/>
        <w:rPr>
          <w:b/>
          <w:sz w:val="28"/>
          <w:szCs w:val="28"/>
        </w:rPr>
      </w:pPr>
      <w:proofErr w:type="spellStart"/>
      <w:r w:rsidRPr="006B216F">
        <w:rPr>
          <w:b/>
          <w:sz w:val="28"/>
          <w:szCs w:val="28"/>
        </w:rPr>
        <w:t>Kinnikin</w:t>
      </w:r>
      <w:r>
        <w:rPr>
          <w:b/>
          <w:sz w:val="28"/>
          <w:szCs w:val="28"/>
        </w:rPr>
        <w:t>n</w:t>
      </w:r>
      <w:r w:rsidRPr="006B216F">
        <w:rPr>
          <w:b/>
          <w:sz w:val="28"/>
          <w:szCs w:val="28"/>
        </w:rPr>
        <w:t>ick</w:t>
      </w:r>
      <w:proofErr w:type="spellEnd"/>
      <w:r w:rsidRPr="006B216F">
        <w:rPr>
          <w:b/>
          <w:sz w:val="28"/>
          <w:szCs w:val="28"/>
        </w:rPr>
        <w:t xml:space="preserve"> and Hoary Elfin response to fire</w:t>
      </w:r>
      <w:r w:rsidR="00783512" w:rsidRPr="00783512">
        <w:t xml:space="preserve"> </w:t>
      </w:r>
    </w:p>
    <w:p w:rsidR="006B216F" w:rsidRPr="00783512" w:rsidRDefault="00783512" w:rsidP="006B216F">
      <w:pPr>
        <w:pStyle w:val="PlainText"/>
        <w:numPr>
          <w:ilvl w:val="0"/>
          <w:numId w:val="12"/>
        </w:numPr>
        <w:rPr>
          <w:sz w:val="24"/>
          <w:szCs w:val="24"/>
        </w:rPr>
      </w:pPr>
      <w:r w:rsidRPr="00783512">
        <w:rPr>
          <w:i/>
          <w:noProof/>
          <w:sz w:val="24"/>
          <w:szCs w:val="24"/>
        </w:rPr>
        <w:drawing>
          <wp:anchor distT="0" distB="0" distL="114300" distR="114300" simplePos="0" relativeHeight="251674624" behindDoc="0" locked="0" layoutInCell="1" allowOverlap="1" wp14:anchorId="4915274E" wp14:editId="4B91C7E8">
            <wp:simplePos x="0" y="0"/>
            <wp:positionH relativeFrom="margin">
              <wp:posOffset>3862070</wp:posOffset>
            </wp:positionH>
            <wp:positionV relativeFrom="paragraph">
              <wp:posOffset>13970</wp:posOffset>
            </wp:positionV>
            <wp:extent cx="2528570" cy="1685925"/>
            <wp:effectExtent l="0" t="0" r="5080" b="9525"/>
            <wp:wrapSquare wrapText="bothSides"/>
            <wp:docPr id="3" name="Picture 3" descr="http://www.xerces.org/wp-content/uploads/2008/09/s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xerces.org/wp-content/uploads/2008/09/sh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857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6B216F" w:rsidRPr="00783512">
        <w:rPr>
          <w:i/>
          <w:sz w:val="24"/>
          <w:szCs w:val="24"/>
        </w:rPr>
        <w:t>Why:</w:t>
      </w:r>
      <w:r w:rsidR="006B216F" w:rsidRPr="00783512">
        <w:rPr>
          <w:sz w:val="24"/>
          <w:szCs w:val="24"/>
        </w:rPr>
        <w:t xml:space="preserve"> Hoary elfin butterflies are a state monitored species that rely on </w:t>
      </w:r>
      <w:proofErr w:type="spellStart"/>
      <w:r w:rsidR="006B216F" w:rsidRPr="00783512">
        <w:rPr>
          <w:sz w:val="24"/>
          <w:szCs w:val="24"/>
        </w:rPr>
        <w:t>kinnikinnick</w:t>
      </w:r>
      <w:proofErr w:type="spellEnd"/>
      <w:r w:rsidR="006B216F" w:rsidRPr="00783512">
        <w:rPr>
          <w:sz w:val="24"/>
          <w:szCs w:val="24"/>
        </w:rPr>
        <w:t xml:space="preserve"> as their host and nectar plant. Hoary </w:t>
      </w:r>
      <w:proofErr w:type="spellStart"/>
      <w:r w:rsidR="006B216F" w:rsidRPr="00783512">
        <w:rPr>
          <w:sz w:val="24"/>
          <w:szCs w:val="24"/>
        </w:rPr>
        <w:t>elfins</w:t>
      </w:r>
      <w:proofErr w:type="spellEnd"/>
      <w:r w:rsidR="006B216F" w:rsidRPr="00783512">
        <w:rPr>
          <w:sz w:val="24"/>
          <w:szCs w:val="24"/>
        </w:rPr>
        <w:t xml:space="preserve"> are closely associated with patches of </w:t>
      </w:r>
      <w:proofErr w:type="spellStart"/>
      <w:r w:rsidR="006B216F" w:rsidRPr="00783512">
        <w:rPr>
          <w:sz w:val="24"/>
          <w:szCs w:val="24"/>
        </w:rPr>
        <w:t>kinnikinnick</w:t>
      </w:r>
      <w:proofErr w:type="spellEnd"/>
      <w:r w:rsidR="006B216F" w:rsidRPr="00783512">
        <w:rPr>
          <w:sz w:val="24"/>
          <w:szCs w:val="24"/>
        </w:rPr>
        <w:t xml:space="preserve"> in prairie ecosystems. Monitoring the response of </w:t>
      </w:r>
      <w:proofErr w:type="spellStart"/>
      <w:r w:rsidR="006B216F" w:rsidRPr="00783512">
        <w:rPr>
          <w:sz w:val="24"/>
          <w:szCs w:val="24"/>
        </w:rPr>
        <w:t>kinnikinnick</w:t>
      </w:r>
      <w:proofErr w:type="spellEnd"/>
      <w:r w:rsidR="006B216F" w:rsidRPr="00783512">
        <w:rPr>
          <w:sz w:val="24"/>
          <w:szCs w:val="24"/>
        </w:rPr>
        <w:t xml:space="preserve"> patches to fire and the subsequent response of hoary elfin will help guide prescribed fire management strategies in south sound prairies.  </w:t>
      </w:r>
    </w:p>
    <w:p w:rsidR="006B216F" w:rsidRPr="00783512" w:rsidRDefault="00783512" w:rsidP="006B216F">
      <w:pPr>
        <w:pStyle w:val="PlainText"/>
        <w:numPr>
          <w:ilvl w:val="0"/>
          <w:numId w:val="12"/>
        </w:numPr>
        <w:rPr>
          <w:sz w:val="24"/>
          <w:szCs w:val="24"/>
        </w:rPr>
      </w:pPr>
      <w:r w:rsidRPr="009D6A38">
        <w:rPr>
          <w:rFonts w:asciiTheme="minorHAnsi" w:hAnsiTheme="minorHAnsi" w:cs="Times New Roman"/>
          <w:bCs/>
          <w:i/>
          <w:noProof/>
        </w:rPr>
        <mc:AlternateContent>
          <mc:Choice Requires="wps">
            <w:drawing>
              <wp:anchor distT="45720" distB="45720" distL="114300" distR="114300" simplePos="0" relativeHeight="251676672" behindDoc="0" locked="0" layoutInCell="1" allowOverlap="1" wp14:anchorId="16C52D16" wp14:editId="255F6A27">
                <wp:simplePos x="0" y="0"/>
                <wp:positionH relativeFrom="margin">
                  <wp:posOffset>5191125</wp:posOffset>
                </wp:positionH>
                <wp:positionV relativeFrom="paragraph">
                  <wp:posOffset>3810</wp:posOffset>
                </wp:positionV>
                <wp:extent cx="1333500" cy="257175"/>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57175"/>
                        </a:xfrm>
                        <a:prstGeom prst="rect">
                          <a:avLst/>
                        </a:prstGeom>
                        <a:noFill/>
                        <a:ln w="9525">
                          <a:noFill/>
                          <a:miter lim="800000"/>
                          <a:headEnd/>
                          <a:tailEnd/>
                        </a:ln>
                      </wps:spPr>
                      <wps:txbx>
                        <w:txbxContent>
                          <w:p w:rsidR="00783512" w:rsidRPr="003F6F89" w:rsidRDefault="00783512" w:rsidP="00783512">
                            <w:pPr>
                              <w:rPr>
                                <w:color w:val="FFFFFF" w:themeColor="background1"/>
                                <w:sz w:val="18"/>
                                <w:szCs w:val="18"/>
                              </w:rPr>
                            </w:pPr>
                            <w:r>
                              <w:rPr>
                                <w:color w:val="FFFFFF" w:themeColor="background1"/>
                                <w:sz w:val="18"/>
                                <w:szCs w:val="18"/>
                              </w:rPr>
                              <w:t>Photo credit Dana Ross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C52D16" id="_x0000_s1029" type="#_x0000_t202" style="position:absolute;left:0;text-align:left;margin-left:408.75pt;margin-top:.3pt;width:105pt;height:20.2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5PtDQIAAPkDAAAOAAAAZHJzL2Uyb0RvYy54bWysU9tu2zAMfR+wfxD0vthx4rU1ohRduw4D&#10;ugvQ7gMUWY6FSaImKbGzrx8lJ1mwvQ3zgyCa5CHPIbW6HY0me+mDAsvofFZSIq2AVtkto99eHt9c&#10;UxIity3XYCWjBxno7fr1q9XgGllBD7qVniCIDc3gGO1jdE1RBNFLw8MMnLTo7MAbHtH026L1fEB0&#10;o4uqLN8WA/jWeRAyBPz7MDnpOuN3nRTxS9cFGYlmFHuL+fT53KSzWK94s/Xc9Uoc2+D/0IXhymLR&#10;M9QDj5zsvPoLyijhIUAXZwJMAV2nhMwckM28/IPNc8+dzFxQnODOMoX/Bys+7796olpGa0osNzii&#10;FzlG8g5GUiV1BhcaDHp2GBZH/I1TzkyDewLxPRAL9z23W3nnPQy95C12N0+ZxUXqhBMSyGb4BC2W&#10;4bsIGWjsvEnSoRgE0XFKh/NkUisilVwsFnWJLoG+qr6aX9W5BG9O2c6H+EGCIenCqMfJZ3S+fwox&#10;dcObU0gqZuFRaZ2nry0ZGL2pqzonXHiMiricWhlGr8v0TeuSSL63bU6OXOnpjgW0PbJORCfKcdyM&#10;Wd7FScwNtAeUwcO0i/h28NKD/0nJgHvIaPix415Soj9alPJmvlymxc3Gsr6q0PCXns2lh1uBUIxG&#10;SqbrfczLPlG+Q8k7ldVIs5k6ObaM+5VFOr6FtMCXdo76/WLXvwAAAP//AwBQSwMEFAAGAAgAAAAh&#10;ALHO4ArbAAAACAEAAA8AAABkcnMvZG93bnJldi54bWxMj0FPwkAUhO8m/IfNI/EmuyWAWPtKiMar&#10;RlQSbkv30TZ03zbdhdZ/7/Ykx8lMZr7JNoNtxJU6XztGSGYKBHHhTM0lwvfX28MahA+ajW4cE8Iv&#10;edjkk7tMp8b1/EnXXShFLGGfaoQqhDaV0hcVWe1nriWO3sl1Vocou1KaTvex3DZyrtRKWl1zXKh0&#10;Sy8VFefdxSL8vJ8O+4X6KF/tsu3doCTbJ4l4Px22zyACDeE/DCN+RIc8Mh3dhY0XDcI6eVzGKMIK&#10;xGir+aiPCIskAZln8vZA/gcAAP//AwBQSwECLQAUAAYACAAAACEAtoM4kv4AAADhAQAAEwAAAAAA&#10;AAAAAAAAAAAAAAAAW0NvbnRlbnRfVHlwZXNdLnhtbFBLAQItABQABgAIAAAAIQA4/SH/1gAAAJQB&#10;AAALAAAAAAAAAAAAAAAAAC8BAABfcmVscy8ucmVsc1BLAQItABQABgAIAAAAIQC3r5PtDQIAAPkD&#10;AAAOAAAAAAAAAAAAAAAAAC4CAABkcnMvZTJvRG9jLnhtbFBLAQItABQABgAIAAAAIQCxzuAK2wAA&#10;AAgBAAAPAAAAAAAAAAAAAAAAAGcEAABkcnMvZG93bnJldi54bWxQSwUGAAAAAAQABADzAAAAbwUA&#10;AAAA&#10;" filled="f" stroked="f">
                <v:textbox>
                  <w:txbxContent>
                    <w:p w:rsidR="00783512" w:rsidRPr="003F6F89" w:rsidRDefault="00783512" w:rsidP="00783512">
                      <w:pPr>
                        <w:rPr>
                          <w:color w:val="FFFFFF" w:themeColor="background1"/>
                          <w:sz w:val="18"/>
                          <w:szCs w:val="18"/>
                        </w:rPr>
                      </w:pPr>
                      <w:r>
                        <w:rPr>
                          <w:color w:val="FFFFFF" w:themeColor="background1"/>
                          <w:sz w:val="18"/>
                          <w:szCs w:val="18"/>
                        </w:rPr>
                        <w:t>Photo credit Dana Ross</w:t>
                      </w:r>
                    </w:p>
                  </w:txbxContent>
                </v:textbox>
                <w10:wrap type="square" anchorx="margin"/>
              </v:shape>
            </w:pict>
          </mc:Fallback>
        </mc:AlternateContent>
      </w:r>
      <w:r w:rsidR="006B216F" w:rsidRPr="00783512">
        <w:rPr>
          <w:i/>
          <w:sz w:val="24"/>
          <w:szCs w:val="24"/>
        </w:rPr>
        <w:t>When:</w:t>
      </w:r>
      <w:r w:rsidR="006B216F" w:rsidRPr="00783512">
        <w:rPr>
          <w:sz w:val="24"/>
          <w:szCs w:val="24"/>
        </w:rPr>
        <w:t xml:space="preserve"> Field work in May-June 2017. </w:t>
      </w:r>
    </w:p>
    <w:p w:rsidR="006B216F" w:rsidRPr="00783512" w:rsidRDefault="006B216F" w:rsidP="006B216F">
      <w:pPr>
        <w:pStyle w:val="PlainText"/>
        <w:numPr>
          <w:ilvl w:val="0"/>
          <w:numId w:val="12"/>
        </w:numPr>
        <w:rPr>
          <w:sz w:val="24"/>
          <w:szCs w:val="24"/>
        </w:rPr>
      </w:pPr>
      <w:r w:rsidRPr="00783512">
        <w:rPr>
          <w:i/>
          <w:sz w:val="24"/>
          <w:szCs w:val="24"/>
        </w:rPr>
        <w:t>Where:</w:t>
      </w:r>
      <w:r w:rsidRPr="00783512">
        <w:rPr>
          <w:sz w:val="24"/>
          <w:szCs w:val="24"/>
        </w:rPr>
        <w:t xml:space="preserve"> One or more prairies located on JBLM, in coordination with other prairie habitat monitoring projects</w:t>
      </w:r>
    </w:p>
    <w:p w:rsidR="006B216F" w:rsidRPr="00783512" w:rsidRDefault="006B216F" w:rsidP="006B216F">
      <w:pPr>
        <w:pStyle w:val="PlainText"/>
        <w:numPr>
          <w:ilvl w:val="0"/>
          <w:numId w:val="12"/>
        </w:numPr>
        <w:rPr>
          <w:sz w:val="24"/>
          <w:szCs w:val="24"/>
        </w:rPr>
      </w:pPr>
      <w:r w:rsidRPr="00783512">
        <w:rPr>
          <w:i/>
          <w:sz w:val="24"/>
          <w:szCs w:val="24"/>
        </w:rPr>
        <w:t>How:</w:t>
      </w:r>
      <w:r w:rsidRPr="00783512">
        <w:rPr>
          <w:sz w:val="24"/>
          <w:szCs w:val="24"/>
        </w:rPr>
        <w:t xml:space="preserve"> Monitor patches of </w:t>
      </w:r>
      <w:proofErr w:type="spellStart"/>
      <w:r w:rsidRPr="00783512">
        <w:rPr>
          <w:sz w:val="24"/>
          <w:szCs w:val="24"/>
        </w:rPr>
        <w:t>kinnikinick</w:t>
      </w:r>
      <w:proofErr w:type="spellEnd"/>
      <w:r w:rsidRPr="00783512">
        <w:rPr>
          <w:sz w:val="24"/>
          <w:szCs w:val="24"/>
        </w:rPr>
        <w:t xml:space="preserve"> with varying burn histories for presence of hoary elfin as well as classify </w:t>
      </w:r>
      <w:proofErr w:type="spellStart"/>
      <w:r w:rsidRPr="00783512">
        <w:rPr>
          <w:sz w:val="24"/>
          <w:szCs w:val="24"/>
        </w:rPr>
        <w:t>kinnikinick</w:t>
      </w:r>
      <w:proofErr w:type="spellEnd"/>
      <w:r w:rsidRPr="00783512">
        <w:rPr>
          <w:sz w:val="24"/>
          <w:szCs w:val="24"/>
        </w:rPr>
        <w:t xml:space="preserve"> patch characteristics.</w:t>
      </w:r>
    </w:p>
    <w:p w:rsidR="006B216F" w:rsidRPr="00783512" w:rsidRDefault="006B216F" w:rsidP="006B216F">
      <w:pPr>
        <w:pStyle w:val="PlainText"/>
        <w:rPr>
          <w:sz w:val="24"/>
          <w:szCs w:val="24"/>
        </w:rPr>
      </w:pPr>
    </w:p>
    <w:p w:rsidR="006B216F" w:rsidRPr="00783512" w:rsidRDefault="006B216F" w:rsidP="00783512">
      <w:pPr>
        <w:pStyle w:val="PlainText"/>
        <w:ind w:firstLine="720"/>
        <w:rPr>
          <w:sz w:val="24"/>
          <w:szCs w:val="24"/>
        </w:rPr>
      </w:pPr>
      <w:r w:rsidRPr="00783512">
        <w:rPr>
          <w:sz w:val="24"/>
          <w:szCs w:val="24"/>
        </w:rPr>
        <w:t>Contact: john.f.richardson1.civ@mail.mil</w:t>
      </w:r>
    </w:p>
    <w:p w:rsidR="006B216F" w:rsidRDefault="006B216F" w:rsidP="00E03728">
      <w:pPr>
        <w:pStyle w:val="ListParagraph"/>
        <w:rPr>
          <w:i/>
          <w:iCs/>
        </w:rPr>
      </w:pPr>
    </w:p>
    <w:p w:rsidR="00907D9A" w:rsidRDefault="00907D9A" w:rsidP="00E03728">
      <w:pPr>
        <w:pStyle w:val="ListParagraph"/>
        <w:rPr>
          <w:i/>
          <w:iCs/>
        </w:rPr>
      </w:pPr>
    </w:p>
    <w:p w:rsidR="00ED0CF3" w:rsidRDefault="00ED0CF3" w:rsidP="00E03728">
      <w:pPr>
        <w:pStyle w:val="ListParagraph"/>
        <w:rPr>
          <w:i/>
          <w:iCs/>
        </w:rPr>
      </w:pPr>
    </w:p>
    <w:p w:rsidR="00907D9A" w:rsidRPr="009E4570" w:rsidRDefault="00907D9A" w:rsidP="00907D9A">
      <w:pPr>
        <w:pStyle w:val="PlainText"/>
        <w:rPr>
          <w:b/>
          <w:sz w:val="28"/>
          <w:szCs w:val="28"/>
        </w:rPr>
      </w:pPr>
      <w:r w:rsidRPr="00907D9A">
        <w:rPr>
          <w:b/>
          <w:sz w:val="28"/>
          <w:szCs w:val="28"/>
        </w:rPr>
        <w:t>Natural Cavity Availability and Purple Martin Use on JBLM</w:t>
      </w:r>
    </w:p>
    <w:p w:rsidR="00907D9A" w:rsidRPr="00EB752B" w:rsidRDefault="00ED0CF3" w:rsidP="00907D9A">
      <w:pPr>
        <w:pStyle w:val="PlainText"/>
        <w:numPr>
          <w:ilvl w:val="0"/>
          <w:numId w:val="13"/>
        </w:numPr>
        <w:rPr>
          <w:sz w:val="24"/>
          <w:szCs w:val="24"/>
        </w:rPr>
      </w:pPr>
      <w:r w:rsidRPr="00EB752B">
        <w:rPr>
          <w:i/>
          <w:noProof/>
          <w:sz w:val="24"/>
          <w:szCs w:val="24"/>
        </w:rPr>
        <w:drawing>
          <wp:anchor distT="0" distB="0" distL="114300" distR="114300" simplePos="0" relativeHeight="251680768" behindDoc="0" locked="0" layoutInCell="1" allowOverlap="1" wp14:anchorId="78A970CA" wp14:editId="1758DBE3">
            <wp:simplePos x="0" y="0"/>
            <wp:positionH relativeFrom="margin">
              <wp:align>right</wp:align>
            </wp:positionH>
            <wp:positionV relativeFrom="paragraph">
              <wp:posOffset>12700</wp:posOffset>
            </wp:positionV>
            <wp:extent cx="2496185" cy="1660525"/>
            <wp:effectExtent l="0" t="0" r="0" b="0"/>
            <wp:wrapSquare wrapText="bothSides"/>
            <wp:docPr id="13" name="Picture 13" descr="C:\Users\sarah.l.krock2\AppData\Local\Microsoft\Windows\Temporary Internet Files\Content.Outlook\MY3IG8IV\PUMA_B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rah.l.krock2\AppData\Local\Microsoft\Windows\Temporary Internet Files\Content.Outlook\MY3IG8IV\PUMA_BN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96185" cy="166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756ABD" w:rsidRPr="00EB752B">
        <w:rPr>
          <w:rFonts w:asciiTheme="minorHAnsi" w:hAnsiTheme="minorHAnsi" w:cs="Times New Roman"/>
          <w:bCs/>
          <w:i/>
          <w:noProof/>
          <w:sz w:val="24"/>
          <w:szCs w:val="24"/>
        </w:rPr>
        <mc:AlternateContent>
          <mc:Choice Requires="wps">
            <w:drawing>
              <wp:anchor distT="45720" distB="45720" distL="114300" distR="114300" simplePos="0" relativeHeight="251679744" behindDoc="0" locked="0" layoutInCell="1" allowOverlap="1" wp14:anchorId="1C3487A1" wp14:editId="2643DEF7">
                <wp:simplePos x="0" y="0"/>
                <wp:positionH relativeFrom="margin">
                  <wp:posOffset>4943475</wp:posOffset>
                </wp:positionH>
                <wp:positionV relativeFrom="paragraph">
                  <wp:posOffset>1327150</wp:posOffset>
                </wp:positionV>
                <wp:extent cx="1333500" cy="257175"/>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57175"/>
                        </a:xfrm>
                        <a:prstGeom prst="rect">
                          <a:avLst/>
                        </a:prstGeom>
                        <a:noFill/>
                        <a:ln w="9525">
                          <a:noFill/>
                          <a:miter lim="800000"/>
                          <a:headEnd/>
                          <a:tailEnd/>
                        </a:ln>
                      </wps:spPr>
                      <wps:txbx>
                        <w:txbxContent>
                          <w:p w:rsidR="00756ABD" w:rsidRPr="003F6F89" w:rsidRDefault="00756ABD" w:rsidP="00756ABD">
                            <w:pPr>
                              <w:rPr>
                                <w:color w:val="FFFFFF" w:themeColor="background1"/>
                                <w:sz w:val="18"/>
                                <w:szCs w:val="18"/>
                              </w:rPr>
                            </w:pPr>
                            <w:r>
                              <w:rPr>
                                <w:color w:val="FFFFFF" w:themeColor="background1"/>
                                <w:sz w:val="18"/>
                                <w:szCs w:val="18"/>
                              </w:rPr>
                              <w:t xml:space="preserve">Photo credit JBLM Fish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3487A1" id="_x0000_s1030" type="#_x0000_t202" style="position:absolute;left:0;text-align:left;margin-left:389.25pt;margin-top:104.5pt;width:105pt;height:20.2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1AkDQIAAPoDAAAOAAAAZHJzL2Uyb0RvYy54bWysU9tu2zAMfR+wfxD0vviSeGmNOEXXrsOA&#10;7gK0+wBFlmNhkqhJSuzs60fJSRa0b8P8IIgmechzSK1uRq3IXjgvwTS0mOWUCMOhlWbb0B/PD++u&#10;KPGBmZYpMKKhB+Hpzfrtm9Vga1FCD6oVjiCI8fVgG9qHYOss87wXmvkZWGHQ2YHTLKDptlnr2IDo&#10;WmVlnr/PBnCtdcCF9/j3fnLSdcLvOsHDt67zIhDVUOwtpNOlcxPPbL1i9dYx20t+bIP9QxeaSYNF&#10;z1D3LDCyc/IVlJbcgYcuzDjoDLpOcpE4IJsif8HmqWdWJC4ojrdnmfz/g+Vf998dkS3OrqTEMI0z&#10;ehZjIB9gJGWUZ7C+xqgni3FhxN8Ymqh6+wj8pycG7npmtuLWORh6wVpsr4iZ2UXqhOMjyGb4Ai2W&#10;YbsACWjsnI7aoRoE0XFMh/NoYis8lpzP51WOLo6+sloWyyqVYPUp2zofPgnQJF4a6nD0CZ3tH32I&#10;3bD6FBKLGXiQSqXxK0OGhl5XZZUSLjxaBtxOJXVDr/L4TfsSSX40bUoOTKrpjgWUObKORCfKYdyM&#10;Sd/FScwNtAeUwcG0jPh48NKD+03JgIvYUP9rx5ygRH02KOV1sVjEzU3GolqWaLhLz+bSwwxHqIYG&#10;SqbrXUjbPlG+Rck7mdSIs5k6ObaMC5ZEOj6GuMGXdor6+2TXfwAAAP//AwBQSwMEFAAGAAgAAAAh&#10;AMQIBFzeAAAACwEAAA8AAABkcnMvZG93bnJldi54bWxMj8tOwzAQRfdI/IM1SOyoTdXQJMSpqiK2&#10;VC0PiZ0bT5OIeBzFbhP+numKLufO0X0Uq8l14oxDaD1peJwpEEiVty3VGj7eXx9SECEasqbzhBp+&#10;McCqvL0pTG79SDs872Mt2IRCbjQ0Mfa5lKFq0Jkw8z0S/45+cCbyOdTSDmZkc9fJuVJP0pmWOKEx&#10;PW4arH72J6fh8+34/bVQ2/rFJf3oJyXJZVLr+7tp/Qwi4hT/YbjU5+pQcqeDP5ENotOwXKYJoxrm&#10;KuNRTGTpRTmwssgSkGUhrzeUfwAAAP//AwBQSwECLQAUAAYACAAAACEAtoM4kv4AAADhAQAAEwAA&#10;AAAAAAAAAAAAAAAAAAAAW0NvbnRlbnRfVHlwZXNdLnhtbFBLAQItABQABgAIAAAAIQA4/SH/1gAA&#10;AJQBAAALAAAAAAAAAAAAAAAAAC8BAABfcmVscy8ucmVsc1BLAQItABQABgAIAAAAIQAjo1AkDQIA&#10;APoDAAAOAAAAAAAAAAAAAAAAAC4CAABkcnMvZTJvRG9jLnhtbFBLAQItABQABgAIAAAAIQDECARc&#10;3gAAAAsBAAAPAAAAAAAAAAAAAAAAAGcEAABkcnMvZG93bnJldi54bWxQSwUGAAAAAAQABADzAAAA&#10;cgUAAAAA&#10;" filled="f" stroked="f">
                <v:textbox>
                  <w:txbxContent>
                    <w:p w:rsidR="00756ABD" w:rsidRPr="003F6F89" w:rsidRDefault="00756ABD" w:rsidP="00756ABD">
                      <w:pPr>
                        <w:rPr>
                          <w:color w:val="FFFFFF" w:themeColor="background1"/>
                          <w:sz w:val="18"/>
                          <w:szCs w:val="18"/>
                        </w:rPr>
                      </w:pPr>
                      <w:r>
                        <w:rPr>
                          <w:color w:val="FFFFFF" w:themeColor="background1"/>
                          <w:sz w:val="18"/>
                          <w:szCs w:val="18"/>
                        </w:rPr>
                        <w:t>Photo cre</w:t>
                      </w:r>
                      <w:r>
                        <w:rPr>
                          <w:color w:val="FFFFFF" w:themeColor="background1"/>
                          <w:sz w:val="18"/>
                          <w:szCs w:val="18"/>
                        </w:rPr>
                        <w:t xml:space="preserve">dit JBLM Fish </w:t>
                      </w:r>
                    </w:p>
                  </w:txbxContent>
                </v:textbox>
                <w10:wrap type="square" anchorx="margin"/>
              </v:shape>
            </w:pict>
          </mc:Fallback>
        </mc:AlternateContent>
      </w:r>
      <w:r w:rsidR="00907D9A" w:rsidRPr="00EB752B">
        <w:rPr>
          <w:i/>
          <w:sz w:val="24"/>
          <w:szCs w:val="24"/>
        </w:rPr>
        <w:t>Why:</w:t>
      </w:r>
      <w:r w:rsidR="00907D9A" w:rsidRPr="00EB752B">
        <w:rPr>
          <w:sz w:val="24"/>
          <w:szCs w:val="24"/>
        </w:rPr>
        <w:t xml:space="preserve"> The Western purple martin (</w:t>
      </w:r>
      <w:proofErr w:type="spellStart"/>
      <w:r w:rsidR="00907D9A" w:rsidRPr="00EB752B">
        <w:rPr>
          <w:i/>
          <w:sz w:val="24"/>
          <w:szCs w:val="24"/>
        </w:rPr>
        <w:t>Progne</w:t>
      </w:r>
      <w:proofErr w:type="spellEnd"/>
      <w:r w:rsidR="00907D9A" w:rsidRPr="00EB752B">
        <w:rPr>
          <w:i/>
          <w:sz w:val="24"/>
          <w:szCs w:val="24"/>
        </w:rPr>
        <w:t xml:space="preserve"> </w:t>
      </w:r>
      <w:proofErr w:type="spellStart"/>
      <w:r w:rsidR="00907D9A" w:rsidRPr="00EB752B">
        <w:rPr>
          <w:i/>
          <w:sz w:val="24"/>
          <w:szCs w:val="24"/>
        </w:rPr>
        <w:t>subis</w:t>
      </w:r>
      <w:proofErr w:type="spellEnd"/>
      <w:r w:rsidR="00907D9A" w:rsidRPr="00EB752B">
        <w:rPr>
          <w:sz w:val="24"/>
          <w:szCs w:val="24"/>
        </w:rPr>
        <w:t xml:space="preserve">) is a species of conservation concern for the Department of Defense and for avian conservation organizations in the Western U.S. Purple martins, as well as numerous other avian and wildlife species, use snags for nesting in natural cavities carved out by woodpeckers. Incidences of natural cavities have declined significantly range-wide. Understanding more about available natural cavities on JBLM and how purple martins use them will aid in effective management of snags and natural cavity hosts as well as inform conservation efforts for the future. </w:t>
      </w:r>
    </w:p>
    <w:p w:rsidR="00907D9A" w:rsidRPr="00EB752B" w:rsidRDefault="00907D9A" w:rsidP="00907D9A">
      <w:pPr>
        <w:pStyle w:val="PlainText"/>
        <w:numPr>
          <w:ilvl w:val="0"/>
          <w:numId w:val="13"/>
        </w:numPr>
        <w:rPr>
          <w:sz w:val="24"/>
          <w:szCs w:val="24"/>
        </w:rPr>
      </w:pPr>
      <w:r w:rsidRPr="00EB752B">
        <w:rPr>
          <w:i/>
          <w:sz w:val="24"/>
          <w:szCs w:val="24"/>
        </w:rPr>
        <w:t>When</w:t>
      </w:r>
      <w:r w:rsidRPr="00EB752B">
        <w:rPr>
          <w:sz w:val="24"/>
          <w:szCs w:val="24"/>
        </w:rPr>
        <w:t>: Field monitoring will begin in April and end in July 2017. Snags and other natural cavity locations will be mapped in April, then surveyed a minimum of three times throughout the bird monitoring season (May-July) for purple martin use and nesting behavior. After mid-July, analyses of data collected will be conducted.</w:t>
      </w:r>
    </w:p>
    <w:p w:rsidR="00907D9A" w:rsidRPr="00EB752B" w:rsidRDefault="00907D9A" w:rsidP="00907D9A">
      <w:pPr>
        <w:pStyle w:val="PlainText"/>
        <w:numPr>
          <w:ilvl w:val="0"/>
          <w:numId w:val="13"/>
        </w:numPr>
        <w:rPr>
          <w:sz w:val="24"/>
          <w:szCs w:val="24"/>
        </w:rPr>
      </w:pPr>
      <w:r w:rsidRPr="00EB752B">
        <w:rPr>
          <w:i/>
          <w:sz w:val="24"/>
          <w:szCs w:val="24"/>
        </w:rPr>
        <w:t>Where:</w:t>
      </w:r>
      <w:r w:rsidRPr="00EB752B">
        <w:rPr>
          <w:sz w:val="24"/>
          <w:szCs w:val="24"/>
        </w:rPr>
        <w:t xml:space="preserve"> Multiple prairies and wetlands on JBLM, extending throughout the extent of the base.</w:t>
      </w:r>
    </w:p>
    <w:p w:rsidR="00907D9A" w:rsidRPr="00EB752B" w:rsidRDefault="00907D9A" w:rsidP="00ED0CF3">
      <w:pPr>
        <w:pStyle w:val="PlainText"/>
        <w:numPr>
          <w:ilvl w:val="0"/>
          <w:numId w:val="13"/>
        </w:numPr>
        <w:rPr>
          <w:sz w:val="24"/>
          <w:szCs w:val="24"/>
        </w:rPr>
      </w:pPr>
      <w:r w:rsidRPr="00EB752B">
        <w:rPr>
          <w:i/>
          <w:sz w:val="24"/>
          <w:szCs w:val="24"/>
        </w:rPr>
        <w:t>How:</w:t>
      </w:r>
      <w:r w:rsidRPr="00EB752B">
        <w:rPr>
          <w:sz w:val="24"/>
          <w:szCs w:val="24"/>
        </w:rPr>
        <w:t xml:space="preserve"> Use GPS software to collect snag and natural cavity data for later visualization and analysis in ArcGIS. Implement a monitoring protocol at snag and natural cavity locations to record the types of birds using the cavities, with particular focus on the purple martin. In addition, by performing behavioral observations on birds, information on cavity use for reproduction will be collected. These data will be presented to the Western Purple Martin Working Group and will be utilized in planning and management of prairie habitats. Knowledge of GPS data collection, ArcGIS, and bird identification by sight and sound is highly encouraged.</w:t>
      </w:r>
    </w:p>
    <w:p w:rsidR="00907D9A" w:rsidRPr="00EB752B" w:rsidRDefault="00907D9A" w:rsidP="00907D9A">
      <w:pPr>
        <w:pStyle w:val="PlainText"/>
        <w:rPr>
          <w:sz w:val="24"/>
          <w:szCs w:val="24"/>
        </w:rPr>
      </w:pPr>
    </w:p>
    <w:p w:rsidR="00907D9A" w:rsidRPr="00EB752B" w:rsidRDefault="00907D9A" w:rsidP="00ED0CF3">
      <w:pPr>
        <w:pStyle w:val="PlainText"/>
        <w:ind w:firstLine="720"/>
        <w:rPr>
          <w:sz w:val="24"/>
          <w:szCs w:val="24"/>
        </w:rPr>
      </w:pPr>
      <w:r w:rsidRPr="00EB752B">
        <w:rPr>
          <w:sz w:val="24"/>
          <w:szCs w:val="24"/>
        </w:rPr>
        <w:t>Contact: christa.l.legrande.ctr@mail.mil</w:t>
      </w:r>
    </w:p>
    <w:p w:rsidR="00907D9A" w:rsidRPr="00907D9A" w:rsidRDefault="00907D9A" w:rsidP="00907D9A">
      <w:pPr>
        <w:pStyle w:val="PlainText"/>
        <w:rPr>
          <w:sz w:val="24"/>
          <w:szCs w:val="24"/>
        </w:rPr>
      </w:pPr>
    </w:p>
    <w:p w:rsidR="00907D9A" w:rsidRPr="00907D9A" w:rsidRDefault="00907D9A" w:rsidP="00907D9A">
      <w:pPr>
        <w:pStyle w:val="PlainText"/>
        <w:rPr>
          <w:sz w:val="24"/>
          <w:szCs w:val="24"/>
        </w:rPr>
      </w:pPr>
    </w:p>
    <w:p w:rsidR="00907D9A" w:rsidRPr="00E03728" w:rsidRDefault="00907D9A" w:rsidP="00E03728">
      <w:pPr>
        <w:pStyle w:val="ListParagraph"/>
        <w:rPr>
          <w:i/>
          <w:iCs/>
        </w:rPr>
      </w:pPr>
    </w:p>
    <w:sectPr w:rsidR="00907D9A" w:rsidRPr="00E03728" w:rsidSect="00E03728">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417B3"/>
    <w:multiLevelType w:val="hybridMultilevel"/>
    <w:tmpl w:val="D2B054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79A4761"/>
    <w:multiLevelType w:val="hybridMultilevel"/>
    <w:tmpl w:val="81948CD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3002875"/>
    <w:multiLevelType w:val="hybridMultilevel"/>
    <w:tmpl w:val="05668818"/>
    <w:lvl w:ilvl="0" w:tplc="F8989622">
      <w:start w:val="1091"/>
      <w:numFmt w:val="bullet"/>
      <w:lvlText w:val="•"/>
      <w:lvlJc w:val="left"/>
      <w:pPr>
        <w:tabs>
          <w:tab w:val="num" w:pos="1080"/>
        </w:tabs>
        <w:ind w:left="1080" w:hanging="360"/>
      </w:pPr>
      <w:rPr>
        <w:rFonts w:ascii="Arial"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2984709E"/>
    <w:multiLevelType w:val="hybridMultilevel"/>
    <w:tmpl w:val="751C3B56"/>
    <w:lvl w:ilvl="0" w:tplc="F8989622">
      <w:start w:val="1091"/>
      <w:numFmt w:val="bullet"/>
      <w:lvlText w:val="•"/>
      <w:lvlJc w:val="left"/>
      <w:pPr>
        <w:tabs>
          <w:tab w:val="num" w:pos="1080"/>
        </w:tabs>
        <w:ind w:left="1080" w:hanging="360"/>
      </w:pPr>
      <w:rPr>
        <w:rFonts w:ascii="Arial"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30C77800"/>
    <w:multiLevelType w:val="hybridMultilevel"/>
    <w:tmpl w:val="723A92A6"/>
    <w:lvl w:ilvl="0" w:tplc="04090001">
      <w:start w:val="1"/>
      <w:numFmt w:val="bullet"/>
      <w:lvlText w:val=""/>
      <w:lvlJc w:val="left"/>
      <w:pPr>
        <w:ind w:left="1080" w:hanging="360"/>
      </w:pPr>
      <w:rPr>
        <w:rFonts w:ascii="Symbol" w:hAnsi="Symbol" w:cs="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3FD75DA7"/>
    <w:multiLevelType w:val="hybridMultilevel"/>
    <w:tmpl w:val="467EC1C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52292703"/>
    <w:multiLevelType w:val="hybridMultilevel"/>
    <w:tmpl w:val="EA6E0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2CE6BE2"/>
    <w:multiLevelType w:val="hybridMultilevel"/>
    <w:tmpl w:val="03DA3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2F0100E"/>
    <w:multiLevelType w:val="hybridMultilevel"/>
    <w:tmpl w:val="43C8E4D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62E665FD"/>
    <w:multiLevelType w:val="hybridMultilevel"/>
    <w:tmpl w:val="8D2A28A8"/>
    <w:lvl w:ilvl="0" w:tplc="1B5AD406">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6799222B"/>
    <w:multiLevelType w:val="hybridMultilevel"/>
    <w:tmpl w:val="2F4249E6"/>
    <w:lvl w:ilvl="0" w:tplc="B04CD8E8">
      <w:start w:val="1"/>
      <w:numFmt w:val="bullet"/>
      <w:lvlText w:val="•"/>
      <w:lvlJc w:val="left"/>
      <w:pPr>
        <w:tabs>
          <w:tab w:val="num" w:pos="360"/>
        </w:tabs>
        <w:ind w:left="360" w:hanging="360"/>
      </w:pPr>
      <w:rPr>
        <w:rFonts w:ascii="Arial" w:hAnsi="Arial" w:cs="Arial" w:hint="default"/>
      </w:rPr>
    </w:lvl>
    <w:lvl w:ilvl="1" w:tplc="F8989622">
      <w:start w:val="1091"/>
      <w:numFmt w:val="bullet"/>
      <w:lvlText w:val="•"/>
      <w:lvlJc w:val="left"/>
      <w:pPr>
        <w:tabs>
          <w:tab w:val="num" w:pos="1080"/>
        </w:tabs>
        <w:ind w:left="1080" w:hanging="360"/>
      </w:pPr>
      <w:rPr>
        <w:rFonts w:ascii="Arial" w:hAnsi="Arial" w:cs="Arial" w:hint="default"/>
      </w:rPr>
    </w:lvl>
    <w:lvl w:ilvl="2" w:tplc="16A64CA8">
      <w:start w:val="1"/>
      <w:numFmt w:val="bullet"/>
      <w:lvlText w:val="•"/>
      <w:lvlJc w:val="left"/>
      <w:pPr>
        <w:tabs>
          <w:tab w:val="num" w:pos="1800"/>
        </w:tabs>
        <w:ind w:left="1800" w:hanging="360"/>
      </w:pPr>
      <w:rPr>
        <w:rFonts w:ascii="Arial" w:hAnsi="Arial" w:cs="Arial" w:hint="default"/>
      </w:rPr>
    </w:lvl>
    <w:lvl w:ilvl="3" w:tplc="5136F258">
      <w:start w:val="1"/>
      <w:numFmt w:val="decimal"/>
      <w:lvlText w:val="%4."/>
      <w:lvlJc w:val="left"/>
      <w:pPr>
        <w:tabs>
          <w:tab w:val="num" w:pos="2880"/>
        </w:tabs>
        <w:ind w:left="2880" w:hanging="360"/>
      </w:pPr>
    </w:lvl>
    <w:lvl w:ilvl="4" w:tplc="B428F0D2">
      <w:start w:val="1"/>
      <w:numFmt w:val="decimal"/>
      <w:lvlText w:val="%5."/>
      <w:lvlJc w:val="left"/>
      <w:pPr>
        <w:tabs>
          <w:tab w:val="num" w:pos="3600"/>
        </w:tabs>
        <w:ind w:left="3600" w:hanging="360"/>
      </w:pPr>
    </w:lvl>
    <w:lvl w:ilvl="5" w:tplc="70666C00">
      <w:start w:val="1"/>
      <w:numFmt w:val="decimal"/>
      <w:lvlText w:val="%6."/>
      <w:lvlJc w:val="left"/>
      <w:pPr>
        <w:tabs>
          <w:tab w:val="num" w:pos="4320"/>
        </w:tabs>
        <w:ind w:left="4320" w:hanging="360"/>
      </w:pPr>
    </w:lvl>
    <w:lvl w:ilvl="6" w:tplc="D1788B52">
      <w:start w:val="1"/>
      <w:numFmt w:val="decimal"/>
      <w:lvlText w:val="%7."/>
      <w:lvlJc w:val="left"/>
      <w:pPr>
        <w:tabs>
          <w:tab w:val="num" w:pos="5040"/>
        </w:tabs>
        <w:ind w:left="5040" w:hanging="360"/>
      </w:pPr>
    </w:lvl>
    <w:lvl w:ilvl="7" w:tplc="2A92B0B2">
      <w:start w:val="1"/>
      <w:numFmt w:val="decimal"/>
      <w:lvlText w:val="%8."/>
      <w:lvlJc w:val="left"/>
      <w:pPr>
        <w:tabs>
          <w:tab w:val="num" w:pos="5760"/>
        </w:tabs>
        <w:ind w:left="5760" w:hanging="360"/>
      </w:pPr>
    </w:lvl>
    <w:lvl w:ilvl="8" w:tplc="1DD4930E">
      <w:start w:val="1"/>
      <w:numFmt w:val="decimal"/>
      <w:lvlText w:val="%9."/>
      <w:lvlJc w:val="left"/>
      <w:pPr>
        <w:tabs>
          <w:tab w:val="num" w:pos="6480"/>
        </w:tabs>
        <w:ind w:left="6480" w:hanging="360"/>
      </w:pPr>
    </w:lvl>
  </w:abstractNum>
  <w:num w:numId="1">
    <w:abstractNumId w:val="4"/>
  </w:num>
  <w:num w:numId="2">
    <w:abstractNumId w:val="1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8"/>
  </w:num>
  <w:num w:numId="8">
    <w:abstractNumId w:val="1"/>
  </w:num>
  <w:num w:numId="9">
    <w:abstractNumId w:val="2"/>
  </w:num>
  <w:num w:numId="10">
    <w:abstractNumId w:val="5"/>
  </w:num>
  <w:num w:numId="11">
    <w:abstractNumId w:val="0"/>
  </w:num>
  <w:num w:numId="12">
    <w:abstractNumId w:val="7"/>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oNotHyphenateCaps/>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43B4"/>
    <w:rsid w:val="00026D5C"/>
    <w:rsid w:val="0009757A"/>
    <w:rsid w:val="00122B03"/>
    <w:rsid w:val="00164EA3"/>
    <w:rsid w:val="00244D75"/>
    <w:rsid w:val="00250526"/>
    <w:rsid w:val="00275714"/>
    <w:rsid w:val="002A6719"/>
    <w:rsid w:val="00336A9A"/>
    <w:rsid w:val="003F6F89"/>
    <w:rsid w:val="004109BA"/>
    <w:rsid w:val="0044755D"/>
    <w:rsid w:val="00482879"/>
    <w:rsid w:val="004A0906"/>
    <w:rsid w:val="004B5BE9"/>
    <w:rsid w:val="004F0276"/>
    <w:rsid w:val="0050634F"/>
    <w:rsid w:val="005466B8"/>
    <w:rsid w:val="00557EEB"/>
    <w:rsid w:val="005F09D1"/>
    <w:rsid w:val="00681CE4"/>
    <w:rsid w:val="006838BB"/>
    <w:rsid w:val="006B061B"/>
    <w:rsid w:val="006B216F"/>
    <w:rsid w:val="006B5406"/>
    <w:rsid w:val="006E662C"/>
    <w:rsid w:val="00756ABD"/>
    <w:rsid w:val="0077306E"/>
    <w:rsid w:val="00783512"/>
    <w:rsid w:val="00790094"/>
    <w:rsid w:val="0079325A"/>
    <w:rsid w:val="007B2B8B"/>
    <w:rsid w:val="00807AC6"/>
    <w:rsid w:val="0081605A"/>
    <w:rsid w:val="00832E2D"/>
    <w:rsid w:val="00873779"/>
    <w:rsid w:val="00874145"/>
    <w:rsid w:val="008877E1"/>
    <w:rsid w:val="008F0AE2"/>
    <w:rsid w:val="008F2730"/>
    <w:rsid w:val="00907D9A"/>
    <w:rsid w:val="009334A6"/>
    <w:rsid w:val="00946CFF"/>
    <w:rsid w:val="00960774"/>
    <w:rsid w:val="00972990"/>
    <w:rsid w:val="009C13A5"/>
    <w:rsid w:val="009D6A38"/>
    <w:rsid w:val="009E4570"/>
    <w:rsid w:val="00A10F9F"/>
    <w:rsid w:val="00AC4019"/>
    <w:rsid w:val="00B443B4"/>
    <w:rsid w:val="00B6652A"/>
    <w:rsid w:val="00B84E54"/>
    <w:rsid w:val="00B903F8"/>
    <w:rsid w:val="00BB0D28"/>
    <w:rsid w:val="00BF1E04"/>
    <w:rsid w:val="00C43D3D"/>
    <w:rsid w:val="00C45B62"/>
    <w:rsid w:val="00C96B16"/>
    <w:rsid w:val="00CC1AB5"/>
    <w:rsid w:val="00CC69CA"/>
    <w:rsid w:val="00CF354A"/>
    <w:rsid w:val="00DD7AA7"/>
    <w:rsid w:val="00DF5010"/>
    <w:rsid w:val="00E03728"/>
    <w:rsid w:val="00E055BC"/>
    <w:rsid w:val="00E24081"/>
    <w:rsid w:val="00E337A0"/>
    <w:rsid w:val="00E50F47"/>
    <w:rsid w:val="00E6700A"/>
    <w:rsid w:val="00E67017"/>
    <w:rsid w:val="00E96B93"/>
    <w:rsid w:val="00E96DD2"/>
    <w:rsid w:val="00EB5F33"/>
    <w:rsid w:val="00EB752B"/>
    <w:rsid w:val="00ED0CF3"/>
    <w:rsid w:val="00F32445"/>
    <w:rsid w:val="00F819C8"/>
    <w:rsid w:val="00FD46FF"/>
    <w:rsid w:val="00FE74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2D4BAF60-5D72-4C42-9D4A-9A469A58D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730"/>
    <w:pPr>
      <w:spacing w:after="200" w:line="276" w:lineRule="auto"/>
    </w:pPr>
    <w:rPr>
      <w:rFonts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B443B4"/>
    <w:pPr>
      <w:widowControl w:val="0"/>
      <w:suppressAutoHyphens/>
      <w:spacing w:after="0" w:line="240" w:lineRule="auto"/>
      <w:ind w:left="720"/>
    </w:pPr>
    <w:rPr>
      <w:rFonts w:eastAsia="Times New Roman"/>
      <w:sz w:val="24"/>
      <w:szCs w:val="24"/>
      <w:lang w:eastAsia="ar-SA"/>
    </w:rPr>
  </w:style>
  <w:style w:type="character" w:styleId="CommentReference">
    <w:name w:val="annotation reference"/>
    <w:basedOn w:val="DefaultParagraphFont"/>
    <w:uiPriority w:val="99"/>
    <w:semiHidden/>
    <w:rsid w:val="00C45B62"/>
    <w:rPr>
      <w:sz w:val="16"/>
      <w:szCs w:val="16"/>
    </w:rPr>
  </w:style>
  <w:style w:type="paragraph" w:styleId="CommentText">
    <w:name w:val="annotation text"/>
    <w:basedOn w:val="Normal"/>
    <w:link w:val="CommentTextChar"/>
    <w:uiPriority w:val="99"/>
    <w:semiHidden/>
    <w:rsid w:val="00C45B62"/>
    <w:pPr>
      <w:spacing w:line="240" w:lineRule="auto"/>
    </w:pPr>
    <w:rPr>
      <w:sz w:val="20"/>
      <w:szCs w:val="20"/>
    </w:rPr>
  </w:style>
  <w:style w:type="character" w:customStyle="1" w:styleId="CommentTextChar">
    <w:name w:val="Comment Text Char"/>
    <w:basedOn w:val="DefaultParagraphFont"/>
    <w:link w:val="CommentText"/>
    <w:uiPriority w:val="99"/>
    <w:semiHidden/>
    <w:locked/>
    <w:rsid w:val="00C45B62"/>
    <w:rPr>
      <w:sz w:val="20"/>
      <w:szCs w:val="20"/>
    </w:rPr>
  </w:style>
  <w:style w:type="paragraph" w:styleId="CommentSubject">
    <w:name w:val="annotation subject"/>
    <w:basedOn w:val="CommentText"/>
    <w:next w:val="CommentText"/>
    <w:link w:val="CommentSubjectChar"/>
    <w:uiPriority w:val="99"/>
    <w:semiHidden/>
    <w:rsid w:val="00C45B62"/>
    <w:rPr>
      <w:b/>
      <w:bCs/>
    </w:rPr>
  </w:style>
  <w:style w:type="character" w:customStyle="1" w:styleId="CommentSubjectChar">
    <w:name w:val="Comment Subject Char"/>
    <w:basedOn w:val="CommentTextChar"/>
    <w:link w:val="CommentSubject"/>
    <w:uiPriority w:val="99"/>
    <w:semiHidden/>
    <w:locked/>
    <w:rsid w:val="00C45B62"/>
    <w:rPr>
      <w:b/>
      <w:bCs/>
      <w:sz w:val="20"/>
      <w:szCs w:val="20"/>
    </w:rPr>
  </w:style>
  <w:style w:type="paragraph" w:styleId="BalloonText">
    <w:name w:val="Balloon Text"/>
    <w:basedOn w:val="Normal"/>
    <w:link w:val="BalloonTextChar"/>
    <w:uiPriority w:val="99"/>
    <w:semiHidden/>
    <w:rsid w:val="00C45B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45B62"/>
    <w:rPr>
      <w:rFonts w:ascii="Tahoma" w:hAnsi="Tahoma" w:cs="Tahoma"/>
      <w:sz w:val="16"/>
      <w:szCs w:val="16"/>
    </w:rPr>
  </w:style>
  <w:style w:type="character" w:styleId="Hyperlink">
    <w:name w:val="Hyperlink"/>
    <w:basedOn w:val="DefaultParagraphFont"/>
    <w:uiPriority w:val="99"/>
    <w:rsid w:val="00E67017"/>
    <w:rPr>
      <w:color w:val="0000FF"/>
      <w:u w:val="single"/>
    </w:rPr>
  </w:style>
  <w:style w:type="character" w:styleId="Emphasis">
    <w:name w:val="Emphasis"/>
    <w:basedOn w:val="DefaultParagraphFont"/>
    <w:uiPriority w:val="20"/>
    <w:qFormat/>
    <w:locked/>
    <w:rsid w:val="00807AC6"/>
    <w:rPr>
      <w:i/>
      <w:iCs/>
    </w:rPr>
  </w:style>
  <w:style w:type="character" w:customStyle="1" w:styleId="hascaption">
    <w:name w:val="hascaption"/>
    <w:basedOn w:val="DefaultParagraphFont"/>
    <w:rsid w:val="003F6F89"/>
  </w:style>
  <w:style w:type="paragraph" w:styleId="PlainText">
    <w:name w:val="Plain Text"/>
    <w:basedOn w:val="Normal"/>
    <w:link w:val="PlainTextChar"/>
    <w:uiPriority w:val="99"/>
    <w:semiHidden/>
    <w:unhideWhenUsed/>
    <w:rsid w:val="006B216F"/>
    <w:pPr>
      <w:spacing w:after="0" w:line="240" w:lineRule="auto"/>
    </w:pPr>
    <w:rPr>
      <w:rFonts w:eastAsiaTheme="minorHAnsi" w:cstheme="minorBidi"/>
      <w:szCs w:val="21"/>
    </w:rPr>
  </w:style>
  <w:style w:type="character" w:customStyle="1" w:styleId="PlainTextChar">
    <w:name w:val="Plain Text Char"/>
    <w:basedOn w:val="DefaultParagraphFont"/>
    <w:link w:val="PlainText"/>
    <w:uiPriority w:val="99"/>
    <w:semiHidden/>
    <w:rsid w:val="006B216F"/>
    <w:rPr>
      <w:rFonts w:eastAsiaTheme="minorHAnsi" w:cstheme="minorBid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2045943">
      <w:bodyDiv w:val="1"/>
      <w:marLeft w:val="0"/>
      <w:marRight w:val="0"/>
      <w:marTop w:val="0"/>
      <w:marBottom w:val="0"/>
      <w:divBdr>
        <w:top w:val="none" w:sz="0" w:space="0" w:color="auto"/>
        <w:left w:val="none" w:sz="0" w:space="0" w:color="auto"/>
        <w:bottom w:val="none" w:sz="0" w:space="0" w:color="auto"/>
        <w:right w:val="none" w:sz="0" w:space="0" w:color="auto"/>
      </w:divBdr>
    </w:div>
    <w:div w:id="570119109">
      <w:bodyDiv w:val="1"/>
      <w:marLeft w:val="0"/>
      <w:marRight w:val="0"/>
      <w:marTop w:val="0"/>
      <w:marBottom w:val="0"/>
      <w:divBdr>
        <w:top w:val="none" w:sz="0" w:space="0" w:color="auto"/>
        <w:left w:val="none" w:sz="0" w:space="0" w:color="auto"/>
        <w:bottom w:val="none" w:sz="0" w:space="0" w:color="auto"/>
        <w:right w:val="none" w:sz="0" w:space="0" w:color="auto"/>
      </w:divBdr>
    </w:div>
    <w:div w:id="141905765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aniel.n.grosboll.civ@mail.mil" TargetMode="External"/><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hyperlink" Target="mailto:amber.f.martens.ctr@mail.mi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mailto:sarah.l.krock2.ctr@mail.mil"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mailto:daniel.n.grosboll.civ@mail.m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3497EE3-207F-41FF-ADA1-8958B6488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1093</Words>
  <Characters>6677</Characters>
  <Application>Microsoft Office Word</Application>
  <DocSecurity>4</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United States Army</Company>
  <LinksUpToDate>false</LinksUpToDate>
  <CharactersWithSpaces>7755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sarah.l.krock</dc:creator>
  <cp:lastModifiedBy>May, Heather (Staff)</cp:lastModifiedBy>
  <cp:revision>2</cp:revision>
  <cp:lastPrinted>2015-11-09T19:02:00Z</cp:lastPrinted>
  <dcterms:created xsi:type="dcterms:W3CDTF">2016-11-04T18:34:00Z</dcterms:created>
  <dcterms:modified xsi:type="dcterms:W3CDTF">2016-11-04T18:34:00Z</dcterms:modified>
</cp:coreProperties>
</file>