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43A3A" w14:textId="77777777" w:rsidR="00413367" w:rsidRDefault="00413367">
      <w:pPr>
        <w:framePr w:wrap="around"/>
      </w:pPr>
    </w:p>
    <w:tbl>
      <w:tblPr>
        <w:tblStyle w:val="TableGrid"/>
        <w:tblpPr w:leftFromText="180" w:rightFromText="180" w:vertAnchor="page" w:horzAnchor="margin" w:tblpXSpec="center" w:tblpY="601"/>
        <w:tblW w:w="1128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9"/>
        <w:gridCol w:w="5593"/>
      </w:tblGrid>
      <w:tr w:rsidR="00561F28" w:rsidRPr="00561F28" w14:paraId="6B63A1AC" w14:textId="77777777" w:rsidTr="0027145E">
        <w:trPr>
          <w:trHeight w:val="376"/>
        </w:trPr>
        <w:tc>
          <w:tcPr>
            <w:tcW w:w="5015" w:type="dxa"/>
          </w:tcPr>
          <w:p w14:paraId="5F6A1D05" w14:textId="7CA2C521" w:rsidR="001C75FA" w:rsidRDefault="001C75FA" w:rsidP="001C75FA">
            <w:pPr>
              <w:framePr w:hSpace="0" w:wrap="auto" w:vAnchor="margin" w:hAnchor="text" w:xAlign="left" w:yAlign="inline"/>
              <w:rPr>
                <w:rFonts w:ascii="Avenir Next LT Pro Demi" w:hAnsi="Avenir Next LT Pro Demi"/>
                <w:color w:val="auto"/>
              </w:rPr>
            </w:pPr>
            <w:r w:rsidRPr="001C75FA">
              <w:rPr>
                <w:rFonts w:ascii="Avenir Next LT Pro Demi" w:hAnsi="Avenir Next LT Pro Demi"/>
                <w:color w:val="auto"/>
              </w:rPr>
              <w:t>(360) 742-8746</w:t>
            </w:r>
          </w:p>
          <w:p w14:paraId="6807468B" w14:textId="715C79D3" w:rsidR="00561F28" w:rsidRPr="001C75FA" w:rsidRDefault="00413367" w:rsidP="00EB68F1">
            <w:pPr>
              <w:pStyle w:val="Heading2"/>
              <w:framePr w:hSpace="0" w:wrap="auto" w:vAnchor="margin" w:hAnchor="text" w:xAlign="left" w:yAlign="inline"/>
              <w:rPr>
                <w:rFonts w:ascii="Avenir Next LT Pro Demi" w:hAnsi="Avenir Next LT Pro Demi"/>
                <w:color w:val="auto"/>
              </w:rPr>
            </w:pPr>
            <w:r w:rsidRPr="001C75FA">
              <w:rPr>
                <w:rFonts w:ascii="Avenir Next LT Pro Demi" w:hAnsi="Avenir Next LT Pro Demi"/>
                <w:color w:val="auto"/>
              </w:rPr>
              <w:t>mes</w:t>
            </w:r>
            <w:r w:rsidR="0027145E">
              <w:rPr>
                <w:rFonts w:ascii="Avenir Next LT Pro Demi" w:hAnsi="Avenir Next LT Pro Demi"/>
                <w:color w:val="auto"/>
              </w:rPr>
              <w:t>communications</w:t>
            </w:r>
            <w:r w:rsidRPr="001C75FA">
              <w:rPr>
                <w:rFonts w:ascii="Avenir Next LT Pro Demi" w:hAnsi="Avenir Next LT Pro Demi"/>
                <w:color w:val="auto"/>
              </w:rPr>
              <w:t>@evergreen.edu</w:t>
            </w:r>
          </w:p>
          <w:p w14:paraId="3A0379BB" w14:textId="49D428F1" w:rsidR="00413367" w:rsidRPr="001C75FA" w:rsidRDefault="00413367" w:rsidP="00413367">
            <w:pPr>
              <w:framePr w:hSpace="0" w:wrap="auto" w:vAnchor="margin" w:hAnchor="text" w:xAlign="left" w:yAlign="inline"/>
              <w:rPr>
                <w:rFonts w:ascii="Avenir Next LT Pro Demi" w:hAnsi="Avenir Next LT Pro Demi"/>
                <w:color w:val="auto"/>
              </w:rPr>
            </w:pPr>
            <w:r w:rsidRPr="001C75FA">
              <w:rPr>
                <w:rFonts w:ascii="Avenir Next LT Pro Demi" w:hAnsi="Avenir Next LT Pro Demi"/>
                <w:color w:val="auto"/>
              </w:rPr>
              <w:t>Evergreen.edu/mes</w:t>
            </w:r>
          </w:p>
        </w:tc>
        <w:tc>
          <w:tcPr>
            <w:tcW w:w="6267" w:type="dxa"/>
          </w:tcPr>
          <w:p w14:paraId="4548BD0A" w14:textId="636ECBE9" w:rsidR="00413367" w:rsidRPr="001C75FA" w:rsidRDefault="00413367" w:rsidP="00413367">
            <w:pPr>
              <w:pStyle w:val="Heading2"/>
              <w:framePr w:hSpace="0" w:wrap="auto" w:vAnchor="margin" w:hAnchor="text" w:xAlign="left" w:yAlign="inline"/>
              <w:jc w:val="right"/>
              <w:rPr>
                <w:rFonts w:ascii="Avenir Next LT Pro Demi" w:hAnsi="Avenir Next LT Pro Demi"/>
                <w:color w:val="auto"/>
              </w:rPr>
            </w:pPr>
            <w:r w:rsidRPr="001C75FA">
              <w:rPr>
                <w:rFonts w:ascii="Avenir Next LT Pro Demi" w:hAnsi="Avenir Next LT Pro Demi"/>
                <w:color w:val="auto"/>
              </w:rPr>
              <w:t>2700 Evergreen Parkway NW</w:t>
            </w:r>
          </w:p>
          <w:p w14:paraId="2843A164" w14:textId="136B29B8" w:rsidR="00413367" w:rsidRPr="001C75FA" w:rsidRDefault="00413367" w:rsidP="00413367">
            <w:pPr>
              <w:pStyle w:val="Heading2"/>
              <w:framePr w:hSpace="0" w:wrap="auto" w:vAnchor="margin" w:hAnchor="text" w:xAlign="left" w:yAlign="inline"/>
              <w:jc w:val="right"/>
              <w:rPr>
                <w:rFonts w:ascii="Avenir Next LT Pro Demi" w:hAnsi="Avenir Next LT Pro Demi"/>
                <w:color w:val="auto"/>
              </w:rPr>
            </w:pPr>
            <w:r w:rsidRPr="001C75FA">
              <w:rPr>
                <w:rFonts w:ascii="Avenir Next LT Pro Demi" w:hAnsi="Avenir Next LT Pro Demi"/>
                <w:color w:val="auto"/>
              </w:rPr>
              <w:t>Lab 1, 3022</w:t>
            </w:r>
          </w:p>
          <w:p w14:paraId="3261C231" w14:textId="25AB907A" w:rsidR="00413367" w:rsidRPr="001C75FA" w:rsidRDefault="00413367" w:rsidP="00413367">
            <w:pPr>
              <w:framePr w:hSpace="0" w:wrap="auto" w:vAnchor="margin" w:hAnchor="text" w:xAlign="left" w:yAlign="inline"/>
              <w:jc w:val="right"/>
              <w:rPr>
                <w:rFonts w:ascii="Avenir Next LT Pro Demi" w:hAnsi="Avenir Next LT Pro Demi"/>
                <w:b/>
                <w:bCs/>
                <w:color w:val="auto"/>
              </w:rPr>
            </w:pPr>
            <w:r w:rsidRPr="001C75FA">
              <w:rPr>
                <w:rFonts w:ascii="Avenir Next LT Pro Demi" w:hAnsi="Avenir Next LT Pro Demi"/>
                <w:b/>
                <w:bCs/>
                <w:color w:val="auto"/>
              </w:rPr>
              <w:t>Olympia, WA 98505</w:t>
            </w:r>
          </w:p>
        </w:tc>
      </w:tr>
    </w:tbl>
    <w:tbl>
      <w:tblPr>
        <w:tblpPr w:leftFromText="180" w:rightFromText="180" w:vertAnchor="page" w:horzAnchor="page" w:tblpX="941" w:tblpY="3381"/>
        <w:tblW w:w="6678" w:type="dxa"/>
        <w:tblBorders>
          <w:top w:val="single" w:sz="18" w:space="0" w:color="023133" w:themeColor="text2"/>
          <w:left w:val="single" w:sz="18" w:space="0" w:color="023133" w:themeColor="text2"/>
          <w:bottom w:val="single" w:sz="18" w:space="0" w:color="023133" w:themeColor="text2"/>
          <w:right w:val="single" w:sz="18" w:space="0" w:color="023133" w:themeColor="text2"/>
          <w:insideH w:val="single" w:sz="18" w:space="0" w:color="023133" w:themeColor="text2"/>
          <w:insideV w:val="single" w:sz="18" w:space="0" w:color="023133" w:themeColor="text2"/>
        </w:tblBorders>
        <w:tblLook w:val="0000" w:firstRow="0" w:lastRow="0" w:firstColumn="0" w:lastColumn="0" w:noHBand="0" w:noVBand="0"/>
      </w:tblPr>
      <w:tblGrid>
        <w:gridCol w:w="6678"/>
      </w:tblGrid>
      <w:tr w:rsidR="00561F28" w14:paraId="35956142" w14:textId="77777777" w:rsidTr="00561F28">
        <w:trPr>
          <w:trHeight w:val="4619"/>
        </w:trPr>
        <w:tc>
          <w:tcPr>
            <w:tcW w:w="6678" w:type="dxa"/>
            <w:tcBorders>
              <w:top w:val="nil"/>
              <w:left w:val="nil"/>
              <w:bottom w:val="nil"/>
              <w:right w:val="nil"/>
            </w:tcBorders>
          </w:tcPr>
          <w:p w14:paraId="683E3573" w14:textId="5FF4B0A1" w:rsidR="00561F28" w:rsidRDefault="00EE4887" w:rsidP="00561F28">
            <w:pPr>
              <w:framePr w:hSpace="0" w:wrap="auto" w:vAnchor="margin" w:hAnchor="text" w:xAlign="left" w:yAlign="inlin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1DCCD69" wp14:editId="2EB3CA9D">
                      <wp:simplePos x="0" y="0"/>
                      <wp:positionH relativeFrom="column">
                        <wp:posOffset>2912774</wp:posOffset>
                      </wp:positionH>
                      <wp:positionV relativeFrom="paragraph">
                        <wp:posOffset>2762544</wp:posOffset>
                      </wp:positionV>
                      <wp:extent cx="3766782" cy="1404620"/>
                      <wp:effectExtent l="0" t="0" r="0" b="31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6782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B20D3D" w14:textId="77399FB2" w:rsidR="00EE4887" w:rsidRPr="00EE4887" w:rsidRDefault="00EE4887">
                                  <w:pPr>
                                    <w:rPr>
                                      <w:rFonts w:ascii="Avenir Next LT Pro Demi" w:hAnsi="Avenir Next LT Pro Demi"/>
                                      <w:color w:val="FFFFFF" w:themeColor="background1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Next LT Pro Demi" w:hAnsi="Avenir Next LT Pro Demi"/>
                                      <w:color w:val="FFFFFF" w:themeColor="background1"/>
                                      <w:sz w:val="36"/>
                                      <w:szCs w:val="28"/>
                                    </w:rPr>
                                    <w:t xml:space="preserve">at </w:t>
                                  </w:r>
                                  <w:r w:rsidRPr="00EE4887">
                                    <w:rPr>
                                      <w:rFonts w:ascii="Avenir Next LT Pro Demi" w:hAnsi="Avenir Next LT Pro Demi"/>
                                      <w:color w:val="FFFFFF" w:themeColor="background1"/>
                                      <w:sz w:val="36"/>
                                      <w:szCs w:val="28"/>
                                    </w:rPr>
                                    <w:t>The Evergreen State College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1DCCD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29.35pt;margin-top:217.5pt;width:296.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" filled="f" stroked="f">
                      <v:textbox style="mso-fit-shape-to-text:t">
                        <w:txbxContent>
                          <w:p w14:paraId="34B20D3D" w14:textId="77399FB2" w:rsidR="00EE4887" w:rsidRPr="00EE4887" w:rsidRDefault="00EE4887">
                            <w:pPr>
                              <w:rPr>
                                <w:rFonts w:ascii="Avenir Next LT Pro Demi" w:hAnsi="Avenir Next LT Pro Demi"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venir Next LT Pro Demi" w:hAnsi="Avenir Next LT Pro Demi"/>
                                <w:color w:val="FFFFFF" w:themeColor="background1"/>
                                <w:sz w:val="36"/>
                                <w:szCs w:val="28"/>
                              </w:rPr>
                              <w:t xml:space="preserve">at </w:t>
                            </w:r>
                            <w:r w:rsidRPr="00EE4887">
                              <w:rPr>
                                <w:rFonts w:ascii="Avenir Next LT Pro Demi" w:hAnsi="Avenir Next LT Pro Demi"/>
                                <w:color w:val="FFFFFF" w:themeColor="background1"/>
                                <w:sz w:val="36"/>
                                <w:szCs w:val="28"/>
                              </w:rPr>
                              <w:t>The Evergreen State College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tblpX="3281" w:tblpY="7961"/>
        <w:tblW w:w="7530" w:type="dxa"/>
        <w:tblBorders>
          <w:top w:val="single" w:sz="18" w:space="0" w:color="023133" w:themeColor="text2"/>
          <w:left w:val="single" w:sz="18" w:space="0" w:color="023133" w:themeColor="text2"/>
          <w:bottom w:val="single" w:sz="18" w:space="0" w:color="023133" w:themeColor="text2"/>
          <w:right w:val="single" w:sz="18" w:space="0" w:color="023133" w:themeColor="text2"/>
          <w:insideH w:val="single" w:sz="18" w:space="0" w:color="023133" w:themeColor="text2"/>
          <w:insideV w:val="single" w:sz="18" w:space="0" w:color="023133" w:themeColor="text2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30"/>
      </w:tblGrid>
      <w:tr w:rsidR="00561F28" w14:paraId="09F8F168" w14:textId="77777777" w:rsidTr="00EB68F1">
        <w:trPr>
          <w:trHeight w:val="3900"/>
        </w:trPr>
        <w:tc>
          <w:tcPr>
            <w:tcW w:w="7530" w:type="dxa"/>
            <w:tcBorders>
              <w:top w:val="nil"/>
              <w:left w:val="nil"/>
              <w:bottom w:val="nil"/>
              <w:right w:val="nil"/>
            </w:tcBorders>
          </w:tcPr>
          <w:p w14:paraId="3EC0EAB5" w14:textId="0844BD08" w:rsidR="00561F28" w:rsidRDefault="00EB68F1" w:rsidP="00EB68F1">
            <w:pPr>
              <w:framePr w:hSpace="0" w:wrap="auto" w:vAnchor="margin" w:hAnchor="text" w:xAlign="left" w:yAlign="inline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B61739B" wp14:editId="2576C307">
                      <wp:simplePos x="0" y="0"/>
                      <wp:positionH relativeFrom="column">
                        <wp:posOffset>-1848884</wp:posOffset>
                      </wp:positionH>
                      <wp:positionV relativeFrom="paragraph">
                        <wp:posOffset>-345012</wp:posOffset>
                      </wp:positionV>
                      <wp:extent cx="6623464" cy="2731917"/>
                      <wp:effectExtent l="0" t="0" r="6350" b="0"/>
                      <wp:wrapNone/>
                      <wp:docPr id="4" name="Text Box 4" descr="colored textbloc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464" cy="27319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64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201ACB" w14:textId="471A030E" w:rsidR="00EB68F1" w:rsidRPr="001C75FA" w:rsidRDefault="001C75FA" w:rsidP="001C75FA">
                                  <w:pPr>
                                    <w:pStyle w:val="BodyText1"/>
                                    <w:spacing w:after="0" w:line="240" w:lineRule="auto"/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</w:pPr>
                                  <w:r w:rsidRPr="001C75FA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Evergreen has been a leader in environmental studies for more than 50 years. The Master of Environmental Studies (MES) program allows students to earn </w:t>
                                  </w:r>
                                  <w:r w:rsidRPr="001C75FA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>a master’s deg</w:t>
                                  </w:r>
                                  <w:r w:rsidRPr="001C75FA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>ree</w:t>
                                  </w:r>
                                  <w:r w:rsidRPr="001C75FA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 in 2 or 3 years,</w:t>
                                  </w:r>
                                  <w:r w:rsidRPr="001C75FA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 that prepares students for the complex nature of professional environmental work.</w:t>
                                  </w:r>
                                  <w:r w:rsidRPr="001C75FA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 </w:t>
                                  </w:r>
                                  <w:r w:rsidRPr="001C75FA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The </w:t>
                                  </w:r>
                                  <w:r w:rsidR="00BF0075" w:rsidRPr="00BF0075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>program's interdisciplinary curriculum provides a solid foundation for careers in</w:t>
                                  </w:r>
                                  <w:r w:rsidR="00BF0075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 leadership and management in</w:t>
                                  </w:r>
                                  <w:r w:rsidR="00BF0075" w:rsidRPr="00BF0075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 forestry,</w:t>
                                  </w:r>
                                  <w:r w:rsidR="00BF0075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 restoration and</w:t>
                                  </w:r>
                                  <w:r w:rsidR="00BF0075" w:rsidRPr="00BF0075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 conservation,</w:t>
                                  </w:r>
                                  <w:r w:rsidR="00BF0075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 </w:t>
                                  </w:r>
                                  <w:r w:rsidR="00BF0075" w:rsidRPr="00BF0075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>natural resource management</w:t>
                                  </w:r>
                                  <w:r w:rsidR="00BF0075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>,</w:t>
                                  </w:r>
                                  <w:r w:rsidR="00BF0075" w:rsidRPr="00BF0075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 urban development</w:t>
                                  </w:r>
                                  <w:r w:rsidR="00BF0075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>, sustainable infrastructure,</w:t>
                                  </w:r>
                                  <w:r w:rsidR="007D78B9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 Geographic Information Systems,</w:t>
                                  </w:r>
                                  <w:r w:rsidR="00BF0075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 and </w:t>
                                  </w:r>
                                  <w:r w:rsidR="00EF5254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 xml:space="preserve">environmental </w:t>
                                  </w:r>
                                  <w:r w:rsidR="006B0826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>policy</w:t>
                                  </w:r>
                                  <w:r w:rsidRPr="001C75FA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>. You’ll be able to create your own path, whether you enter with a clear goal or discover your passion along the</w:t>
                                  </w:r>
                                  <w:r w:rsidRPr="001C75FA">
                                    <w:rPr>
                                      <w:color w:val="auto"/>
                                    </w:rPr>
                                    <w:t xml:space="preserve"> </w:t>
                                  </w:r>
                                  <w:r w:rsidRPr="001C75FA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>way</w:t>
                                  </w:r>
                                  <w:r w:rsidRPr="001C75FA">
                                    <w:rPr>
                                      <w:rFonts w:ascii="Avenir Next LT Pro Demi" w:hAnsi="Avenir Next LT Pro Demi"/>
                                      <w:color w:val="auto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274320" rIns="5486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1739B" id="Text Box 4" o:spid="_x0000_s1027" type="#_x0000_t202" alt="colored textblock" style="position:absolute;left:0;text-align:left;margin-left:-145.6pt;margin-top:-27.15pt;width:521.55pt;height:215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" fillcolor="#faf28d [3204]" stroked="f" strokeweight=".5pt">
                      <v:fill opacity="41891f"/>
                      <v:textbox inset="36pt,21.6pt,43.2pt">
                        <w:txbxContent>
                          <w:p w14:paraId="69201ACB" w14:textId="471A030E" w:rsidR="00EB68F1" w:rsidRPr="001C75FA" w:rsidRDefault="001C75FA" w:rsidP="001C75FA">
                            <w:pPr>
                              <w:pStyle w:val="BodyText1"/>
                              <w:spacing w:after="0" w:line="240" w:lineRule="auto"/>
                              <w:rPr>
                                <w:rFonts w:ascii="Avenir Next LT Pro Demi" w:hAnsi="Avenir Next LT Pro Demi"/>
                                <w:color w:val="auto"/>
                              </w:rPr>
                            </w:pPr>
                            <w:r w:rsidRPr="001C75FA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Evergreen has been a leader in environmental studies for more than 50 years. The Master of Environmental Studies (MES) program allows students to earn </w:t>
                            </w:r>
                            <w:r w:rsidRPr="001C75FA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>a master’s deg</w:t>
                            </w:r>
                            <w:r w:rsidRPr="001C75FA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>ree</w:t>
                            </w:r>
                            <w:r w:rsidRPr="001C75FA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 in 2 or 3 years,</w:t>
                            </w:r>
                            <w:r w:rsidRPr="001C75FA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 that prepares students for the complex nature of professional environmental work.</w:t>
                            </w:r>
                            <w:r w:rsidRPr="001C75FA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 </w:t>
                            </w:r>
                            <w:r w:rsidRPr="001C75FA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The </w:t>
                            </w:r>
                            <w:r w:rsidR="00BF0075" w:rsidRPr="00BF0075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>program's interdisciplinary curriculum provides a solid foundation for careers in</w:t>
                            </w:r>
                            <w:r w:rsidR="00BF0075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 leadership and management in</w:t>
                            </w:r>
                            <w:r w:rsidR="00BF0075" w:rsidRPr="00BF0075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 forestry,</w:t>
                            </w:r>
                            <w:r w:rsidR="00BF0075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 restoration and</w:t>
                            </w:r>
                            <w:r w:rsidR="00BF0075" w:rsidRPr="00BF0075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 conservation,</w:t>
                            </w:r>
                            <w:r w:rsidR="00BF0075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 </w:t>
                            </w:r>
                            <w:r w:rsidR="00BF0075" w:rsidRPr="00BF0075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>natural resource management</w:t>
                            </w:r>
                            <w:r w:rsidR="00BF0075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>,</w:t>
                            </w:r>
                            <w:r w:rsidR="00BF0075" w:rsidRPr="00BF0075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 urban development</w:t>
                            </w:r>
                            <w:r w:rsidR="00BF0075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>, sustainable infrastructure,</w:t>
                            </w:r>
                            <w:r w:rsidR="007D78B9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 Geographic Information Systems,</w:t>
                            </w:r>
                            <w:r w:rsidR="00BF0075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 and </w:t>
                            </w:r>
                            <w:r w:rsidR="00EF5254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 xml:space="preserve">environmental </w:t>
                            </w:r>
                            <w:r w:rsidR="006B0826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>policy</w:t>
                            </w:r>
                            <w:r w:rsidRPr="001C75FA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>. You’ll be able to create your own path, whether you enter with a clear goal or discover your passion along the</w:t>
                            </w:r>
                            <w:r w:rsidRPr="001C75FA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1C75FA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>way</w:t>
                            </w:r>
                            <w:r w:rsidRPr="001C75FA">
                              <w:rPr>
                                <w:rFonts w:ascii="Avenir Next LT Pro Demi" w:hAnsi="Avenir Next LT Pro Demi"/>
                                <w:color w:val="auto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E51D97B" w14:textId="440F725C" w:rsidR="00AC0C2B" w:rsidRPr="00561F28" w:rsidRDefault="00EF5254" w:rsidP="00561F28">
      <w:pPr>
        <w:framePr w:hSpace="0" w:wrap="auto" w:vAnchor="margin" w:hAnchor="text" w:xAlign="left" w:yAlign="inline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B6C9AA" wp14:editId="196FDE0E">
            <wp:simplePos x="0" y="0"/>
            <wp:positionH relativeFrom="margin">
              <wp:posOffset>-516705</wp:posOffset>
            </wp:positionH>
            <wp:positionV relativeFrom="paragraph">
              <wp:posOffset>7338030</wp:posOffset>
            </wp:positionV>
            <wp:extent cx="1488662" cy="1493293"/>
            <wp:effectExtent l="76200" t="76200" r="73660" b="69215"/>
            <wp:wrapNone/>
            <wp:docPr id="10" name="Picture 1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Qr cod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662" cy="1493293"/>
                    </a:xfrm>
                    <a:prstGeom prst="rect">
                      <a:avLst/>
                    </a:prstGeom>
                    <a:ln w="76200" cap="flat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110E17" wp14:editId="42E682C0">
                <wp:simplePos x="0" y="0"/>
                <wp:positionH relativeFrom="column">
                  <wp:posOffset>-425302</wp:posOffset>
                </wp:positionH>
                <wp:positionV relativeFrom="paragraph">
                  <wp:posOffset>1222745</wp:posOffset>
                </wp:positionV>
                <wp:extent cx="6753225" cy="3304067"/>
                <wp:effectExtent l="0" t="0" r="0" b="29845"/>
                <wp:wrapNone/>
                <wp:docPr id="3" name="Group 3" descr="text bloc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3304067"/>
                          <a:chOff x="-269584" y="27703"/>
                          <a:chExt cx="4445000" cy="2334497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-269584" y="27703"/>
                            <a:ext cx="4445000" cy="2311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74DE4F" w14:textId="39247E1E" w:rsidR="00D74E9E" w:rsidRPr="00D74E9E" w:rsidRDefault="00413367" w:rsidP="00D74E9E">
                              <w:pPr>
                                <w:pStyle w:val="Heading1"/>
                                <w:rPr>
                                  <w:color w:val="FFFFFF" w:themeColor="background1"/>
                                </w:rPr>
                              </w:pPr>
                              <w:r w:rsidRPr="00413367">
                                <w:rPr>
                                  <w:rFonts w:ascii="Avenir Next LT Pro Demi" w:hAnsi="Avenir Next LT Pro Demi"/>
                                  <w:color w:val="FFFFFF" w:themeColor="background1"/>
                                </w:rPr>
                                <w:t>Master of Environmental</w:t>
                              </w:r>
                              <w:r w:rsidRPr="00413367">
                                <w:rPr>
                                  <w:color w:val="FFFFFF" w:themeColor="background1"/>
                                </w:rPr>
                                <w:t xml:space="preserve"> Studies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165100" y="2362200"/>
                            <a:ext cx="1168400" cy="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10E17" id="Group 3" o:spid="_x0000_s1028" alt="text block" style="position:absolute;margin-left:-33.5pt;margin-top:96.3pt;width:531.75pt;height:260.15pt;z-index:251668480;mso-height-relative:margin" coordorigin="-2695,277" coordsize="44450,23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">
                <v:shape id="Text Box 1" o:spid="_x0000_s1029" type="#_x0000_t202" style="position:absolute;left:-2695;top:277;width:44449;height:23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0374DE4F" w14:textId="39247E1E" w:rsidR="00D74E9E" w:rsidRPr="00D74E9E" w:rsidRDefault="00413367" w:rsidP="00D74E9E">
                        <w:pPr>
                          <w:pStyle w:val="Heading1"/>
                          <w:rPr>
                            <w:color w:val="FFFFFF" w:themeColor="background1"/>
                          </w:rPr>
                        </w:pPr>
                        <w:r w:rsidRPr="00413367">
                          <w:rPr>
                            <w:rFonts w:ascii="Avenir Next LT Pro Demi" w:hAnsi="Avenir Next LT Pro Demi"/>
                            <w:color w:val="FFFFFF" w:themeColor="background1"/>
                          </w:rPr>
                          <w:t>Master of Environmental</w:t>
                        </w:r>
                        <w:r w:rsidRPr="00413367">
                          <w:rPr>
                            <w:color w:val="FFFFFF" w:themeColor="background1"/>
                          </w:rPr>
                          <w:t xml:space="preserve"> Studies</w:t>
                        </w:r>
                      </w:p>
                    </w:txbxContent>
                  </v:textbox>
                </v:shape>
                <v:line id="Straight Connector 2" o:spid="_x0000_s1030" style="position:absolute;visibility:visible;mso-wrap-style:square" from="1651,23622" to="13335,2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" strokecolor="#f9ef79 [3044]" strokeweight="4.5pt"/>
              </v:group>
            </w:pict>
          </mc:Fallback>
        </mc:AlternateContent>
      </w:r>
      <w:r w:rsidR="007D78B9">
        <w:rPr>
          <w:noProof/>
        </w:rPr>
        <w:drawing>
          <wp:anchor distT="0" distB="0" distL="114300" distR="114300" simplePos="0" relativeHeight="251664384" behindDoc="1" locked="0" layoutInCell="1" allowOverlap="1" wp14:anchorId="7E30F4E6" wp14:editId="6C771207">
            <wp:simplePos x="0" y="0"/>
            <wp:positionH relativeFrom="margin">
              <wp:posOffset>5085021</wp:posOffset>
            </wp:positionH>
            <wp:positionV relativeFrom="paragraph">
              <wp:posOffset>7803205</wp:posOffset>
            </wp:positionV>
            <wp:extent cx="1490980" cy="1065190"/>
            <wp:effectExtent l="0" t="0" r="0" b="0"/>
            <wp:wrapNone/>
            <wp:docPr id="9" name="Picture 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06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82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481053B" wp14:editId="03B3A5F7">
                <wp:simplePos x="0" y="0"/>
                <wp:positionH relativeFrom="margin">
                  <wp:posOffset>1052623</wp:posOffset>
                </wp:positionH>
                <wp:positionV relativeFrom="paragraph">
                  <wp:posOffset>7293935</wp:posOffset>
                </wp:positionV>
                <wp:extent cx="2317898" cy="1562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898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B9849" w14:textId="2B98B239" w:rsidR="001C75FA" w:rsidRPr="00EE4887" w:rsidRDefault="00D74E9E" w:rsidP="00D74E9E">
                            <w:pPr>
                              <w:pStyle w:val="BodyText1"/>
                              <w:spacing w:line="240" w:lineRule="auto"/>
                              <w:jc w:val="left"/>
                              <w:rPr>
                                <w:rFonts w:ascii="Avenir Next LT Pro Demi" w:hAnsi="Avenir Next LT Pro Demi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E4887">
                              <w:rPr>
                                <w:rFonts w:ascii="Avenir Next LT Pro Demi" w:hAnsi="Avenir Next LT Pro Demi"/>
                                <w:color w:val="FFFFFF" w:themeColor="background1"/>
                                <w:sz w:val="32"/>
                                <w:szCs w:val="28"/>
                              </w:rPr>
                              <w:t>Scan to r</w:t>
                            </w:r>
                            <w:r w:rsidR="00413367" w:rsidRPr="00EE4887">
                              <w:rPr>
                                <w:rFonts w:ascii="Avenir Next LT Pro Demi" w:hAnsi="Avenir Next LT Pro Demi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egister for an </w:t>
                            </w:r>
                            <w:r w:rsidR="006B0826">
                              <w:rPr>
                                <w:rFonts w:ascii="Avenir Next LT Pro Demi" w:hAnsi="Avenir Next LT Pro Demi"/>
                                <w:color w:val="FFFFFF" w:themeColor="background1"/>
                                <w:sz w:val="32"/>
                                <w:szCs w:val="28"/>
                              </w:rPr>
                              <w:t>u</w:t>
                            </w:r>
                            <w:r w:rsidR="00413367" w:rsidRPr="00EE4887">
                              <w:rPr>
                                <w:rFonts w:ascii="Avenir Next LT Pro Demi" w:hAnsi="Avenir Next LT Pro Demi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pcoming </w:t>
                            </w:r>
                          </w:p>
                          <w:p w14:paraId="34FDF6E9" w14:textId="2DD91BC6" w:rsidR="006B0826" w:rsidRPr="00EE4887" w:rsidRDefault="00413367" w:rsidP="00D74E9E">
                            <w:pPr>
                              <w:pStyle w:val="BodyText1"/>
                              <w:spacing w:line="240" w:lineRule="auto"/>
                              <w:jc w:val="left"/>
                              <w:rPr>
                                <w:rFonts w:ascii="Avenir Next LT Pro Demi" w:hAnsi="Avenir Next LT Pro Demi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E4887">
                              <w:rPr>
                                <w:rFonts w:ascii="Avenir Next LT Pro Demi" w:hAnsi="Avenir Next LT Pro Demi"/>
                                <w:color w:val="FFFFFF" w:themeColor="background1"/>
                                <w:sz w:val="32"/>
                                <w:szCs w:val="28"/>
                              </w:rPr>
                              <w:t>Information Session</w:t>
                            </w:r>
                            <w:r w:rsidR="007C2A9F">
                              <w:rPr>
                                <w:rFonts w:ascii="Avenir Next LT Pro Demi" w:hAnsi="Avenir Next LT Pro Demi"/>
                                <w:color w:val="FFFFFF" w:themeColor="background1"/>
                                <w:sz w:val="32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5486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053B" id="Text Box 5" o:spid="_x0000_s1031" type="#_x0000_t202" style="position:absolute;margin-left:82.9pt;margin-top:574.35pt;width:182.5pt;height:123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" filled="f" stroked="f" strokeweight=".5pt">
                <v:textbox inset=",14.4pt,43.2pt">
                  <w:txbxContent>
                    <w:p w14:paraId="4BAB9849" w14:textId="2B98B239" w:rsidR="001C75FA" w:rsidRPr="00EE4887" w:rsidRDefault="00D74E9E" w:rsidP="00D74E9E">
                      <w:pPr>
                        <w:pStyle w:val="BodyText1"/>
                        <w:spacing w:line="240" w:lineRule="auto"/>
                        <w:jc w:val="left"/>
                        <w:rPr>
                          <w:rFonts w:ascii="Avenir Next LT Pro Demi" w:hAnsi="Avenir Next LT Pro Demi"/>
                          <w:color w:val="FFFFFF" w:themeColor="background1"/>
                          <w:sz w:val="32"/>
                          <w:szCs w:val="28"/>
                        </w:rPr>
                      </w:pPr>
                      <w:r w:rsidRPr="00EE4887">
                        <w:rPr>
                          <w:rFonts w:ascii="Avenir Next LT Pro Demi" w:hAnsi="Avenir Next LT Pro Demi"/>
                          <w:color w:val="FFFFFF" w:themeColor="background1"/>
                          <w:sz w:val="32"/>
                          <w:szCs w:val="28"/>
                        </w:rPr>
                        <w:t>Scan to r</w:t>
                      </w:r>
                      <w:r w:rsidR="00413367" w:rsidRPr="00EE4887">
                        <w:rPr>
                          <w:rFonts w:ascii="Avenir Next LT Pro Demi" w:hAnsi="Avenir Next LT Pro Demi"/>
                          <w:color w:val="FFFFFF" w:themeColor="background1"/>
                          <w:sz w:val="32"/>
                          <w:szCs w:val="28"/>
                        </w:rPr>
                        <w:t xml:space="preserve">egister for an </w:t>
                      </w:r>
                      <w:r w:rsidR="006B0826">
                        <w:rPr>
                          <w:rFonts w:ascii="Avenir Next LT Pro Demi" w:hAnsi="Avenir Next LT Pro Demi"/>
                          <w:color w:val="FFFFFF" w:themeColor="background1"/>
                          <w:sz w:val="32"/>
                          <w:szCs w:val="28"/>
                        </w:rPr>
                        <w:t>u</w:t>
                      </w:r>
                      <w:r w:rsidR="00413367" w:rsidRPr="00EE4887">
                        <w:rPr>
                          <w:rFonts w:ascii="Avenir Next LT Pro Demi" w:hAnsi="Avenir Next LT Pro Demi"/>
                          <w:color w:val="FFFFFF" w:themeColor="background1"/>
                          <w:sz w:val="32"/>
                          <w:szCs w:val="28"/>
                        </w:rPr>
                        <w:t xml:space="preserve">pcoming </w:t>
                      </w:r>
                    </w:p>
                    <w:p w14:paraId="34FDF6E9" w14:textId="2DD91BC6" w:rsidR="006B0826" w:rsidRPr="00EE4887" w:rsidRDefault="00413367" w:rsidP="00D74E9E">
                      <w:pPr>
                        <w:pStyle w:val="BodyText1"/>
                        <w:spacing w:line="240" w:lineRule="auto"/>
                        <w:jc w:val="left"/>
                        <w:rPr>
                          <w:rFonts w:ascii="Avenir Next LT Pro Demi" w:hAnsi="Avenir Next LT Pro Demi"/>
                          <w:color w:val="FFFFFF" w:themeColor="background1"/>
                          <w:sz w:val="32"/>
                          <w:szCs w:val="28"/>
                        </w:rPr>
                      </w:pPr>
                      <w:r w:rsidRPr="00EE4887">
                        <w:rPr>
                          <w:rFonts w:ascii="Avenir Next LT Pro Demi" w:hAnsi="Avenir Next LT Pro Demi"/>
                          <w:color w:val="FFFFFF" w:themeColor="background1"/>
                          <w:sz w:val="32"/>
                          <w:szCs w:val="28"/>
                        </w:rPr>
                        <w:t>Information Session</w:t>
                      </w:r>
                      <w:r w:rsidR="007C2A9F">
                        <w:rPr>
                          <w:rFonts w:ascii="Avenir Next LT Pro Demi" w:hAnsi="Avenir Next LT Pro Demi"/>
                          <w:color w:val="FFFFFF" w:themeColor="background1"/>
                          <w:sz w:val="32"/>
                          <w:szCs w:val="2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4887">
        <w:rPr>
          <w:noProof/>
        </w:rPr>
        <w:drawing>
          <wp:anchor distT="0" distB="0" distL="114300" distR="114300" simplePos="0" relativeHeight="251663360" behindDoc="1" locked="0" layoutInCell="1" allowOverlap="1" wp14:anchorId="7872C7D4" wp14:editId="4ECD3F4D">
            <wp:simplePos x="0" y="0"/>
            <wp:positionH relativeFrom="column">
              <wp:posOffset>4469358</wp:posOffset>
            </wp:positionH>
            <wp:positionV relativeFrom="paragraph">
              <wp:posOffset>408940</wp:posOffset>
            </wp:positionV>
            <wp:extent cx="2066290" cy="2045627"/>
            <wp:effectExtent l="0" t="0" r="0" b="0"/>
            <wp:wrapNone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051" b="96801" l="3667" r="95667">
                                  <a14:foregroundMark x1="40667" y1="6566" x2="40667" y2="6566"/>
                                  <a14:foregroundMark x1="13500" y1="23737" x2="13500" y2="23737"/>
                                  <a14:foregroundMark x1="10667" y1="31313" x2="10667" y2="31313"/>
                                  <a14:foregroundMark x1="7000" y1="42424" x2="7000" y2="42424"/>
                                  <a14:foregroundMark x1="7833" y1="59764" x2="7833" y2="59764"/>
                                  <a14:foregroundMark x1="6333" y1="52862" x2="6333" y2="52862"/>
                                  <a14:foregroundMark x1="17000" y1="61616" x2="17000" y2="61616"/>
                                  <a14:foregroundMark x1="9833" y1="62795" x2="9833" y2="62795"/>
                                  <a14:foregroundMark x1="14667" y1="76599" x2="14667" y2="76599"/>
                                  <a14:foregroundMark x1="22667" y1="82323" x2="22667" y2="82323"/>
                                  <a14:foregroundMark x1="3667" y1="47306" x2="3667" y2="47306"/>
                                  <a14:foregroundMark x1="50500" y1="5051" x2="50500" y2="5051"/>
                                  <a14:foregroundMark x1="87167" y1="26599" x2="87167" y2="26599"/>
                                  <a14:foregroundMark x1="91667" y1="41077" x2="91667" y2="41077"/>
                                  <a14:foregroundMark x1="95833" y1="54209" x2="95833" y2="54209"/>
                                  <a14:foregroundMark x1="55167" y1="93098" x2="55167" y2="93098"/>
                                  <a14:foregroundMark x1="45333" y1="96801" x2="45333" y2="968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045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5FA">
        <w:rPr>
          <w:noProof/>
        </w:rPr>
        <w:drawing>
          <wp:anchor distT="0" distB="0" distL="114300" distR="114300" simplePos="0" relativeHeight="251659264" behindDoc="1" locked="0" layoutInCell="1" allowOverlap="1" wp14:anchorId="12F3FE4C" wp14:editId="16FCB266">
            <wp:simplePos x="0" y="0"/>
            <wp:positionH relativeFrom="page">
              <wp:align>right</wp:align>
            </wp:positionH>
            <wp:positionV relativeFrom="paragraph">
              <wp:posOffset>-911225</wp:posOffset>
            </wp:positionV>
            <wp:extent cx="7772400" cy="10075545"/>
            <wp:effectExtent l="0" t="0" r="0" b="1905"/>
            <wp:wrapNone/>
            <wp:docPr id="7" name="Picture 7" descr="beautiful moutain peaks with tree forest around and fo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03-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0C2B" w:rsidRPr="00561F28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D0CB1" w14:textId="77777777" w:rsidR="00413367" w:rsidRDefault="00413367" w:rsidP="00561F28">
      <w:pPr>
        <w:framePr w:wrap="around"/>
      </w:pPr>
      <w:r>
        <w:separator/>
      </w:r>
    </w:p>
  </w:endnote>
  <w:endnote w:type="continuationSeparator" w:id="0">
    <w:p w14:paraId="7754E25D" w14:textId="77777777" w:rsidR="00413367" w:rsidRDefault="00413367" w:rsidP="00561F28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E2A16" w14:textId="77777777" w:rsidR="00413367" w:rsidRDefault="00413367" w:rsidP="00561F28">
      <w:pPr>
        <w:framePr w:wrap="around"/>
      </w:pPr>
      <w:r>
        <w:separator/>
      </w:r>
    </w:p>
  </w:footnote>
  <w:footnote w:type="continuationSeparator" w:id="0">
    <w:p w14:paraId="7C1679D6" w14:textId="77777777" w:rsidR="00413367" w:rsidRDefault="00413367" w:rsidP="00561F28">
      <w:pPr>
        <w:framePr w:wrap="around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fff5d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367"/>
    <w:rsid w:val="000A6505"/>
    <w:rsid w:val="00114D29"/>
    <w:rsid w:val="00143E3B"/>
    <w:rsid w:val="001C75FA"/>
    <w:rsid w:val="0027145E"/>
    <w:rsid w:val="00283E9B"/>
    <w:rsid w:val="002E0112"/>
    <w:rsid w:val="003700D4"/>
    <w:rsid w:val="00413367"/>
    <w:rsid w:val="0044003F"/>
    <w:rsid w:val="004A79BD"/>
    <w:rsid w:val="005248CE"/>
    <w:rsid w:val="00561F28"/>
    <w:rsid w:val="00640E8B"/>
    <w:rsid w:val="006779D6"/>
    <w:rsid w:val="006B0826"/>
    <w:rsid w:val="006D7548"/>
    <w:rsid w:val="007C2A9F"/>
    <w:rsid w:val="007D78B9"/>
    <w:rsid w:val="008057EC"/>
    <w:rsid w:val="00815601"/>
    <w:rsid w:val="00860DF9"/>
    <w:rsid w:val="0092724E"/>
    <w:rsid w:val="00A21ECD"/>
    <w:rsid w:val="00A22B06"/>
    <w:rsid w:val="00A42BD0"/>
    <w:rsid w:val="00AC0C2B"/>
    <w:rsid w:val="00AF15F6"/>
    <w:rsid w:val="00B231A1"/>
    <w:rsid w:val="00BF0075"/>
    <w:rsid w:val="00C3361F"/>
    <w:rsid w:val="00D26DEC"/>
    <w:rsid w:val="00D31A78"/>
    <w:rsid w:val="00D74E9E"/>
    <w:rsid w:val="00EA19FC"/>
    <w:rsid w:val="00EB68F1"/>
    <w:rsid w:val="00EE4887"/>
    <w:rsid w:val="00EF5254"/>
    <w:rsid w:val="00FF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f5d6"/>
    </o:shapedefaults>
    <o:shapelayout v:ext="edit">
      <o:idmap v:ext="edit" data="2"/>
    </o:shapelayout>
  </w:shapeDefaults>
  <w:decimalSymbol w:val="."/>
  <w:listSeparator w:val=","/>
  <w14:docId w14:val="020F7F9A"/>
  <w15:docId w15:val="{14817968-A25C-4151-964B-D1773171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F28"/>
    <w:pPr>
      <w:framePr w:hSpace="180" w:wrap="around" w:vAnchor="page" w:hAnchor="margin" w:xAlign="center" w:y="601"/>
    </w:pPr>
    <w:rPr>
      <w:rFonts w:asciiTheme="minorHAnsi" w:hAnsiTheme="minorHAnsi"/>
      <w:color w:val="023133" w:themeColor="text2"/>
      <w:sz w:val="32"/>
      <w:szCs w:val="24"/>
    </w:rPr>
  </w:style>
  <w:style w:type="paragraph" w:styleId="Heading1">
    <w:name w:val="heading 1"/>
    <w:basedOn w:val="Normal"/>
    <w:next w:val="Normal"/>
    <w:qFormat/>
    <w:rsid w:val="00EB68F1"/>
    <w:pPr>
      <w:framePr w:wrap="around"/>
      <w:spacing w:before="240"/>
      <w:outlineLvl w:val="0"/>
    </w:pPr>
    <w:rPr>
      <w:rFonts w:asciiTheme="majorHAnsi" w:hAnsiTheme="majorHAnsi"/>
      <w:b/>
      <w:color w:val="FAF28D" w:themeColor="accent1"/>
      <w:sz w:val="130"/>
      <w:szCs w:val="130"/>
    </w:rPr>
  </w:style>
  <w:style w:type="paragraph" w:styleId="Heading2">
    <w:name w:val="heading 2"/>
    <w:basedOn w:val="Normal"/>
    <w:next w:val="Normal"/>
    <w:qFormat/>
    <w:rsid w:val="00EB68F1"/>
    <w:pPr>
      <w:framePr w:wrap="around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AC0C2B"/>
    <w:pPr>
      <w:framePr w:wrap="around"/>
      <w:outlineLvl w:val="2"/>
    </w:pPr>
    <w:rPr>
      <w:sz w:val="40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C0C2B"/>
    <w:pPr>
      <w:framePr w:wrap="around"/>
    </w:pPr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EB68F1"/>
    <w:pPr>
      <w:framePr w:hSpace="0" w:wrap="auto" w:vAnchor="margin" w:hAnchor="text" w:xAlign="left" w:yAlign="inline"/>
      <w:spacing w:after="120" w:line="360" w:lineRule="auto"/>
      <w:jc w:val="right"/>
    </w:pPr>
    <w:rPr>
      <w:b/>
      <w:sz w:val="28"/>
    </w:rPr>
  </w:style>
  <w:style w:type="paragraph" w:customStyle="1" w:styleId="sponsoredby">
    <w:name w:val="sponsored by"/>
    <w:basedOn w:val="BodyText1"/>
    <w:qFormat/>
    <w:rsid w:val="006779D6"/>
    <w:pPr>
      <w:spacing w:line="240" w:lineRule="auto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AF15F6"/>
    <w:rPr>
      <w:color w:val="808080"/>
    </w:rPr>
  </w:style>
  <w:style w:type="paragraph" w:styleId="Header">
    <w:name w:val="header"/>
    <w:basedOn w:val="Normal"/>
    <w:link w:val="HeaderChar"/>
    <w:unhideWhenUsed/>
    <w:rsid w:val="00815601"/>
    <w:pPr>
      <w:framePr w:wrap="around"/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15601"/>
    <w:rPr>
      <w:rFonts w:ascii="Trebuchet MS" w:hAnsi="Trebuchet MS"/>
      <w:color w:val="704300"/>
      <w:sz w:val="24"/>
      <w:szCs w:val="24"/>
    </w:rPr>
  </w:style>
  <w:style w:type="paragraph" w:styleId="Footer">
    <w:name w:val="footer"/>
    <w:basedOn w:val="Normal"/>
    <w:link w:val="FooterChar"/>
    <w:unhideWhenUsed/>
    <w:rsid w:val="00815601"/>
    <w:pPr>
      <w:framePr w:wrap="around"/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15601"/>
    <w:rPr>
      <w:rFonts w:ascii="Trebuchet MS" w:hAnsi="Trebuchet MS"/>
      <w:color w:val="704300"/>
      <w:sz w:val="24"/>
      <w:szCs w:val="24"/>
    </w:rPr>
  </w:style>
  <w:style w:type="table" w:styleId="TableGrid">
    <w:name w:val="Table Grid"/>
    <w:basedOn w:val="TableNormal"/>
    <w:rsid w:val="00561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413367"/>
    <w:rPr>
      <w:color w:val="9BBB5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3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zrj3634\AppData\Roaming\Microsoft\Templates\Earth%20Day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7">
      <a:dk1>
        <a:sysClr val="windowText" lastClr="000000"/>
      </a:dk1>
      <a:lt1>
        <a:sysClr val="window" lastClr="FFFFFF"/>
      </a:lt1>
      <a:dk2>
        <a:srgbClr val="023133"/>
      </a:dk2>
      <a:lt2>
        <a:srgbClr val="F2F2F2"/>
      </a:lt2>
      <a:accent1>
        <a:srgbClr val="FAF28D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25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Earth Day event flyer.dotx</Template>
  <TotalTime>173</TotalTime>
  <Pages>1</Pages>
  <Words>14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Azar, Averi</dc:creator>
  <cp:keywords/>
  <dc:description/>
  <cp:lastModifiedBy>Azar, Averi</cp:lastModifiedBy>
  <cp:revision>7</cp:revision>
  <cp:lastPrinted>2022-12-21T19:24:00Z</cp:lastPrinted>
  <dcterms:created xsi:type="dcterms:W3CDTF">2022-12-21T18:00:00Z</dcterms:created>
  <dcterms:modified xsi:type="dcterms:W3CDTF">2022-12-21T21:12:00Z</dcterms:modified>
</cp:coreProperties>
</file>