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13" w:rsidRDefault="00E25A13" w:rsidP="00E25A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MES INTERNSHIP INFORMATION FOR INTERNSHIP HOSTS</w:t>
      </w: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Evergreen State College, Graduate Program on the Environment</w:t>
      </w: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</w:p>
    <w:p w:rsidR="00E25A13" w:rsidRPr="00E52F67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E52F67">
        <w:rPr>
          <w:rFonts w:ascii="Times-Roman" w:hAnsi="Times-Roman" w:cs="Times-Roman"/>
          <w:color w:val="000000"/>
          <w:sz w:val="24"/>
          <w:szCs w:val="24"/>
          <w:u w:val="single"/>
        </w:rPr>
        <w:t>MES Degree Basics</w:t>
      </w:r>
    </w:p>
    <w:p w:rsidR="00E25A13" w:rsidRPr="00605FD9" w:rsidRDefault="00E25A13" w:rsidP="00E25A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Two-year full time, or three-year part-time program</w:t>
      </w:r>
    </w:p>
    <w:p w:rsidR="00E25A13" w:rsidRPr="00605FD9" w:rsidRDefault="00E25A13" w:rsidP="00E25A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Thesis required – finished in final year</w:t>
      </w:r>
    </w:p>
    <w:p w:rsidR="00E25A13" w:rsidRPr="00605FD9" w:rsidRDefault="00E25A13" w:rsidP="00E25A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Courses in the evening – made up of required courses and elective courses</w:t>
      </w:r>
    </w:p>
    <w:p w:rsidR="00E25A13" w:rsidRPr="00605FD9" w:rsidRDefault="00E25A13" w:rsidP="00E25A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Electives can be met through internships</w:t>
      </w: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E25A13" w:rsidRPr="00605FD9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t>Types of Internships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Paid or unpaid</w:t>
      </w:r>
    </w:p>
    <w:p w:rsidR="00E25A13" w:rsidRPr="00605FD9" w:rsidRDefault="00E25A13" w:rsidP="00E25A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Can be paid directly by host organization or through Evergreen (with 11% overhead) through an inter-agency agreement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(State Agencies only)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Credit or non-credit</w:t>
      </w:r>
    </w:p>
    <w:p w:rsidR="00E25A13" w:rsidRPr="00605FD9" w:rsidRDefault="00E25A13" w:rsidP="00E25A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20+ hours/week/quarter = 4 credits; 10 hours/week/quarter = 2 credits</w:t>
      </w:r>
    </w:p>
    <w:p w:rsidR="00E25A13" w:rsidRPr="00605FD9" w:rsidRDefault="00E25A13" w:rsidP="00E25A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One quarter is 10 weeks and usually run late Sept – mid Dec, early Jan – mid-March, and early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Apr – mid June</w:t>
      </w:r>
    </w:p>
    <w:p w:rsidR="00E25A13" w:rsidRPr="00605FD9" w:rsidRDefault="00E25A13" w:rsidP="00E25A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Usually, host organization lets student choose if they want credits or not unless student is paid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through Evergreen – in which case, we require the students to take credits.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Sample Projects</w:t>
      </w:r>
    </w:p>
    <w:p w:rsidR="00E25A13" w:rsidRPr="00605FD9" w:rsidRDefault="00E25A13" w:rsidP="00E25A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Design a greenhouse gas inventory for a specific municipality</w:t>
      </w:r>
    </w:p>
    <w:p w:rsidR="00E25A13" w:rsidRPr="00605FD9" w:rsidRDefault="00E25A13" w:rsidP="00E25A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Create an outreach plan or teach public about a</w:t>
      </w:r>
      <w:r>
        <w:rPr>
          <w:rFonts w:ascii="Times-Roman" w:hAnsi="Times-Roman" w:cs="Times-Roman"/>
          <w:color w:val="000000"/>
          <w:sz w:val="24"/>
          <w:szCs w:val="24"/>
        </w:rPr>
        <w:t>n</w:t>
      </w:r>
      <w:r w:rsidRPr="00605FD9">
        <w:rPr>
          <w:rFonts w:ascii="Times-Roman" w:hAnsi="Times-Roman" w:cs="Times-Roman"/>
          <w:color w:val="000000"/>
          <w:sz w:val="24"/>
          <w:szCs w:val="24"/>
        </w:rPr>
        <w:t xml:space="preserve"> environmental issue</w:t>
      </w:r>
    </w:p>
    <w:p w:rsidR="00E25A13" w:rsidRPr="00605FD9" w:rsidRDefault="00E25A13" w:rsidP="00E25A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Use GIS data to map species distribution</w:t>
      </w:r>
    </w:p>
    <w:p w:rsidR="00E25A13" w:rsidRPr="00605FD9" w:rsidRDefault="00E25A13" w:rsidP="00E25A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Plan an environmental event or design a system to improve efficiency</w:t>
      </w:r>
    </w:p>
    <w:p w:rsidR="00E25A13" w:rsidRPr="00605FD9" w:rsidRDefault="00E25A13" w:rsidP="00E25A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Analyze data that has been “sitting on the backburner”</w:t>
      </w: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E25A13" w:rsidRPr="00605FD9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t>Internship Guidelines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Internships must be an educationally meaningful and productive experience in which both the student and supervisor agree beforehand on a set of learning outcomes. If the student decides to earn credit,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then an MES faculty and the Director must also sign off on these outcomes. Internships must be at the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graduate level, meaning that the student gains academic learning above and beyond work experience.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Students can earn a maximum of 8 credits during their time in MES; only 4 credits/quarter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Intern supervisor</w:t>
      </w:r>
      <w:r>
        <w:rPr>
          <w:rFonts w:ascii="Times-Roman" w:hAnsi="Times-Roman" w:cs="Times-Roman"/>
          <w:color w:val="000000"/>
          <w:sz w:val="24"/>
          <w:szCs w:val="24"/>
        </w:rPr>
        <w:t>s</w:t>
      </w:r>
      <w:r w:rsidRPr="00605FD9">
        <w:rPr>
          <w:rFonts w:ascii="Times-Roman" w:hAnsi="Times-Roman" w:cs="Times-Roman"/>
          <w:color w:val="000000"/>
          <w:sz w:val="24"/>
          <w:szCs w:val="24"/>
        </w:rPr>
        <w:t xml:space="preserve"> are encouraged to include a thesis project with the internship that would occur after the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internship is over or is part of or in addition to the internship. Students work on their thesis in their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second year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E25A13" w:rsidRPr="00605FD9" w:rsidRDefault="00E25A13" w:rsidP="00E25A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If student chooses to earn credit for the internship, they will need to fill out paperwork with Evergreen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 xml:space="preserve">that will require a supervisor signature before </w:t>
      </w:r>
      <w:r>
        <w:rPr>
          <w:rFonts w:ascii="Times-Roman" w:hAnsi="Times-Roman" w:cs="Times-Roman"/>
          <w:color w:val="000000"/>
          <w:sz w:val="24"/>
          <w:szCs w:val="24"/>
        </w:rPr>
        <w:t>the start of the quarter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. At the end of the quarter, the supervisor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will be required to write an evaluation that will be sent to the faculty of record to use in granting credit.</w:t>
      </w: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E25A13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E25A13" w:rsidRPr="004E05A7" w:rsidRDefault="00E25A13" w:rsidP="00E25A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lastRenderedPageBreak/>
        <w:t xml:space="preserve">Advertising Internships to MES students </w:t>
      </w:r>
      <w:r>
        <w:rPr>
          <w:rFonts w:ascii="Times-Roman" w:hAnsi="Times-Roman" w:cs="Times-Roman"/>
          <w:color w:val="000000"/>
          <w:sz w:val="24"/>
          <w:szCs w:val="24"/>
          <w:u w:val="single"/>
        </w:rPr>
        <w:t>and choosing interns</w:t>
      </w:r>
    </w:p>
    <w:p w:rsidR="00E25A13" w:rsidRPr="00605FD9" w:rsidRDefault="00E25A13" w:rsidP="00E25A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Supervisors should write up a position description, along with application deadline and send to the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Assistant Director by the middle of the previous quarter in which the internship should take place.</w:t>
      </w:r>
    </w:p>
    <w:p w:rsidR="00E25A13" w:rsidRPr="00605FD9" w:rsidRDefault="00E25A13" w:rsidP="00E25A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Summer and Fall quarters – send description by late April/early May</w:t>
      </w:r>
    </w:p>
    <w:p w:rsidR="00E25A13" w:rsidRPr="00605FD9" w:rsidRDefault="00E25A13" w:rsidP="00E25A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Winter quarter – send description by late October</w:t>
      </w:r>
    </w:p>
    <w:p w:rsidR="00E25A13" w:rsidRPr="00605FD9" w:rsidRDefault="00E25A13" w:rsidP="00E25A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Spring quarter – send description by early February</w:t>
      </w:r>
    </w:p>
    <w:p w:rsidR="00E25A13" w:rsidRDefault="00E25A13" w:rsidP="00E25A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Supervisors will determine the interview and selection process of interns, as well as internship schedule</w:t>
      </w:r>
    </w:p>
    <w:p w:rsidR="00B00011" w:rsidRDefault="00E25A13">
      <w:bookmarkStart w:id="0" w:name="_GoBack"/>
      <w:bookmarkEnd w:id="0"/>
    </w:p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BF"/>
    <w:multiLevelType w:val="hybridMultilevel"/>
    <w:tmpl w:val="6C406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A3ADE"/>
    <w:multiLevelType w:val="hybridMultilevel"/>
    <w:tmpl w:val="0E8E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2C3E"/>
    <w:multiLevelType w:val="hybridMultilevel"/>
    <w:tmpl w:val="A59251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F693F"/>
    <w:multiLevelType w:val="hybridMultilevel"/>
    <w:tmpl w:val="AF04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B14"/>
    <w:multiLevelType w:val="hybridMultilevel"/>
    <w:tmpl w:val="4B161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1208AE"/>
    <w:multiLevelType w:val="hybridMultilevel"/>
    <w:tmpl w:val="689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13"/>
    <w:rsid w:val="0059203D"/>
    <w:rsid w:val="00E25A13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B69E-D787-44F0-B4D6-6F671DEE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2018-04-10T22:29:00Z</dcterms:created>
  <dcterms:modified xsi:type="dcterms:W3CDTF">2018-04-10T22:30:00Z</dcterms:modified>
</cp:coreProperties>
</file>