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24" w:rsidRPr="0064501D" w:rsidRDefault="00F14AA9" w:rsidP="00586F24">
      <w:pPr>
        <w:spacing w:after="0" w:line="240" w:lineRule="auto"/>
        <w:rPr>
          <w:rFonts w:ascii="Arial" w:eastAsiaTheme="minorEastAsia" w:hAnsi="Arial" w:cs="Arial"/>
          <w:b/>
        </w:rPr>
      </w:pPr>
      <w:bookmarkStart w:id="0" w:name="_GoBack"/>
      <w:bookmarkEnd w:id="0"/>
      <w:r w:rsidRPr="0064501D">
        <w:rPr>
          <w:rFonts w:ascii="Arial" w:eastAsiaTheme="minorEastAsia" w:hAnsi="Arial" w:cs="Arial"/>
          <w:b/>
        </w:rPr>
        <w:t xml:space="preserve">Learning </w:t>
      </w:r>
      <w:proofErr w:type="gramStart"/>
      <w:r w:rsidRPr="0064501D">
        <w:rPr>
          <w:rFonts w:ascii="Arial" w:eastAsiaTheme="minorEastAsia" w:hAnsi="Arial" w:cs="Arial"/>
          <w:b/>
        </w:rPr>
        <w:t>Across</w:t>
      </w:r>
      <w:proofErr w:type="gramEnd"/>
      <w:r w:rsidRPr="0064501D">
        <w:rPr>
          <w:rFonts w:ascii="Arial" w:eastAsiaTheme="minorEastAsia" w:hAnsi="Arial" w:cs="Arial"/>
          <w:b/>
        </w:rPr>
        <w:t xml:space="preserve"> Differences: Collaborations in Conservation and Sustainability in Prisons</w:t>
      </w:r>
      <w:r w:rsidR="0064501D" w:rsidRPr="0064501D">
        <w:rPr>
          <w:rFonts w:ascii="Arial" w:eastAsiaTheme="minorEastAsia" w:hAnsi="Arial" w:cs="Arial"/>
          <w:b/>
        </w:rPr>
        <w:t xml:space="preserve"> </w:t>
      </w:r>
    </w:p>
    <w:p w:rsidR="00586F24" w:rsidRPr="00586F24" w:rsidRDefault="0064501D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7F432B">
        <w:rPr>
          <w:rFonts w:ascii="Arial" w:eastAsiaTheme="minorEastAsia" w:hAnsi="Arial" w:cs="Arial"/>
        </w:rPr>
        <w:t xml:space="preserve">This class will explore </w:t>
      </w:r>
      <w:r w:rsidRPr="00586F24">
        <w:rPr>
          <w:rFonts w:ascii="Arial" w:eastAsiaTheme="minorEastAsia" w:hAnsi="Arial" w:cs="Arial"/>
        </w:rPr>
        <w:t xml:space="preserve">provocative, intersectional topics </w:t>
      </w:r>
      <w:r w:rsidR="007F432B">
        <w:rPr>
          <w:rFonts w:ascii="Arial" w:eastAsiaTheme="minorEastAsia" w:hAnsi="Arial" w:cs="Arial"/>
        </w:rPr>
        <w:t>including</w:t>
      </w:r>
      <w:r w:rsidRPr="00586F24">
        <w:rPr>
          <w:rFonts w:ascii="Arial" w:eastAsiaTheme="minorEastAsia" w:hAnsi="Arial" w:cs="Arial"/>
        </w:rPr>
        <w:t xml:space="preserve"> </w:t>
      </w:r>
      <w:r w:rsidR="00C84546">
        <w:rPr>
          <w:rFonts w:ascii="Arial" w:eastAsiaTheme="minorEastAsia" w:hAnsi="Arial" w:cs="Arial"/>
        </w:rPr>
        <w:t xml:space="preserve">restorative, </w:t>
      </w:r>
      <w:r w:rsidR="000E36DF" w:rsidRPr="00586F24">
        <w:rPr>
          <w:rFonts w:ascii="Arial" w:eastAsiaTheme="minorEastAsia" w:hAnsi="Arial" w:cs="Arial"/>
        </w:rPr>
        <w:t>social</w:t>
      </w:r>
      <w:r w:rsidR="00C84546">
        <w:rPr>
          <w:rFonts w:ascii="Arial" w:eastAsiaTheme="minorEastAsia" w:hAnsi="Arial" w:cs="Arial"/>
        </w:rPr>
        <w:t>,</w:t>
      </w:r>
      <w:r w:rsidR="000E36DF" w:rsidRPr="00586F24">
        <w:rPr>
          <w:rFonts w:ascii="Arial" w:eastAsiaTheme="minorEastAsia" w:hAnsi="Arial" w:cs="Arial"/>
        </w:rPr>
        <w:t xml:space="preserve"> and environmental justi</w:t>
      </w:r>
      <w:r w:rsidR="000E36DF" w:rsidRPr="007F432B">
        <w:rPr>
          <w:rFonts w:ascii="Arial" w:eastAsiaTheme="minorEastAsia" w:hAnsi="Arial" w:cs="Arial"/>
        </w:rPr>
        <w:t>ce</w:t>
      </w:r>
      <w:r w:rsidR="003C29CC" w:rsidRPr="007F432B">
        <w:rPr>
          <w:rFonts w:ascii="Arial" w:eastAsiaTheme="minorEastAsia" w:hAnsi="Arial" w:cs="Arial"/>
        </w:rPr>
        <w:t xml:space="preserve">, </w:t>
      </w:r>
      <w:proofErr w:type="spellStart"/>
      <w:r w:rsidR="003D605F">
        <w:rPr>
          <w:rFonts w:ascii="Arial" w:eastAsiaTheme="minorEastAsia" w:hAnsi="Arial" w:cs="Arial"/>
        </w:rPr>
        <w:t>ecotherapy</w:t>
      </w:r>
      <w:proofErr w:type="spellEnd"/>
      <w:r w:rsidR="00C84546">
        <w:rPr>
          <w:rFonts w:ascii="Arial" w:eastAsiaTheme="minorEastAsia" w:hAnsi="Arial" w:cs="Arial"/>
        </w:rPr>
        <w:t xml:space="preserve">, </w:t>
      </w:r>
      <w:r w:rsidRPr="00586F24">
        <w:rPr>
          <w:rFonts w:ascii="Arial" w:eastAsiaTheme="minorEastAsia" w:hAnsi="Arial" w:cs="Arial"/>
        </w:rPr>
        <w:t xml:space="preserve">mass incarceration, </w:t>
      </w:r>
      <w:r w:rsidR="003C29CC" w:rsidRPr="007F432B">
        <w:rPr>
          <w:rFonts w:ascii="Arial" w:eastAsiaTheme="minorEastAsia" w:hAnsi="Arial" w:cs="Arial"/>
        </w:rPr>
        <w:t>ecological restoration, Just S</w:t>
      </w:r>
      <w:r w:rsidRPr="00586F24">
        <w:rPr>
          <w:rFonts w:ascii="Arial" w:eastAsiaTheme="minorEastAsia" w:hAnsi="Arial" w:cs="Arial"/>
        </w:rPr>
        <w:t xml:space="preserve">ustainability, institutional operations, </w:t>
      </w:r>
      <w:r w:rsidR="000E36DF" w:rsidRPr="007F432B">
        <w:rPr>
          <w:rFonts w:ascii="Arial" w:eastAsiaTheme="minorEastAsia" w:hAnsi="Arial" w:cs="Arial"/>
        </w:rPr>
        <w:t xml:space="preserve">institutional </w:t>
      </w:r>
      <w:r w:rsidRPr="00586F24">
        <w:rPr>
          <w:rFonts w:ascii="Arial" w:eastAsiaTheme="minorEastAsia" w:hAnsi="Arial" w:cs="Arial"/>
        </w:rPr>
        <w:t xml:space="preserve">racism, prison abolition, transformative </w:t>
      </w:r>
      <w:r w:rsidR="007F432B">
        <w:rPr>
          <w:rFonts w:ascii="Arial" w:eastAsiaTheme="minorEastAsia" w:hAnsi="Arial" w:cs="Arial"/>
        </w:rPr>
        <w:t>and</w:t>
      </w:r>
      <w:r w:rsidRPr="00586F24">
        <w:rPr>
          <w:rFonts w:ascii="Arial" w:eastAsiaTheme="minorEastAsia" w:hAnsi="Arial" w:cs="Arial"/>
        </w:rPr>
        <w:t xml:space="preserve"> punitive rehabilitation, </w:t>
      </w:r>
      <w:r w:rsidR="007F432B">
        <w:rPr>
          <w:rFonts w:ascii="Arial" w:eastAsiaTheme="minorEastAsia" w:hAnsi="Arial" w:cs="Arial"/>
        </w:rPr>
        <w:t xml:space="preserve">and </w:t>
      </w:r>
      <w:r w:rsidR="007F432B" w:rsidRPr="007F432B">
        <w:rPr>
          <w:rFonts w:ascii="Arial" w:eastAsiaTheme="minorEastAsia" w:hAnsi="Arial" w:cs="Arial"/>
        </w:rPr>
        <w:t>returning citizens</w:t>
      </w:r>
      <w:r w:rsidR="007F432B">
        <w:rPr>
          <w:rFonts w:ascii="Arial" w:eastAsiaTheme="minorEastAsia" w:hAnsi="Arial" w:cs="Arial"/>
        </w:rPr>
        <w:t>’ experiences of reintegration.</w:t>
      </w:r>
      <w:r w:rsidR="00B73D2B" w:rsidRPr="007F432B">
        <w:rPr>
          <w:rFonts w:ascii="Arial" w:eastAsiaTheme="minorEastAsia" w:hAnsi="Arial" w:cs="Arial"/>
        </w:rPr>
        <w:t xml:space="preserve"> </w:t>
      </w:r>
      <w:r w:rsidR="00586F24" w:rsidRPr="00586F24">
        <w:rPr>
          <w:rFonts w:ascii="Arial" w:eastAsiaTheme="minorEastAsia" w:hAnsi="Arial" w:cs="Arial"/>
        </w:rPr>
        <w:t xml:space="preserve">The Sustainability in Prisons Project (SPP) </w:t>
      </w:r>
      <w:r w:rsidR="00B73D2B" w:rsidRPr="007F432B">
        <w:rPr>
          <w:rFonts w:ascii="Arial" w:eastAsiaTheme="minorEastAsia" w:hAnsi="Arial" w:cs="Arial"/>
        </w:rPr>
        <w:t xml:space="preserve">will serve as the case study. </w:t>
      </w:r>
      <w:r w:rsidR="00C84546">
        <w:rPr>
          <w:rFonts w:ascii="Arial" w:eastAsiaTheme="minorEastAsia" w:hAnsi="Arial" w:cs="Arial"/>
        </w:rPr>
        <w:t xml:space="preserve">The </w:t>
      </w:r>
      <w:r w:rsidR="00B73D2B" w:rsidRPr="007F432B">
        <w:rPr>
          <w:rFonts w:ascii="Arial" w:eastAsiaTheme="minorEastAsia" w:hAnsi="Arial" w:cs="Arial"/>
        </w:rPr>
        <w:t xml:space="preserve">SPP </w:t>
      </w:r>
      <w:proofErr w:type="gramStart"/>
      <w:r w:rsidR="00586F24" w:rsidRPr="00586F24">
        <w:rPr>
          <w:rFonts w:ascii="Arial" w:eastAsiaTheme="minorEastAsia" w:hAnsi="Arial" w:cs="Arial"/>
        </w:rPr>
        <w:t xml:space="preserve">partnership </w:t>
      </w:r>
      <w:r w:rsidR="00C84546">
        <w:rPr>
          <w:rFonts w:ascii="Arial" w:eastAsiaTheme="minorEastAsia" w:hAnsi="Arial" w:cs="Arial"/>
        </w:rPr>
        <w:t xml:space="preserve"> </w:t>
      </w:r>
      <w:r w:rsidR="00586F24" w:rsidRPr="00586F24">
        <w:rPr>
          <w:rFonts w:ascii="Arial" w:eastAsiaTheme="minorEastAsia" w:hAnsi="Arial" w:cs="Arial"/>
        </w:rPr>
        <w:t>supports</w:t>
      </w:r>
      <w:proofErr w:type="gramEnd"/>
      <w:r w:rsidR="00586F24" w:rsidRPr="00586F24">
        <w:rPr>
          <w:rFonts w:ascii="Arial" w:eastAsiaTheme="minorEastAsia" w:hAnsi="Arial" w:cs="Arial"/>
        </w:rPr>
        <w:t xml:space="preserve"> more than </w:t>
      </w:r>
      <w:r w:rsidR="00C84546">
        <w:rPr>
          <w:rFonts w:ascii="Arial" w:eastAsiaTheme="minorEastAsia" w:hAnsi="Arial" w:cs="Arial"/>
        </w:rPr>
        <w:t xml:space="preserve">100 science, </w:t>
      </w:r>
      <w:r w:rsidR="00586F24" w:rsidRPr="00586F24">
        <w:rPr>
          <w:rFonts w:ascii="Arial" w:eastAsiaTheme="minorEastAsia" w:hAnsi="Arial" w:cs="Arial"/>
        </w:rPr>
        <w:t>sustainability</w:t>
      </w:r>
      <w:r w:rsidR="00C84546">
        <w:rPr>
          <w:rFonts w:ascii="Arial" w:eastAsiaTheme="minorEastAsia" w:hAnsi="Arial" w:cs="Arial"/>
        </w:rPr>
        <w:t>, and education</w:t>
      </w:r>
      <w:r w:rsidR="00586F24" w:rsidRPr="00586F24">
        <w:rPr>
          <w:rFonts w:ascii="Arial" w:eastAsiaTheme="minorEastAsia" w:hAnsi="Arial" w:cs="Arial"/>
        </w:rPr>
        <w:t xml:space="preserve"> programs statewide. Referencing SPP, we will consider limitations and opportunities for social, economic, and environmental sustainability in prisons.</w:t>
      </w:r>
      <w:r w:rsidR="00586F24" w:rsidRPr="007F432B">
        <w:rPr>
          <w:rFonts w:ascii="Arial" w:eastAsiaTheme="minorEastAsia" w:hAnsi="Arial" w:cs="Arial"/>
        </w:rPr>
        <w:t> </w:t>
      </w:r>
      <w:r w:rsidR="00586F24" w:rsidRPr="00586F24">
        <w:rPr>
          <w:rFonts w:ascii="Arial" w:eastAsiaTheme="minorEastAsia" w:hAnsi="Arial" w:cs="Arial"/>
        </w:rPr>
        <w:t xml:space="preserve">Diverse guest speakers will contribute critiques and potential innovations. </w:t>
      </w:r>
      <w:r w:rsidR="0023585D">
        <w:rPr>
          <w:rFonts w:ascii="Arial" w:eastAsiaTheme="minorEastAsia" w:hAnsi="Arial" w:cs="Arial"/>
        </w:rPr>
        <w:t>S</w:t>
      </w:r>
      <w:r w:rsidR="00586F24" w:rsidRPr="00586F24">
        <w:rPr>
          <w:rFonts w:ascii="Arial" w:eastAsiaTheme="minorEastAsia" w:hAnsi="Arial" w:cs="Arial"/>
        </w:rPr>
        <w:t xml:space="preserve">tudents will be challenged to </w:t>
      </w:r>
      <w:r w:rsidR="0023585D">
        <w:rPr>
          <w:rFonts w:ascii="Arial" w:eastAsiaTheme="minorEastAsia" w:hAnsi="Arial" w:cs="Arial"/>
        </w:rPr>
        <w:t>think holistically</w:t>
      </w:r>
      <w:r w:rsidR="00C06567">
        <w:rPr>
          <w:rFonts w:ascii="Arial" w:eastAsiaTheme="minorEastAsia" w:hAnsi="Arial" w:cs="Arial"/>
        </w:rPr>
        <w:t xml:space="preserve"> and </w:t>
      </w:r>
      <w:proofErr w:type="gramStart"/>
      <w:r w:rsidR="0023585D">
        <w:rPr>
          <w:rFonts w:ascii="Arial" w:eastAsiaTheme="minorEastAsia" w:hAnsi="Arial" w:cs="Arial"/>
        </w:rPr>
        <w:t xml:space="preserve">propose </w:t>
      </w:r>
      <w:r w:rsidR="00586F24" w:rsidRPr="00586F24">
        <w:rPr>
          <w:rFonts w:ascii="Arial" w:eastAsiaTheme="minorEastAsia" w:hAnsi="Arial" w:cs="Arial"/>
        </w:rPr>
        <w:t xml:space="preserve"> realistic</w:t>
      </w:r>
      <w:proofErr w:type="gramEnd"/>
      <w:r w:rsidR="00586F24" w:rsidRPr="00586F24">
        <w:rPr>
          <w:rFonts w:ascii="Arial" w:eastAsiaTheme="minorEastAsia" w:hAnsi="Arial" w:cs="Arial"/>
        </w:rPr>
        <w:t xml:space="preserve"> solutions which would benefit incarcerated individuals</w:t>
      </w:r>
      <w:r w:rsidR="0023585D">
        <w:rPr>
          <w:rFonts w:ascii="Arial" w:eastAsiaTheme="minorEastAsia" w:hAnsi="Arial" w:cs="Arial"/>
        </w:rPr>
        <w:t xml:space="preserve">, </w:t>
      </w:r>
      <w:r w:rsidR="00E079CC">
        <w:rPr>
          <w:rFonts w:ascii="Arial" w:eastAsiaTheme="minorEastAsia" w:hAnsi="Arial" w:cs="Arial"/>
        </w:rPr>
        <w:t>returning citizens</w:t>
      </w:r>
      <w:r w:rsidR="0023585D">
        <w:rPr>
          <w:rFonts w:ascii="Arial" w:eastAsiaTheme="minorEastAsia" w:hAnsi="Arial" w:cs="Arial"/>
        </w:rPr>
        <w:t>,</w:t>
      </w:r>
      <w:r w:rsidR="00406CE5">
        <w:rPr>
          <w:rFonts w:ascii="Arial" w:eastAsiaTheme="minorEastAsia" w:hAnsi="Arial" w:cs="Arial"/>
        </w:rPr>
        <w:t xml:space="preserve"> and communities</w:t>
      </w:r>
      <w:r w:rsidR="00586F24" w:rsidRPr="00586F24">
        <w:rPr>
          <w:rFonts w:ascii="Arial" w:eastAsiaTheme="minorEastAsia" w:hAnsi="Arial" w:cs="Arial"/>
        </w:rPr>
        <w:t>.</w:t>
      </w:r>
    </w:p>
    <w:p w:rsidR="003C29CC" w:rsidRDefault="003C29CC"/>
    <w:p w:rsidR="003C29CC" w:rsidRPr="00C06567" w:rsidRDefault="003C29CC" w:rsidP="00C06567">
      <w:pPr>
        <w:rPr>
          <w:rFonts w:ascii="Arial" w:hAnsi="Arial" w:cs="Arial"/>
        </w:rPr>
      </w:pPr>
      <w:r w:rsidRPr="007F432B">
        <w:rPr>
          <w:rFonts w:ascii="Arial" w:hAnsi="Arial" w:cs="Arial"/>
          <w:b/>
        </w:rPr>
        <w:t>Guest speakers to invite</w:t>
      </w:r>
      <w:r w:rsidR="00C06567">
        <w:rPr>
          <w:rFonts w:ascii="Arial" w:hAnsi="Arial" w:cs="Arial"/>
        </w:rPr>
        <w:br/>
      </w:r>
      <w:r w:rsidRPr="007F432B">
        <w:rPr>
          <w:rFonts w:ascii="Arial" w:eastAsiaTheme="minorEastAsia" w:hAnsi="Arial" w:cs="Arial"/>
        </w:rPr>
        <w:t xml:space="preserve">Dan </w:t>
      </w:r>
      <w:proofErr w:type="spellStart"/>
      <w:r w:rsidRPr="007F432B">
        <w:rPr>
          <w:rFonts w:ascii="Arial" w:eastAsiaTheme="minorEastAsia" w:hAnsi="Arial" w:cs="Arial"/>
        </w:rPr>
        <w:t>Pacholke</w:t>
      </w:r>
      <w:proofErr w:type="spellEnd"/>
    </w:p>
    <w:p w:rsidR="003C29CC" w:rsidRPr="007F432B" w:rsidRDefault="003C29CC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7F432B">
        <w:rPr>
          <w:rFonts w:ascii="Arial" w:eastAsiaTheme="minorEastAsia" w:hAnsi="Arial" w:cs="Arial"/>
        </w:rPr>
        <w:t>Sandy Mullins</w:t>
      </w:r>
    </w:p>
    <w:p w:rsidR="00C06567" w:rsidRDefault="00C06567" w:rsidP="00C06567">
      <w:pPr>
        <w:rPr>
          <w:rFonts w:ascii="Arial" w:hAnsi="Arial" w:cs="Arial"/>
        </w:rPr>
      </w:pPr>
      <w:r>
        <w:rPr>
          <w:rFonts w:ascii="Arial" w:hAnsi="Arial" w:cs="Arial"/>
        </w:rPr>
        <w:t>Someone who can talk about race, inclusion, broadening participation</w:t>
      </w:r>
    </w:p>
    <w:p w:rsidR="003C29CC" w:rsidRPr="007F432B" w:rsidRDefault="003C29CC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7F432B">
        <w:rPr>
          <w:rFonts w:ascii="Arial" w:eastAsiaTheme="minorEastAsia" w:hAnsi="Arial" w:cs="Arial"/>
        </w:rPr>
        <w:t>Tiffany Webb and Amory Ballantine</w:t>
      </w:r>
    </w:p>
    <w:p w:rsidR="003C29CC" w:rsidRPr="007F432B" w:rsidRDefault="003C29CC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7F432B">
        <w:rPr>
          <w:rFonts w:ascii="Arial" w:eastAsiaTheme="minorEastAsia" w:hAnsi="Arial" w:cs="Arial"/>
        </w:rPr>
        <w:t>Devon Schrum</w:t>
      </w:r>
    </w:p>
    <w:p w:rsidR="007F432B" w:rsidRPr="007F432B" w:rsidRDefault="007F432B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7F432B">
        <w:rPr>
          <w:rFonts w:ascii="Arial" w:eastAsiaTheme="minorEastAsia" w:hAnsi="Arial" w:cs="Arial"/>
        </w:rPr>
        <w:t>Carolina Landa</w:t>
      </w:r>
    </w:p>
    <w:p w:rsidR="003C29CC" w:rsidRDefault="003F2DC0">
      <w:pPr>
        <w:rPr>
          <w:rFonts w:ascii="Arial" w:hAnsi="Arial" w:cs="Arial"/>
        </w:rPr>
      </w:pPr>
      <w:r>
        <w:rPr>
          <w:rFonts w:ascii="Arial" w:hAnsi="Arial" w:cs="Arial"/>
        </w:rPr>
        <w:t>Conference call with SCCC Roots instructors</w:t>
      </w:r>
    </w:p>
    <w:p w:rsidR="004D7F3E" w:rsidRPr="007F432B" w:rsidRDefault="004D7F3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Someone on therapeutic value of work with living things?</w:t>
      </w:r>
      <w:proofErr w:type="gramEnd"/>
    </w:p>
    <w:p w:rsidR="003C29CC" w:rsidRPr="007F432B" w:rsidRDefault="003C29CC">
      <w:pPr>
        <w:rPr>
          <w:rFonts w:ascii="Arial" w:hAnsi="Arial" w:cs="Arial"/>
        </w:rPr>
      </w:pPr>
    </w:p>
    <w:p w:rsidR="002341C1" w:rsidRDefault="003C29CC" w:rsidP="00C06567">
      <w:pPr>
        <w:rPr>
          <w:rFonts w:ascii="Arial" w:eastAsiaTheme="minorEastAsia" w:hAnsi="Arial" w:cs="Arial"/>
        </w:rPr>
      </w:pPr>
      <w:r w:rsidRPr="007F432B">
        <w:rPr>
          <w:rFonts w:ascii="Arial" w:hAnsi="Arial" w:cs="Arial"/>
          <w:b/>
        </w:rPr>
        <w:t>Readings and in-class content</w:t>
      </w:r>
      <w:r w:rsidR="00B73D2B" w:rsidRPr="007F432B">
        <w:rPr>
          <w:rFonts w:ascii="Arial" w:hAnsi="Arial" w:cs="Arial"/>
          <w:b/>
        </w:rPr>
        <w:br/>
      </w:r>
      <w:r w:rsidR="002341C1" w:rsidRPr="007F432B">
        <w:rPr>
          <w:rFonts w:ascii="Arial" w:eastAsiaTheme="minorEastAsia" w:hAnsi="Arial" w:cs="Arial"/>
        </w:rPr>
        <w:t>SPP Handbook, introduction + Chapter 1. Collaborations</w:t>
      </w:r>
    </w:p>
    <w:p w:rsidR="00F36DF5" w:rsidRPr="007F432B" w:rsidRDefault="00F36DF5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Greener Life Behind Bars, Mother Nature Network </w:t>
      </w:r>
      <w:hyperlink r:id="rId5" w:anchor="ixzz394IFQf3u" w:history="1">
        <w:r w:rsidRPr="00BF01C1">
          <w:rPr>
            <w:rStyle w:val="Hyperlink"/>
            <w:rFonts w:ascii="Arial" w:eastAsiaTheme="minorEastAsia" w:hAnsi="Arial" w:cs="Arial"/>
          </w:rPr>
          <w:t>http://www.mnn.com/leaderboard/stories/a-greener-life-behind-bars#ixzz394IFQf3u</w:t>
        </w:r>
      </w:hyperlink>
      <w:r>
        <w:rPr>
          <w:rFonts w:ascii="Arial" w:eastAsiaTheme="minorEastAsia" w:hAnsi="Arial" w:cs="Arial"/>
        </w:rPr>
        <w:t xml:space="preserve"> </w:t>
      </w:r>
    </w:p>
    <w:p w:rsidR="002341C1" w:rsidRPr="007F432B" w:rsidRDefault="002341C1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7F432B">
        <w:rPr>
          <w:rFonts w:ascii="Arial" w:eastAsiaTheme="minorEastAsia" w:hAnsi="Arial" w:cs="Arial"/>
        </w:rPr>
        <w:t xml:space="preserve">Innovative Justice, Chapter 1. </w:t>
      </w:r>
      <w:proofErr w:type="spellStart"/>
      <w:r w:rsidRPr="007F432B">
        <w:rPr>
          <w:rFonts w:ascii="Arial" w:eastAsiaTheme="minorEastAsia" w:hAnsi="Arial" w:cs="Arial"/>
        </w:rPr>
        <w:t>Analysing</w:t>
      </w:r>
      <w:proofErr w:type="spellEnd"/>
      <w:r w:rsidRPr="007F432B">
        <w:rPr>
          <w:rFonts w:ascii="Arial" w:eastAsiaTheme="minorEastAsia" w:hAnsi="Arial" w:cs="Arial"/>
        </w:rPr>
        <w:t xml:space="preserve"> Innovation: failed citizenship, “</w:t>
      </w:r>
      <w:proofErr w:type="spellStart"/>
      <w:r w:rsidRPr="007F432B">
        <w:rPr>
          <w:rFonts w:ascii="Arial" w:eastAsiaTheme="minorEastAsia" w:hAnsi="Arial" w:cs="Arial"/>
        </w:rPr>
        <w:t>pracademics</w:t>
      </w:r>
      <w:proofErr w:type="spellEnd"/>
      <w:r w:rsidRPr="007F432B">
        <w:rPr>
          <w:rFonts w:ascii="Arial" w:eastAsiaTheme="minorEastAsia" w:hAnsi="Arial" w:cs="Arial"/>
        </w:rPr>
        <w:t>” and real world change</w:t>
      </w:r>
    </w:p>
    <w:p w:rsidR="000E36DF" w:rsidRPr="007F432B" w:rsidRDefault="000E36DF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proofErr w:type="gramStart"/>
      <w:r w:rsidRPr="007F432B">
        <w:rPr>
          <w:rFonts w:ascii="Arial" w:eastAsiaTheme="minorEastAsia" w:hAnsi="Arial" w:cs="Arial"/>
        </w:rPr>
        <w:t xml:space="preserve">SPP video from 2009 (need that quote from Sam </w:t>
      </w:r>
      <w:proofErr w:type="spellStart"/>
      <w:r w:rsidRPr="007F432B">
        <w:rPr>
          <w:rFonts w:ascii="Arial" w:eastAsiaTheme="minorEastAsia" w:hAnsi="Arial" w:cs="Arial"/>
        </w:rPr>
        <w:t>Hapke</w:t>
      </w:r>
      <w:proofErr w:type="spellEnd"/>
      <w:r w:rsidRPr="007F432B">
        <w:rPr>
          <w:rFonts w:ascii="Arial" w:eastAsiaTheme="minorEastAsia" w:hAnsi="Arial" w:cs="Arial"/>
        </w:rPr>
        <w:t>!)</w:t>
      </w:r>
      <w:proofErr w:type="gramEnd"/>
    </w:p>
    <w:p w:rsidR="007F432B" w:rsidRPr="007F432B" w:rsidRDefault="007F432B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7F432B">
        <w:rPr>
          <w:rFonts w:ascii="Arial" w:eastAsiaTheme="minorEastAsia" w:hAnsi="Arial" w:cs="Arial"/>
        </w:rPr>
        <w:t>SPP overview slideshow 2016</w:t>
      </w:r>
    </w:p>
    <w:p w:rsidR="00E95DFC" w:rsidRPr="00586A13" w:rsidRDefault="002341C1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7F432B">
        <w:rPr>
          <w:rFonts w:ascii="Arial" w:eastAsiaTheme="minorEastAsia" w:hAnsi="Arial" w:cs="Arial"/>
        </w:rPr>
        <w:t xml:space="preserve">Obama Commencement Address at Howard University, excerpt on race, expanding moral imagination, and creating change </w:t>
      </w:r>
      <w:hyperlink r:id="rId6" w:history="1">
        <w:r w:rsidRPr="00586A13">
          <w:rPr>
            <w:rFonts w:ascii="Arial" w:eastAsiaTheme="minorEastAsia" w:hAnsi="Arial" w:cs="Arial"/>
          </w:rPr>
          <w:t>https://www.youtube.com/watch?v=_K4MctEmkmI</w:t>
        </w:r>
      </w:hyperlink>
    </w:p>
    <w:p w:rsidR="00B73D2B" w:rsidRPr="007F432B" w:rsidRDefault="007F432B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7F432B">
        <w:rPr>
          <w:rFonts w:ascii="Arial" w:eastAsiaTheme="minorEastAsia" w:hAnsi="Arial" w:cs="Arial"/>
        </w:rPr>
        <w:t xml:space="preserve">How Effective Is Correctional Education? </w:t>
      </w:r>
      <w:r>
        <w:rPr>
          <w:rFonts w:ascii="Arial" w:eastAsiaTheme="minorEastAsia" w:hAnsi="Arial" w:cs="Arial"/>
        </w:rPr>
        <w:t xml:space="preserve">Research Brief, </w:t>
      </w:r>
      <w:r w:rsidR="00B73D2B" w:rsidRPr="007F432B">
        <w:rPr>
          <w:rFonts w:ascii="Arial" w:eastAsiaTheme="minorEastAsia" w:hAnsi="Arial" w:cs="Arial"/>
        </w:rPr>
        <w:t xml:space="preserve">RAND </w:t>
      </w:r>
      <w:r>
        <w:rPr>
          <w:rFonts w:ascii="Arial" w:eastAsiaTheme="minorEastAsia" w:hAnsi="Arial" w:cs="Arial"/>
        </w:rPr>
        <w:t>Corporation</w:t>
      </w:r>
    </w:p>
    <w:p w:rsidR="00B73D2B" w:rsidRPr="00E95DFC" w:rsidRDefault="00B73D2B" w:rsidP="007F432B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F432B">
        <w:rPr>
          <w:rFonts w:ascii="Arial" w:eastAsiaTheme="minorEastAsia" w:hAnsi="Arial" w:cs="Arial"/>
        </w:rPr>
        <w:t xml:space="preserve">Article(s) on PTSD in corrections </w:t>
      </w:r>
      <w:r w:rsidRPr="00E95DFC">
        <w:rPr>
          <w:rFonts w:ascii="Arial" w:hAnsi="Arial" w:cs="Arial"/>
        </w:rPr>
        <w:t xml:space="preserve">staff, from </w:t>
      </w:r>
      <w:hyperlink r:id="rId7" w:history="1">
        <w:r w:rsidRPr="00E95DFC">
          <w:rPr>
            <w:rStyle w:val="Hyperlink"/>
            <w:rFonts w:ascii="Arial" w:hAnsi="Arial" w:cs="Arial"/>
          </w:rPr>
          <w:t>http://mindfulcorrections.org/category/ptsd/</w:t>
        </w:r>
      </w:hyperlink>
      <w:r w:rsidRPr="00E95DFC">
        <w:rPr>
          <w:rFonts w:ascii="Arial" w:hAnsi="Arial" w:cs="Arial"/>
        </w:rPr>
        <w:t xml:space="preserve"> </w:t>
      </w:r>
    </w:p>
    <w:p w:rsidR="000E36DF" w:rsidRPr="007F432B" w:rsidRDefault="000E36DF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7F432B">
        <w:rPr>
          <w:rFonts w:ascii="Arial" w:eastAsiaTheme="minorEastAsia" w:hAnsi="Arial" w:cs="Arial"/>
        </w:rPr>
        <w:t>Just Sustainability</w:t>
      </w:r>
      <w:r w:rsidR="00B73D2B" w:rsidRPr="007F432B">
        <w:rPr>
          <w:rFonts w:ascii="Arial" w:eastAsiaTheme="minorEastAsia" w:hAnsi="Arial" w:cs="Arial"/>
        </w:rPr>
        <w:t xml:space="preserve"> article</w:t>
      </w:r>
      <w:r w:rsidRPr="007F432B">
        <w:rPr>
          <w:rFonts w:ascii="Arial" w:eastAsiaTheme="minorEastAsia" w:hAnsi="Arial" w:cs="Arial"/>
        </w:rPr>
        <w:t xml:space="preserve"> [need to identify]</w:t>
      </w:r>
    </w:p>
    <w:p w:rsidR="000E36DF" w:rsidRDefault="000E36DF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7F432B">
        <w:rPr>
          <w:rFonts w:ascii="Arial" w:eastAsiaTheme="minorEastAsia" w:hAnsi="Arial" w:cs="Arial"/>
        </w:rPr>
        <w:lastRenderedPageBreak/>
        <w:t>History of American corrections, changes initiated in 60s</w:t>
      </w:r>
      <w:r w:rsidR="007F432B" w:rsidRPr="007F432B">
        <w:rPr>
          <w:rFonts w:ascii="Arial" w:eastAsiaTheme="minorEastAsia" w:hAnsi="Arial" w:cs="Arial"/>
        </w:rPr>
        <w:t xml:space="preserve"> [need to identify]</w:t>
      </w:r>
    </w:p>
    <w:p w:rsidR="004D7F3E" w:rsidRDefault="004D7F3E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Restorative justice</w:t>
      </w:r>
    </w:p>
    <w:p w:rsidR="004D7F3E" w:rsidRDefault="004D7F3E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Therapeutic value of connections with nature</w:t>
      </w:r>
    </w:p>
    <w:p w:rsidR="00465FDC" w:rsidRPr="00465FDC" w:rsidRDefault="00465FDC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  <w:b/>
        </w:rPr>
      </w:pPr>
      <w:r w:rsidRPr="00465FDC">
        <w:rPr>
          <w:rFonts w:ascii="Arial" w:eastAsiaTheme="minorEastAsia" w:hAnsi="Arial" w:cs="Arial"/>
          <w:b/>
        </w:rPr>
        <w:t>Maybe</w:t>
      </w:r>
    </w:p>
    <w:p w:rsidR="00465FDC" w:rsidRPr="007F432B" w:rsidRDefault="00465FDC" w:rsidP="00465FDC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proofErr w:type="gramStart"/>
      <w:r w:rsidRPr="007F432B">
        <w:rPr>
          <w:rFonts w:ascii="Arial" w:eastAsiaTheme="minorEastAsia" w:hAnsi="Arial" w:cs="Arial"/>
        </w:rPr>
        <w:t>State of the World 2013?</w:t>
      </w:r>
      <w:proofErr w:type="gramEnd"/>
    </w:p>
    <w:p w:rsidR="00465FDC" w:rsidRPr="007F432B" w:rsidRDefault="00465FDC" w:rsidP="00465FDC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Rise of Green Prison Programs, Psychology Today </w:t>
      </w:r>
    </w:p>
    <w:p w:rsidR="00465FDC" w:rsidRDefault="00465FDC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Future of Prisons, Dan </w:t>
      </w:r>
      <w:proofErr w:type="spellStart"/>
      <w:r>
        <w:rPr>
          <w:rFonts w:ascii="Arial" w:eastAsiaTheme="minorEastAsia" w:hAnsi="Arial" w:cs="Arial"/>
        </w:rPr>
        <w:t>Pacholke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TEDx</w:t>
      </w:r>
      <w:proofErr w:type="spellEnd"/>
      <w:r>
        <w:rPr>
          <w:rFonts w:ascii="Arial" w:eastAsiaTheme="minorEastAsia" w:hAnsi="Arial" w:cs="Arial"/>
        </w:rPr>
        <w:t xml:space="preserve"> [if we can’t get Dan in person]</w:t>
      </w:r>
    </w:p>
    <w:p w:rsidR="00F36DF5" w:rsidRDefault="00F36DF5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 xml:space="preserve">The Righteous Mind, Jonathan </w:t>
      </w:r>
      <w:proofErr w:type="spellStart"/>
      <w:r>
        <w:rPr>
          <w:rFonts w:ascii="Arial" w:eastAsiaTheme="minorEastAsia" w:hAnsi="Arial" w:cs="Arial"/>
        </w:rPr>
        <w:t>Haidt</w:t>
      </w:r>
      <w:proofErr w:type="spellEnd"/>
      <w:r>
        <w:rPr>
          <w:rFonts w:ascii="Arial" w:eastAsiaTheme="minorEastAsia" w:hAnsi="Arial" w:cs="Arial"/>
        </w:rPr>
        <w:t xml:space="preserve">, or </w:t>
      </w:r>
      <w:r w:rsidR="003F2DC0">
        <w:rPr>
          <w:rFonts w:ascii="Arial" w:eastAsiaTheme="minorEastAsia" w:hAnsi="Arial" w:cs="Arial"/>
        </w:rPr>
        <w:t>related article [if I can find a way to justify including my favorite book!]</w:t>
      </w:r>
      <w:proofErr w:type="gramEnd"/>
    </w:p>
    <w:p w:rsidR="003F2DC0" w:rsidRDefault="003F2DC0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Alternative Urban Futures, Dr. </w:t>
      </w:r>
      <w:proofErr w:type="spellStart"/>
      <w:r>
        <w:rPr>
          <w:rFonts w:ascii="Arial" w:eastAsiaTheme="minorEastAsia" w:hAnsi="Arial" w:cs="Arial"/>
        </w:rPr>
        <w:t>Pinderhughes</w:t>
      </w:r>
      <w:proofErr w:type="spellEnd"/>
    </w:p>
    <w:p w:rsidR="00465FDC" w:rsidRDefault="00465FDC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</w:p>
    <w:p w:rsidR="00E95DFC" w:rsidRPr="007F432B" w:rsidRDefault="00E95DFC" w:rsidP="007F432B">
      <w:p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</w:p>
    <w:p w:rsidR="00B73D2B" w:rsidRPr="007F432B" w:rsidRDefault="00B73D2B">
      <w:pPr>
        <w:rPr>
          <w:rFonts w:ascii="Arial" w:hAnsi="Arial" w:cs="Arial"/>
        </w:rPr>
      </w:pPr>
    </w:p>
    <w:p w:rsidR="00B73D2B" w:rsidRPr="007F432B" w:rsidRDefault="00B73D2B">
      <w:pPr>
        <w:rPr>
          <w:rFonts w:ascii="Arial" w:hAnsi="Arial" w:cs="Arial"/>
        </w:rPr>
      </w:pPr>
    </w:p>
    <w:p w:rsidR="002341C1" w:rsidRPr="007F432B" w:rsidRDefault="002341C1">
      <w:pPr>
        <w:rPr>
          <w:rFonts w:ascii="Arial" w:hAnsi="Arial" w:cs="Arial"/>
        </w:rPr>
      </w:pPr>
    </w:p>
    <w:p w:rsidR="003C29CC" w:rsidRPr="007F432B" w:rsidRDefault="003C29CC">
      <w:pPr>
        <w:rPr>
          <w:rFonts w:ascii="Arial" w:hAnsi="Arial" w:cs="Arial"/>
        </w:rPr>
      </w:pPr>
    </w:p>
    <w:p w:rsidR="003C29CC" w:rsidRDefault="003C29CC"/>
    <w:sectPr w:rsidR="003C29CC" w:rsidSect="007F43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24"/>
    <w:rsid w:val="000E36DF"/>
    <w:rsid w:val="002341C1"/>
    <w:rsid w:val="0023585D"/>
    <w:rsid w:val="003C29CC"/>
    <w:rsid w:val="003D605F"/>
    <w:rsid w:val="003F2DC0"/>
    <w:rsid w:val="00406CE5"/>
    <w:rsid w:val="00430124"/>
    <w:rsid w:val="00465FDC"/>
    <w:rsid w:val="004D7F3E"/>
    <w:rsid w:val="00586A13"/>
    <w:rsid w:val="00586F24"/>
    <w:rsid w:val="005B6C9B"/>
    <w:rsid w:val="0064501D"/>
    <w:rsid w:val="007F432B"/>
    <w:rsid w:val="00B15251"/>
    <w:rsid w:val="00B73D2B"/>
    <w:rsid w:val="00B8634C"/>
    <w:rsid w:val="00C06567"/>
    <w:rsid w:val="00C84546"/>
    <w:rsid w:val="00CC7103"/>
    <w:rsid w:val="00E079CC"/>
    <w:rsid w:val="00E95DFC"/>
    <w:rsid w:val="00F14AA9"/>
    <w:rsid w:val="00F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6F24"/>
  </w:style>
  <w:style w:type="character" w:styleId="Hyperlink">
    <w:name w:val="Hyperlink"/>
    <w:basedOn w:val="DefaultParagraphFont"/>
    <w:uiPriority w:val="99"/>
    <w:unhideWhenUsed/>
    <w:rsid w:val="00234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6F24"/>
  </w:style>
  <w:style w:type="character" w:styleId="Hyperlink">
    <w:name w:val="Hyperlink"/>
    <w:basedOn w:val="DefaultParagraphFont"/>
    <w:uiPriority w:val="99"/>
    <w:unhideWhenUsed/>
    <w:rsid w:val="00234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dfulcorrections.org/category/pts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K4MctEmkmI" TargetMode="External"/><Relationship Id="rId5" Type="http://schemas.openxmlformats.org/officeDocument/2006/relationships/hyperlink" Target="http://www.mnn.com/leaderboard/stories/a-greener-life-behind-ba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Trivett, Joslyn</dc:creator>
  <cp:lastModifiedBy>May, Heather (Staff)</cp:lastModifiedBy>
  <cp:revision>2</cp:revision>
  <dcterms:created xsi:type="dcterms:W3CDTF">2016-06-17T16:31:00Z</dcterms:created>
  <dcterms:modified xsi:type="dcterms:W3CDTF">2016-06-17T16:31:00Z</dcterms:modified>
</cp:coreProperties>
</file>