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11" w:rsidRDefault="005A49E4">
      <w:r>
        <w:t>Graduate Programs Practice for applicants who do not waive their right to view Letters of Recommendation</w:t>
      </w:r>
    </w:p>
    <w:p w:rsidR="005A49E4" w:rsidRDefault="005A49E4"/>
    <w:p w:rsidR="005A49E4" w:rsidRDefault="005A49E4">
      <w:r>
        <w:t>If applicants do NOT waive their rights, they have the option to request to review letter of recommendation and/or recommendation forms submitted on their behalf.</w:t>
      </w:r>
    </w:p>
    <w:p w:rsidR="005A49E4" w:rsidRDefault="005A49E4"/>
    <w:p w:rsidR="005A49E4" w:rsidRDefault="005A49E4">
      <w:r>
        <w:t xml:space="preserve">Applicants must make a CREDIBLE request. Meaning: </w:t>
      </w:r>
    </w:p>
    <w:p w:rsidR="005A49E4" w:rsidRDefault="005A49E4" w:rsidP="005A49E4">
      <w:pPr>
        <w:pStyle w:val="ListParagraph"/>
        <w:numPr>
          <w:ilvl w:val="0"/>
          <w:numId w:val="1"/>
        </w:numPr>
      </w:pPr>
      <w:r>
        <w:t>The request must be made in writing (email, written letter, fax, scanned letter</w:t>
      </w:r>
      <w:r w:rsidR="00AD2429">
        <w:t>, etc.</w:t>
      </w:r>
      <w:r>
        <w:t>)</w:t>
      </w:r>
    </w:p>
    <w:p w:rsidR="005A49E4" w:rsidRDefault="00AD2429" w:rsidP="00AD2429">
      <w:pPr>
        <w:pStyle w:val="ListParagraph"/>
        <w:numPr>
          <w:ilvl w:val="0"/>
          <w:numId w:val="1"/>
        </w:numPr>
      </w:pPr>
      <w:r>
        <w:t>The applicant must specify from which recommender(s) they are requesting to review l</w:t>
      </w:r>
      <w:r w:rsidR="005A49E4">
        <w:t>etter</w:t>
      </w:r>
      <w:r>
        <w:t>s of r</w:t>
      </w:r>
      <w:r w:rsidR="005A49E4">
        <w:t>ecommendation(s)</w:t>
      </w:r>
      <w:r>
        <w:t xml:space="preserve"> or recommendation f</w:t>
      </w:r>
      <w:r w:rsidR="005A49E4">
        <w:t>orm(s) they are requesting</w:t>
      </w:r>
    </w:p>
    <w:p w:rsidR="00AD2429" w:rsidRDefault="00AD2429" w:rsidP="00AD2429">
      <w:r>
        <w:t xml:space="preserve">If the applicant makes a credible request, they may review the recommendation letter(s) or form(s) under the following circumstances: </w:t>
      </w:r>
    </w:p>
    <w:p w:rsidR="00AD2429" w:rsidRDefault="00AD2429" w:rsidP="00AD2429">
      <w:r>
        <w:t>The applicant may only review in person at the Graduate Admissions office by appointment</w:t>
      </w:r>
    </w:p>
    <w:p w:rsidR="00AD2429" w:rsidRDefault="00AD2429" w:rsidP="00AD2429">
      <w:r>
        <w:t>The applicant will be notified within 5 business days of making their request about available appointments</w:t>
      </w:r>
      <w:bookmarkStart w:id="0" w:name="_GoBack"/>
      <w:bookmarkEnd w:id="0"/>
    </w:p>
    <w:sectPr w:rsidR="00AD2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15252"/>
    <w:multiLevelType w:val="hybridMultilevel"/>
    <w:tmpl w:val="ACF4A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E4"/>
    <w:rsid w:val="0059203D"/>
    <w:rsid w:val="005A49E4"/>
    <w:rsid w:val="00AD2429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1EBB7"/>
  <w15:chartTrackingRefBased/>
  <w15:docId w15:val="{280CE498-1486-429F-9C98-49E8DD35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1</cp:revision>
  <dcterms:created xsi:type="dcterms:W3CDTF">2018-09-27T18:53:00Z</dcterms:created>
  <dcterms:modified xsi:type="dcterms:W3CDTF">2018-09-27T19:10:00Z</dcterms:modified>
</cp:coreProperties>
</file>