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D50EF4" w:rsidP="00D50EF4">
      <w:pPr>
        <w:jc w:val="center"/>
      </w:pPr>
      <w:r>
        <w:t>MES Admissions Committee Meeting</w:t>
      </w:r>
    </w:p>
    <w:p w:rsidR="00D50EF4" w:rsidRDefault="00D50EF4" w:rsidP="00D50EF4">
      <w:pPr>
        <w:jc w:val="center"/>
      </w:pPr>
      <w:r>
        <w:t>2/15/17</w:t>
      </w:r>
    </w:p>
    <w:p w:rsidR="00D50EF4" w:rsidRDefault="00D50EF4" w:rsidP="00D50EF4">
      <w:r>
        <w:t>Update on Admissions so far</w:t>
      </w:r>
    </w:p>
    <w:p w:rsidR="00D50EF4" w:rsidRDefault="00D50EF4" w:rsidP="00D50EF4">
      <w:r>
        <w:t>Organization of applicant files in Grad Admissions office</w:t>
      </w:r>
    </w:p>
    <w:p w:rsidR="00D50EF4" w:rsidRDefault="00D50EF4" w:rsidP="00D50EF4">
      <w:r>
        <w:t>What is in</w:t>
      </w:r>
      <w:r>
        <w:t xml:space="preserve">cluded in a complete application and changes from previous </w:t>
      </w:r>
      <w:proofErr w:type="gramStart"/>
      <w:r>
        <w:t>years</w:t>
      </w:r>
      <w:proofErr w:type="gramEnd"/>
    </w:p>
    <w:p w:rsidR="00D50EF4" w:rsidRDefault="00D50EF4" w:rsidP="00D50EF4">
      <w:pPr>
        <w:pStyle w:val="ListParagraph"/>
        <w:numPr>
          <w:ilvl w:val="0"/>
          <w:numId w:val="2"/>
        </w:numPr>
      </w:pPr>
      <w:r>
        <w:t>Academic history sheet</w:t>
      </w:r>
    </w:p>
    <w:p w:rsidR="00D50EF4" w:rsidRDefault="00D50EF4" w:rsidP="00620E22">
      <w:pPr>
        <w:pStyle w:val="ListParagraph"/>
        <w:numPr>
          <w:ilvl w:val="0"/>
          <w:numId w:val="2"/>
        </w:numPr>
      </w:pPr>
      <w:r>
        <w:t>Application summary</w:t>
      </w:r>
    </w:p>
    <w:p w:rsidR="00D50EF4" w:rsidRDefault="00D50EF4" w:rsidP="00D50EF4">
      <w:r>
        <w:t xml:space="preserve">Logistics of reviewing </w:t>
      </w:r>
    </w:p>
    <w:p w:rsidR="00D50EF4" w:rsidRDefault="00D50EF4" w:rsidP="00D50EF4">
      <w:pPr>
        <w:pStyle w:val="ListParagraph"/>
        <w:numPr>
          <w:ilvl w:val="0"/>
          <w:numId w:val="1"/>
        </w:numPr>
      </w:pPr>
      <w:r>
        <w:t>Dropping in is more challenging because of volume of faculty review committees</w:t>
      </w:r>
    </w:p>
    <w:p w:rsidR="00D50EF4" w:rsidRDefault="00D50EF4" w:rsidP="00D50EF4">
      <w:pPr>
        <w:pStyle w:val="ListParagraph"/>
        <w:numPr>
          <w:ilvl w:val="0"/>
          <w:numId w:val="1"/>
        </w:numPr>
      </w:pPr>
      <w:r>
        <w:t>Mornings are generally available</w:t>
      </w:r>
    </w:p>
    <w:p w:rsidR="00D50EF4" w:rsidRDefault="00D50EF4" w:rsidP="00D50EF4">
      <w:pPr>
        <w:pStyle w:val="ListParagraph"/>
        <w:numPr>
          <w:ilvl w:val="0"/>
          <w:numId w:val="1"/>
        </w:numPr>
      </w:pPr>
      <w:r>
        <w:t>Library rooms can be reserved in advance</w:t>
      </w:r>
    </w:p>
    <w:p w:rsidR="00D50EF4" w:rsidRDefault="00D50EF4" w:rsidP="00620E22">
      <w:pPr>
        <w:pStyle w:val="ListParagraph"/>
        <w:numPr>
          <w:ilvl w:val="0"/>
          <w:numId w:val="1"/>
        </w:numPr>
      </w:pPr>
      <w:r>
        <w:t>Summary list for reviewers</w:t>
      </w:r>
    </w:p>
    <w:p w:rsidR="00620E22" w:rsidRDefault="00620E22" w:rsidP="00D50EF4"/>
    <w:p w:rsidR="00D50EF4" w:rsidRDefault="00D50EF4" w:rsidP="00D50EF4">
      <w:bookmarkStart w:id="0" w:name="_GoBack"/>
      <w:bookmarkEnd w:id="0"/>
      <w:r>
        <w:t xml:space="preserve">MES Evaluation sheet – any changes/updates needed? </w:t>
      </w:r>
    </w:p>
    <w:p w:rsidR="00D50EF4" w:rsidRDefault="00D50EF4" w:rsidP="00D50EF4"/>
    <w:p w:rsidR="00D50EF4" w:rsidRDefault="00D50EF4" w:rsidP="00D50EF4">
      <w:r>
        <w:t xml:space="preserve">Incomplete applications – what (if any) are acceptable circumstances to allow applicants to be reviewed? </w:t>
      </w:r>
    </w:p>
    <w:p w:rsidR="00D50EF4" w:rsidRDefault="00D50EF4" w:rsidP="00D50EF4">
      <w:pPr>
        <w:pStyle w:val="ListParagraph"/>
        <w:numPr>
          <w:ilvl w:val="0"/>
          <w:numId w:val="3"/>
        </w:numPr>
      </w:pPr>
      <w:r>
        <w:t>Missing official transcripts</w:t>
      </w:r>
    </w:p>
    <w:p w:rsidR="00D50EF4" w:rsidRDefault="00D50EF4" w:rsidP="00620E22">
      <w:pPr>
        <w:pStyle w:val="ListParagraph"/>
        <w:numPr>
          <w:ilvl w:val="0"/>
          <w:numId w:val="3"/>
        </w:numPr>
      </w:pPr>
      <w:r>
        <w:t>GRE Scores</w:t>
      </w:r>
    </w:p>
    <w:p w:rsidR="00620E22" w:rsidRDefault="00620E22" w:rsidP="00D50EF4"/>
    <w:p w:rsidR="00D50EF4" w:rsidRDefault="00D50EF4" w:rsidP="00D50EF4">
      <w:r>
        <w:t>Questions</w:t>
      </w:r>
      <w:r>
        <w:t xml:space="preserve"> and other items to discuss</w:t>
      </w:r>
    </w:p>
    <w:p w:rsidR="00620E22" w:rsidRDefault="00620E22" w:rsidP="00D50EF4"/>
    <w:p w:rsidR="00620E22" w:rsidRDefault="00620E22" w:rsidP="00D50EF4">
      <w:r>
        <w:t xml:space="preserve">Admissions Schedule: 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 xml:space="preserve">Wed, Feb 15 – Admissions Committee meeting 10:30-12 in Dean’s area 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Tues, Feb 21 – Subset of priority applications ready for review by committee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Tues, Mar 7 – Admissions Committee finishes review of all priority applications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Wed, Mar 8 – Decision meetings: 9am to 11am – Kevin and Ted; 11am to 1pm – Kevin and Erin – Dean’s area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Wed, Mar 15 – Committee meets to discuss merit-based financial aid awards 11-12 (location TBD)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Tues, March 21 – Financial Aid decisions made and sent to Andrea (can be pushed to Mar 23 if necessary)</w:t>
      </w:r>
    </w:p>
    <w:p w:rsidR="00620E22" w:rsidRPr="001C58F1" w:rsidRDefault="00620E22" w:rsidP="00620E22">
      <w:pPr>
        <w:pStyle w:val="ListParagraph"/>
        <w:numPr>
          <w:ilvl w:val="0"/>
          <w:numId w:val="4"/>
        </w:numPr>
      </w:pPr>
      <w:r w:rsidRPr="00620E22">
        <w:rPr>
          <w:rFonts w:ascii="Calibri" w:hAnsi="Calibri"/>
        </w:rPr>
        <w:t>Round two admissions will likely begin before end of Winter Quarter, but stay tuned for details.</w:t>
      </w:r>
    </w:p>
    <w:p w:rsidR="00D50EF4" w:rsidRDefault="00D50EF4"/>
    <w:sectPr w:rsidR="00D5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2415"/>
    <w:multiLevelType w:val="hybridMultilevel"/>
    <w:tmpl w:val="FC5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DDE"/>
    <w:multiLevelType w:val="hybridMultilevel"/>
    <w:tmpl w:val="8C0E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543B"/>
    <w:multiLevelType w:val="hybridMultilevel"/>
    <w:tmpl w:val="5BA8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965"/>
    <w:multiLevelType w:val="hybridMultilevel"/>
    <w:tmpl w:val="10B2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4"/>
    <w:rsid w:val="001D1495"/>
    <w:rsid w:val="00620E22"/>
    <w:rsid w:val="00BE42DC"/>
    <w:rsid w:val="00D50EF4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0D25-52C6-4D48-A7C8-3AA73AA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1</cp:revision>
  <cp:lastPrinted>2017-02-15T17:54:00Z</cp:lastPrinted>
  <dcterms:created xsi:type="dcterms:W3CDTF">2017-02-15T17:35:00Z</dcterms:created>
  <dcterms:modified xsi:type="dcterms:W3CDTF">2017-02-16T01:15:00Z</dcterms:modified>
</cp:coreProperties>
</file>