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25A" w:rsidRPr="00B033C0" w:rsidRDefault="005B725A">
      <w:r w:rsidRPr="00B033C0">
        <w:t xml:space="preserve">I found some of the courses and the descriptions for each class that you suggested could possible transfer to the MES program. Please let me know if this is sufficient or if further investigation is need to make a decision. </w:t>
      </w:r>
    </w:p>
    <w:p w:rsidR="005B725A" w:rsidRPr="00CA7673" w:rsidRDefault="005B725A" w:rsidP="005B725A">
      <w:pPr>
        <w:rPr>
          <w:bCs/>
          <w:highlight w:val="yellow"/>
        </w:rPr>
      </w:pPr>
      <w:r w:rsidRPr="00CA7673">
        <w:rPr>
          <w:bCs/>
          <w:highlight w:val="yellow"/>
        </w:rPr>
        <w:t xml:space="preserve">GWS 402 - Issues in </w:t>
      </w:r>
      <w:proofErr w:type="spellStart"/>
      <w:r w:rsidRPr="00CA7673">
        <w:rPr>
          <w:bCs/>
          <w:highlight w:val="yellow"/>
        </w:rPr>
        <w:t>Vinticulture</w:t>
      </w:r>
      <w:proofErr w:type="spellEnd"/>
      <w:r w:rsidRPr="00CA7673">
        <w:rPr>
          <w:bCs/>
          <w:highlight w:val="yellow"/>
        </w:rPr>
        <w:t xml:space="preserve"> and Enology</w:t>
      </w:r>
      <w:r w:rsidR="00CA7673">
        <w:rPr>
          <w:bCs/>
          <w:highlight w:val="yellow"/>
        </w:rPr>
        <w:t xml:space="preserve"> – </w:t>
      </w:r>
      <w:proofErr w:type="spellStart"/>
      <w:r w:rsidR="00CA7673">
        <w:rPr>
          <w:bCs/>
          <w:highlight w:val="yellow"/>
        </w:rPr>
        <w:t>soc</w:t>
      </w:r>
      <w:proofErr w:type="spellEnd"/>
      <w:r w:rsidR="00CA7673">
        <w:rPr>
          <w:bCs/>
          <w:highlight w:val="yellow"/>
        </w:rPr>
        <w:t xml:space="preserve"> </w:t>
      </w:r>
      <w:proofErr w:type="spellStart"/>
      <w:r w:rsidR="00CA7673">
        <w:rPr>
          <w:bCs/>
          <w:highlight w:val="yellow"/>
        </w:rPr>
        <w:t>sci</w:t>
      </w:r>
      <w:proofErr w:type="spellEnd"/>
      <w:r w:rsidR="00CA7673">
        <w:rPr>
          <w:bCs/>
          <w:highlight w:val="yellow"/>
        </w:rPr>
        <w:t xml:space="preserve"> pre-</w:t>
      </w:r>
      <w:proofErr w:type="spellStart"/>
      <w:r w:rsidR="00CA7673">
        <w:rPr>
          <w:bCs/>
          <w:highlight w:val="yellow"/>
        </w:rPr>
        <w:t>req</w:t>
      </w:r>
      <w:proofErr w:type="spellEnd"/>
    </w:p>
    <w:p w:rsidR="005B725A" w:rsidRPr="00B033C0" w:rsidRDefault="005B725A" w:rsidP="005B725A">
      <w:r w:rsidRPr="00CA7673">
        <w:rPr>
          <w:bCs/>
          <w:highlight w:val="yellow"/>
        </w:rPr>
        <w:t>Description</w:t>
      </w:r>
      <w:proofErr w:type="gramStart"/>
      <w:r w:rsidRPr="00CA7673">
        <w:rPr>
          <w:bCs/>
          <w:highlight w:val="yellow"/>
        </w:rPr>
        <w:t>:</w:t>
      </w:r>
      <w:proofErr w:type="gramEnd"/>
      <w:r w:rsidRPr="00CA7673">
        <w:rPr>
          <w:highlight w:val="yellow"/>
        </w:rPr>
        <w:br/>
        <w:t>This course covers advanced techniques in viticulture and enology practices, product quality control and quality assurance, and worker protection.</w:t>
      </w:r>
      <w:r w:rsidRPr="00B033C0">
        <w:t xml:space="preserve"> </w:t>
      </w:r>
    </w:p>
    <w:p w:rsidR="000F76A3" w:rsidRPr="00CA7673" w:rsidRDefault="000F76A3" w:rsidP="000F76A3">
      <w:pPr>
        <w:rPr>
          <w:bCs/>
          <w:highlight w:val="yellow"/>
        </w:rPr>
      </w:pPr>
      <w:r w:rsidRPr="00CA7673">
        <w:rPr>
          <w:bCs/>
          <w:highlight w:val="yellow"/>
        </w:rPr>
        <w:t>GWS 410 - Wine Faults</w:t>
      </w:r>
      <w:r w:rsidR="00CA7673">
        <w:rPr>
          <w:bCs/>
          <w:highlight w:val="yellow"/>
        </w:rPr>
        <w:t xml:space="preserve"> – </w:t>
      </w:r>
      <w:proofErr w:type="spellStart"/>
      <w:r w:rsidR="00CA7673">
        <w:rPr>
          <w:bCs/>
          <w:highlight w:val="yellow"/>
        </w:rPr>
        <w:t>soc</w:t>
      </w:r>
      <w:proofErr w:type="spellEnd"/>
      <w:r w:rsidR="00CA7673">
        <w:rPr>
          <w:bCs/>
          <w:highlight w:val="yellow"/>
        </w:rPr>
        <w:t xml:space="preserve"> </w:t>
      </w:r>
      <w:proofErr w:type="spellStart"/>
      <w:r w:rsidR="00CA7673">
        <w:rPr>
          <w:bCs/>
          <w:highlight w:val="yellow"/>
        </w:rPr>
        <w:t>sci</w:t>
      </w:r>
      <w:proofErr w:type="spellEnd"/>
      <w:r w:rsidR="00CA7673">
        <w:rPr>
          <w:bCs/>
          <w:highlight w:val="yellow"/>
        </w:rPr>
        <w:t xml:space="preserve"> pre </w:t>
      </w:r>
      <w:proofErr w:type="spellStart"/>
      <w:r w:rsidR="00CA7673">
        <w:rPr>
          <w:bCs/>
          <w:highlight w:val="yellow"/>
        </w:rPr>
        <w:t>req</w:t>
      </w:r>
      <w:proofErr w:type="spellEnd"/>
    </w:p>
    <w:p w:rsidR="005B725A" w:rsidRPr="00B033C0" w:rsidRDefault="000F76A3" w:rsidP="000F76A3">
      <w:r w:rsidRPr="00CA7673">
        <w:rPr>
          <w:bCs/>
          <w:highlight w:val="yellow"/>
        </w:rPr>
        <w:t>Description</w:t>
      </w:r>
      <w:proofErr w:type="gramStart"/>
      <w:r w:rsidRPr="00CA7673">
        <w:rPr>
          <w:bCs/>
          <w:highlight w:val="yellow"/>
        </w:rPr>
        <w:t>:</w:t>
      </w:r>
      <w:proofErr w:type="gramEnd"/>
      <w:r w:rsidRPr="00CA7673">
        <w:rPr>
          <w:highlight w:val="yellow"/>
        </w:rPr>
        <w:br/>
        <w:t>Chemical, physical, and biological faults and flaws found in wine from the vineyard, winery, distribution, retail, and consumer. Product recalls and legalities of faulty wines.</w:t>
      </w:r>
    </w:p>
    <w:p w:rsidR="000F76A3" w:rsidRPr="00B033C0" w:rsidRDefault="000F76A3" w:rsidP="000F76A3">
      <w:pPr>
        <w:rPr>
          <w:bCs/>
        </w:rPr>
      </w:pPr>
      <w:r w:rsidRPr="00B033C0">
        <w:rPr>
          <w:bCs/>
        </w:rPr>
        <w:t>GWS 406 - Professional Wine Analysis</w:t>
      </w:r>
    </w:p>
    <w:p w:rsidR="000F76A3" w:rsidRPr="00B033C0" w:rsidRDefault="000F76A3" w:rsidP="000F76A3">
      <w:r w:rsidRPr="00B033C0">
        <w:rPr>
          <w:bCs/>
        </w:rPr>
        <w:t>Description:</w:t>
      </w:r>
      <w:r w:rsidRPr="00B033C0">
        <w:t xml:space="preserve"> Evaluation and assessment of global wines. </w:t>
      </w:r>
      <w:proofErr w:type="gramStart"/>
      <w:r w:rsidRPr="00B033C0">
        <w:t>Component format for organoleptic properties including appearance, aroma and palate.</w:t>
      </w:r>
      <w:proofErr w:type="gramEnd"/>
      <w:r w:rsidRPr="00B033C0">
        <w:t xml:space="preserve"> Must be 21 years of age or older prior to the start of class.</w:t>
      </w:r>
    </w:p>
    <w:p w:rsidR="000F76A3" w:rsidRPr="00B033C0" w:rsidRDefault="000F76A3" w:rsidP="000F76A3">
      <w:pPr>
        <w:rPr>
          <w:bCs/>
        </w:rPr>
      </w:pPr>
      <w:r w:rsidRPr="00B033C0">
        <w:rPr>
          <w:bCs/>
        </w:rPr>
        <w:t>GWS 408 - Advanced Sensory Analysis</w:t>
      </w:r>
    </w:p>
    <w:p w:rsidR="000F76A3" w:rsidRPr="00B033C0" w:rsidRDefault="000F76A3" w:rsidP="000F76A3">
      <w:r w:rsidRPr="00B033C0">
        <w:rPr>
          <w:bCs/>
        </w:rPr>
        <w:t>Description:</w:t>
      </w:r>
      <w:r w:rsidRPr="00B033C0">
        <w:t xml:space="preserve"> Assessment of viticulture and winemaking techniques in wine, identification of provenance, fraud, age and potential for investment. Must be 21 years of age or older prior to the start of class.</w:t>
      </w:r>
    </w:p>
    <w:p w:rsidR="000F76A3" w:rsidRPr="00B033C0" w:rsidRDefault="000F76A3" w:rsidP="000F76A3">
      <w:proofErr w:type="gramStart"/>
      <w:r w:rsidRPr="00B033C0">
        <w:rPr>
          <w:bCs/>
        </w:rPr>
        <w:t>BIOL 501.</w:t>
      </w:r>
      <w:proofErr w:type="gramEnd"/>
      <w:r w:rsidRPr="00B033C0">
        <w:rPr>
          <w:bCs/>
        </w:rPr>
        <w:t xml:space="preserve"> Research Methods </w:t>
      </w:r>
      <w:proofErr w:type="spellStart"/>
      <w:r w:rsidRPr="00B033C0">
        <w:rPr>
          <w:bCs/>
        </w:rPr>
        <w:t>andTechniques</w:t>
      </w:r>
      <w:proofErr w:type="spellEnd"/>
      <w:r w:rsidRPr="00B033C0">
        <w:rPr>
          <w:bCs/>
        </w:rPr>
        <w:t xml:space="preserve"> </w:t>
      </w:r>
      <w:r w:rsidRPr="00B033C0">
        <w:t xml:space="preserve">(4). </w:t>
      </w:r>
      <w:proofErr w:type="gramStart"/>
      <w:r w:rsidRPr="00B033C0">
        <w:t>An introduction to methods, techniques, and procedures commonly used in biological research.</w:t>
      </w:r>
      <w:proofErr w:type="gramEnd"/>
      <w:r w:rsidRPr="00B033C0">
        <w:t xml:space="preserve"> Experimental design of research projects will be emphasized.</w:t>
      </w:r>
    </w:p>
    <w:p w:rsidR="000F76A3" w:rsidRPr="00B033C0" w:rsidRDefault="000F76A3" w:rsidP="000F76A3">
      <w:pPr>
        <w:rPr>
          <w:bCs/>
        </w:rPr>
      </w:pPr>
      <w:proofErr w:type="gramStart"/>
      <w:r w:rsidRPr="00B033C0">
        <w:rPr>
          <w:bCs/>
        </w:rPr>
        <w:t>BIOL 502.</w:t>
      </w:r>
      <w:proofErr w:type="gramEnd"/>
      <w:r w:rsidRPr="00B033C0">
        <w:rPr>
          <w:bCs/>
        </w:rPr>
        <w:t xml:space="preserve"> </w:t>
      </w:r>
      <w:proofErr w:type="gramStart"/>
      <w:r w:rsidRPr="00B033C0">
        <w:rPr>
          <w:bCs/>
        </w:rPr>
        <w:t>Research Proposal Presentations (2).</w:t>
      </w:r>
      <w:proofErr w:type="gramEnd"/>
      <w:r w:rsidRPr="00B033C0">
        <w:rPr>
          <w:bCs/>
        </w:rPr>
        <w:t xml:space="preserve"> Students will work to develop their thesis proposal, present their proposal orally, and submit a formal written proposal. </w:t>
      </w:r>
    </w:p>
    <w:p w:rsidR="00B033C0" w:rsidRDefault="00B033C0" w:rsidP="00B033C0">
      <w:pPr>
        <w:rPr>
          <w:bCs/>
        </w:rPr>
      </w:pPr>
      <w:proofErr w:type="gramStart"/>
      <w:r w:rsidRPr="00B033C0">
        <w:rPr>
          <w:bCs/>
        </w:rPr>
        <w:t>BIOL 602.</w:t>
      </w:r>
      <w:proofErr w:type="gramEnd"/>
      <w:r w:rsidRPr="00B033C0">
        <w:rPr>
          <w:bCs/>
        </w:rPr>
        <w:t xml:space="preserve"> </w:t>
      </w:r>
      <w:proofErr w:type="gramStart"/>
      <w:r w:rsidRPr="00B033C0">
        <w:rPr>
          <w:bCs/>
        </w:rPr>
        <w:t>Research Presentations (2).</w:t>
      </w:r>
      <w:proofErr w:type="gramEnd"/>
      <w:r w:rsidRPr="00B033C0">
        <w:rPr>
          <w:bCs/>
        </w:rPr>
        <w:t xml:space="preserve"> Student will discuss and develop effective oral presentation skills, prepare their research results for presentation, and give an oral presentation suitable for regional or national scientific meetings.</w:t>
      </w:r>
    </w:p>
    <w:p w:rsidR="00B033C0" w:rsidRPr="00B033C0" w:rsidRDefault="00B033C0" w:rsidP="00B033C0">
      <w:pPr>
        <w:rPr>
          <w:b/>
          <w:bCs/>
        </w:rPr>
      </w:pPr>
      <w:proofErr w:type="gramStart"/>
      <w:r w:rsidRPr="00CA7673">
        <w:rPr>
          <w:b/>
          <w:bCs/>
          <w:highlight w:val="yellow"/>
        </w:rPr>
        <w:t>BIOL 505.</w:t>
      </w:r>
      <w:proofErr w:type="gramEnd"/>
      <w:r w:rsidRPr="00CA7673">
        <w:rPr>
          <w:b/>
          <w:bCs/>
          <w:highlight w:val="yellow"/>
        </w:rPr>
        <w:t xml:space="preserve"> Current Topics in Biology: </w:t>
      </w:r>
      <w:r w:rsidRPr="00CA7673">
        <w:rPr>
          <w:bCs/>
          <w:highlight w:val="yellow"/>
        </w:rPr>
        <w:t>Discussion of specific topics in</w:t>
      </w:r>
      <w:r w:rsidRPr="00CA7673">
        <w:rPr>
          <w:b/>
          <w:bCs/>
          <w:highlight w:val="yellow"/>
        </w:rPr>
        <w:t xml:space="preserve"> </w:t>
      </w:r>
      <w:r w:rsidRPr="00CA7673">
        <w:rPr>
          <w:bCs/>
          <w:highlight w:val="yellow"/>
        </w:rPr>
        <w:t xml:space="preserve">biology from readings in journals, books, and other materials. I took this class 3 different times. The topic for the class was environmental effects on plants, the second was organism energetics, and the third topic was </w:t>
      </w:r>
      <w:proofErr w:type="spellStart"/>
      <w:r w:rsidRPr="00CA7673">
        <w:rPr>
          <w:bCs/>
          <w:highlight w:val="yellow"/>
        </w:rPr>
        <w:t>transgenerational</w:t>
      </w:r>
      <w:proofErr w:type="spellEnd"/>
      <w:r w:rsidRPr="00CA7673">
        <w:rPr>
          <w:bCs/>
          <w:highlight w:val="yellow"/>
        </w:rPr>
        <w:t xml:space="preserve"> genetics.</w:t>
      </w:r>
      <w:r>
        <w:rPr>
          <w:bCs/>
        </w:rPr>
        <w:t xml:space="preserve">  </w:t>
      </w:r>
      <w:r w:rsidR="00CA7673">
        <w:rPr>
          <w:bCs/>
        </w:rPr>
        <w:t>(</w:t>
      </w:r>
      <w:proofErr w:type="gramStart"/>
      <w:r w:rsidR="00CA7673">
        <w:rPr>
          <w:bCs/>
        </w:rPr>
        <w:t>all</w:t>
      </w:r>
      <w:proofErr w:type="gramEnd"/>
      <w:r w:rsidR="00CA7673">
        <w:rPr>
          <w:bCs/>
        </w:rPr>
        <w:t xml:space="preserve"> can be transferred)</w:t>
      </w:r>
    </w:p>
    <w:p w:rsidR="000F76A3" w:rsidRPr="00B033C0" w:rsidRDefault="007B6C43" w:rsidP="00B033C0">
      <w:pPr>
        <w:rPr>
          <w:bCs/>
        </w:rPr>
      </w:pPr>
      <w:r w:rsidRPr="00CA7673">
        <w:rPr>
          <w:b/>
          <w:highlight w:val="yellow"/>
        </w:rPr>
        <w:t xml:space="preserve">CHEM 511 </w:t>
      </w:r>
      <w:proofErr w:type="spellStart"/>
      <w:r w:rsidRPr="00CA7673">
        <w:rPr>
          <w:b/>
          <w:highlight w:val="yellow"/>
        </w:rPr>
        <w:t>Adv</w:t>
      </w:r>
      <w:proofErr w:type="spellEnd"/>
      <w:r w:rsidRPr="00CA7673">
        <w:rPr>
          <w:b/>
          <w:highlight w:val="yellow"/>
        </w:rPr>
        <w:t xml:space="preserve"> Biochemistry</w:t>
      </w:r>
      <w:r w:rsidRPr="00CA7673">
        <w:rPr>
          <w:b/>
          <w:highlight w:val="yellow"/>
        </w:rPr>
        <w:t xml:space="preserve"> </w:t>
      </w:r>
      <w:r w:rsidRPr="00CA7673">
        <w:rPr>
          <w:b/>
          <w:highlight w:val="yellow"/>
        </w:rPr>
        <w:t>(3):</w:t>
      </w:r>
      <w:r w:rsidRPr="00CA7673">
        <w:rPr>
          <w:highlight w:val="yellow"/>
        </w:rPr>
        <w:t xml:space="preserve"> </w:t>
      </w:r>
      <w:r w:rsidRPr="00CA7673">
        <w:rPr>
          <w:highlight w:val="yellow"/>
        </w:rPr>
        <w:t xml:space="preserve"> In depth coverage of the central dogma of biochemistry, including DNA replication and repair and transcriptional and translational aspects of genetic regulation, with emphasis on common biochemical techniques and data analysis.</w:t>
      </w:r>
      <w:r>
        <w:t> </w:t>
      </w:r>
      <w:r w:rsidR="00CA7673">
        <w:t>(all can be transferred)</w:t>
      </w:r>
      <w:bookmarkStart w:id="0" w:name="_GoBack"/>
      <w:bookmarkEnd w:id="0"/>
    </w:p>
    <w:sectPr w:rsidR="000F76A3" w:rsidRPr="00B03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25A"/>
    <w:rsid w:val="000F76A3"/>
    <w:rsid w:val="002114B8"/>
    <w:rsid w:val="005B725A"/>
    <w:rsid w:val="007B6C43"/>
    <w:rsid w:val="00B033C0"/>
    <w:rsid w:val="00CA7673"/>
    <w:rsid w:val="00CE1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8020">
      <w:bodyDiv w:val="1"/>
      <w:marLeft w:val="0"/>
      <w:marRight w:val="0"/>
      <w:marTop w:val="0"/>
      <w:marBottom w:val="0"/>
      <w:divBdr>
        <w:top w:val="none" w:sz="0" w:space="0" w:color="auto"/>
        <w:left w:val="none" w:sz="0" w:space="0" w:color="auto"/>
        <w:bottom w:val="none" w:sz="0" w:space="0" w:color="auto"/>
        <w:right w:val="none" w:sz="0" w:space="0" w:color="auto"/>
      </w:divBdr>
      <w:divsChild>
        <w:div w:id="575631281">
          <w:marLeft w:val="0"/>
          <w:marRight w:val="0"/>
          <w:marTop w:val="0"/>
          <w:marBottom w:val="0"/>
          <w:divBdr>
            <w:top w:val="none" w:sz="0" w:space="0" w:color="auto"/>
            <w:left w:val="none" w:sz="0" w:space="0" w:color="auto"/>
            <w:bottom w:val="none" w:sz="0" w:space="0" w:color="auto"/>
            <w:right w:val="none" w:sz="0" w:space="0" w:color="auto"/>
          </w:divBdr>
          <w:divsChild>
            <w:div w:id="1347830019">
              <w:marLeft w:val="0"/>
              <w:marRight w:val="0"/>
              <w:marTop w:val="0"/>
              <w:marBottom w:val="0"/>
              <w:divBdr>
                <w:top w:val="none" w:sz="0" w:space="0" w:color="auto"/>
                <w:left w:val="none" w:sz="0" w:space="0" w:color="auto"/>
                <w:bottom w:val="none" w:sz="0" w:space="0" w:color="auto"/>
                <w:right w:val="none" w:sz="0" w:space="0" w:color="auto"/>
              </w:divBdr>
              <w:divsChild>
                <w:div w:id="13283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02833">
      <w:bodyDiv w:val="1"/>
      <w:marLeft w:val="0"/>
      <w:marRight w:val="0"/>
      <w:marTop w:val="0"/>
      <w:marBottom w:val="0"/>
      <w:divBdr>
        <w:top w:val="none" w:sz="0" w:space="0" w:color="auto"/>
        <w:left w:val="none" w:sz="0" w:space="0" w:color="auto"/>
        <w:bottom w:val="none" w:sz="0" w:space="0" w:color="auto"/>
        <w:right w:val="none" w:sz="0" w:space="0" w:color="auto"/>
      </w:divBdr>
    </w:div>
    <w:div w:id="405537450">
      <w:bodyDiv w:val="1"/>
      <w:marLeft w:val="0"/>
      <w:marRight w:val="0"/>
      <w:marTop w:val="0"/>
      <w:marBottom w:val="0"/>
      <w:divBdr>
        <w:top w:val="none" w:sz="0" w:space="0" w:color="auto"/>
        <w:left w:val="none" w:sz="0" w:space="0" w:color="auto"/>
        <w:bottom w:val="none" w:sz="0" w:space="0" w:color="auto"/>
        <w:right w:val="none" w:sz="0" w:space="0" w:color="auto"/>
      </w:divBdr>
      <w:divsChild>
        <w:div w:id="145708643">
          <w:marLeft w:val="0"/>
          <w:marRight w:val="0"/>
          <w:marTop w:val="0"/>
          <w:marBottom w:val="0"/>
          <w:divBdr>
            <w:top w:val="none" w:sz="0" w:space="0" w:color="auto"/>
            <w:left w:val="none" w:sz="0" w:space="0" w:color="auto"/>
            <w:bottom w:val="none" w:sz="0" w:space="0" w:color="auto"/>
            <w:right w:val="none" w:sz="0" w:space="0" w:color="auto"/>
          </w:divBdr>
          <w:divsChild>
            <w:div w:id="1022899891">
              <w:marLeft w:val="0"/>
              <w:marRight w:val="0"/>
              <w:marTop w:val="0"/>
              <w:marBottom w:val="0"/>
              <w:divBdr>
                <w:top w:val="none" w:sz="0" w:space="0" w:color="auto"/>
                <w:left w:val="none" w:sz="0" w:space="0" w:color="auto"/>
                <w:bottom w:val="none" w:sz="0" w:space="0" w:color="auto"/>
                <w:right w:val="none" w:sz="0" w:space="0" w:color="auto"/>
              </w:divBdr>
              <w:divsChild>
                <w:div w:id="128373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31125">
      <w:bodyDiv w:val="1"/>
      <w:marLeft w:val="0"/>
      <w:marRight w:val="0"/>
      <w:marTop w:val="0"/>
      <w:marBottom w:val="0"/>
      <w:divBdr>
        <w:top w:val="none" w:sz="0" w:space="0" w:color="auto"/>
        <w:left w:val="none" w:sz="0" w:space="0" w:color="auto"/>
        <w:bottom w:val="none" w:sz="0" w:space="0" w:color="auto"/>
        <w:right w:val="none" w:sz="0" w:space="0" w:color="auto"/>
      </w:divBdr>
      <w:divsChild>
        <w:div w:id="1161894611">
          <w:marLeft w:val="0"/>
          <w:marRight w:val="0"/>
          <w:marTop w:val="0"/>
          <w:marBottom w:val="0"/>
          <w:divBdr>
            <w:top w:val="none" w:sz="0" w:space="0" w:color="auto"/>
            <w:left w:val="none" w:sz="0" w:space="0" w:color="auto"/>
            <w:bottom w:val="none" w:sz="0" w:space="0" w:color="auto"/>
            <w:right w:val="none" w:sz="0" w:space="0" w:color="auto"/>
          </w:divBdr>
          <w:divsChild>
            <w:div w:id="1324121495">
              <w:marLeft w:val="0"/>
              <w:marRight w:val="0"/>
              <w:marTop w:val="0"/>
              <w:marBottom w:val="0"/>
              <w:divBdr>
                <w:top w:val="none" w:sz="0" w:space="0" w:color="auto"/>
                <w:left w:val="none" w:sz="0" w:space="0" w:color="auto"/>
                <w:bottom w:val="none" w:sz="0" w:space="0" w:color="auto"/>
                <w:right w:val="none" w:sz="0" w:space="0" w:color="auto"/>
              </w:divBdr>
              <w:divsChild>
                <w:div w:id="25351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94536">
      <w:bodyDiv w:val="1"/>
      <w:marLeft w:val="0"/>
      <w:marRight w:val="0"/>
      <w:marTop w:val="0"/>
      <w:marBottom w:val="0"/>
      <w:divBdr>
        <w:top w:val="none" w:sz="0" w:space="0" w:color="auto"/>
        <w:left w:val="none" w:sz="0" w:space="0" w:color="auto"/>
        <w:bottom w:val="none" w:sz="0" w:space="0" w:color="auto"/>
        <w:right w:val="none" w:sz="0" w:space="0" w:color="auto"/>
      </w:divBdr>
      <w:divsChild>
        <w:div w:id="1668358916">
          <w:marLeft w:val="0"/>
          <w:marRight w:val="0"/>
          <w:marTop w:val="0"/>
          <w:marBottom w:val="0"/>
          <w:divBdr>
            <w:top w:val="none" w:sz="0" w:space="0" w:color="auto"/>
            <w:left w:val="none" w:sz="0" w:space="0" w:color="auto"/>
            <w:bottom w:val="none" w:sz="0" w:space="0" w:color="auto"/>
            <w:right w:val="none" w:sz="0" w:space="0" w:color="auto"/>
          </w:divBdr>
          <w:divsChild>
            <w:div w:id="515341427">
              <w:marLeft w:val="0"/>
              <w:marRight w:val="0"/>
              <w:marTop w:val="0"/>
              <w:marBottom w:val="0"/>
              <w:divBdr>
                <w:top w:val="none" w:sz="0" w:space="0" w:color="auto"/>
                <w:left w:val="none" w:sz="0" w:space="0" w:color="auto"/>
                <w:bottom w:val="none" w:sz="0" w:space="0" w:color="auto"/>
                <w:right w:val="none" w:sz="0" w:space="0" w:color="auto"/>
              </w:divBdr>
              <w:divsChild>
                <w:div w:id="8561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881550">
      <w:bodyDiv w:val="1"/>
      <w:marLeft w:val="0"/>
      <w:marRight w:val="0"/>
      <w:marTop w:val="0"/>
      <w:marBottom w:val="0"/>
      <w:divBdr>
        <w:top w:val="none" w:sz="0" w:space="0" w:color="auto"/>
        <w:left w:val="none" w:sz="0" w:space="0" w:color="auto"/>
        <w:bottom w:val="none" w:sz="0" w:space="0" w:color="auto"/>
        <w:right w:val="none" w:sz="0" w:space="0" w:color="auto"/>
      </w:divBdr>
      <w:divsChild>
        <w:div w:id="673537752">
          <w:marLeft w:val="0"/>
          <w:marRight w:val="0"/>
          <w:marTop w:val="0"/>
          <w:marBottom w:val="0"/>
          <w:divBdr>
            <w:top w:val="none" w:sz="0" w:space="0" w:color="auto"/>
            <w:left w:val="none" w:sz="0" w:space="0" w:color="auto"/>
            <w:bottom w:val="none" w:sz="0" w:space="0" w:color="auto"/>
            <w:right w:val="none" w:sz="0" w:space="0" w:color="auto"/>
          </w:divBdr>
          <w:divsChild>
            <w:div w:id="204829318">
              <w:marLeft w:val="0"/>
              <w:marRight w:val="0"/>
              <w:marTop w:val="0"/>
              <w:marBottom w:val="0"/>
              <w:divBdr>
                <w:top w:val="none" w:sz="0" w:space="0" w:color="auto"/>
                <w:left w:val="none" w:sz="0" w:space="0" w:color="auto"/>
                <w:bottom w:val="none" w:sz="0" w:space="0" w:color="auto"/>
                <w:right w:val="none" w:sz="0" w:space="0" w:color="auto"/>
              </w:divBdr>
              <w:divsChild>
                <w:div w:id="17434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dc:creator>
  <cp:lastModifiedBy>Wootan, Gail</cp:lastModifiedBy>
  <cp:revision>2</cp:revision>
  <dcterms:created xsi:type="dcterms:W3CDTF">2014-05-22T19:33:00Z</dcterms:created>
  <dcterms:modified xsi:type="dcterms:W3CDTF">2014-05-22T19:33:00Z</dcterms:modified>
</cp:coreProperties>
</file>