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6A2EA9">
      <w:r>
        <w:t>Updates and Info for Faculty Retreat</w:t>
      </w:r>
    </w:p>
    <w:p w:rsidR="006A2EA9" w:rsidRDefault="006A2EA9"/>
    <w:p w:rsidR="009F5F12" w:rsidRDefault="009F5F12">
      <w:r>
        <w:t xml:space="preserve">Incoming Cohort Stats: </w:t>
      </w:r>
    </w:p>
    <w:p w:rsidR="009F5F12" w:rsidRDefault="009F5F12" w:rsidP="009F5F12">
      <w:pPr>
        <w:pStyle w:val="ListParagraph"/>
        <w:numPr>
          <w:ilvl w:val="0"/>
          <w:numId w:val="1"/>
        </w:numPr>
      </w:pPr>
      <w:r>
        <w:t>Currently 42, could be as many as 44</w:t>
      </w:r>
    </w:p>
    <w:p w:rsidR="009F5F12" w:rsidRDefault="009F5F12" w:rsidP="009F5F12">
      <w:pPr>
        <w:pStyle w:val="ListParagraph"/>
        <w:numPr>
          <w:ilvl w:val="0"/>
          <w:numId w:val="1"/>
        </w:numPr>
      </w:pPr>
      <w:r>
        <w:t>Average age is 31</w:t>
      </w:r>
    </w:p>
    <w:p w:rsidR="009F5F12" w:rsidRDefault="009F5F12" w:rsidP="009F5F12">
      <w:pPr>
        <w:pStyle w:val="ListParagraph"/>
        <w:numPr>
          <w:ilvl w:val="0"/>
          <w:numId w:val="1"/>
        </w:numPr>
      </w:pPr>
      <w:r>
        <w:t>60% female identified</w:t>
      </w:r>
    </w:p>
    <w:p w:rsidR="009F5F12" w:rsidRDefault="009F5F12" w:rsidP="009F5F12">
      <w:pPr>
        <w:pStyle w:val="ListParagraph"/>
        <w:numPr>
          <w:ilvl w:val="0"/>
          <w:numId w:val="1"/>
        </w:numPr>
      </w:pPr>
      <w:r>
        <w:t xml:space="preserve">25% are </w:t>
      </w:r>
      <w:proofErr w:type="spellStart"/>
      <w:r>
        <w:t>Greeners</w:t>
      </w:r>
      <w:proofErr w:type="spellEnd"/>
    </w:p>
    <w:p w:rsidR="009F5F12" w:rsidRDefault="009F5F12"/>
    <w:p w:rsidR="006A2EA9" w:rsidRDefault="006A2EA9">
      <w:r>
        <w:t xml:space="preserve">Admissions Info: </w:t>
      </w:r>
    </w:p>
    <w:tbl>
      <w:tblPr>
        <w:tblW w:w="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20"/>
        <w:gridCol w:w="1909"/>
      </w:tblGrid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Started Applications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829" w:type="dxa"/>
            <w:gridSpan w:val="2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Submitted Applications</w:t>
            </w:r>
          </w:p>
        </w:tc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829" w:type="dxa"/>
            <w:gridSpan w:val="2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Complete Applications</w:t>
            </w:r>
          </w:p>
        </w:tc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Offered Admission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Accepted Admission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2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2018 deferrals starting in fall</w:t>
            </w:r>
          </w:p>
        </w:tc>
      </w:tr>
      <w:tr w:rsidR="006A2EA9" w:rsidRPr="006A2EA9" w:rsidTr="006A2EA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6A2EA9" w:rsidRPr="006A2EA9" w:rsidRDefault="006A2EA9" w:rsidP="006A2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2EA9">
              <w:rPr>
                <w:rFonts w:ascii="Arial" w:eastAsia="Times New Roman" w:hAnsi="Arial" w:cs="Arial"/>
                <w:sz w:val="20"/>
                <w:szCs w:val="20"/>
              </w:rPr>
              <w:t xml:space="preserve"> - has until next week</w:t>
            </w:r>
          </w:p>
        </w:tc>
      </w:tr>
    </w:tbl>
    <w:p w:rsidR="0096065B" w:rsidRDefault="006A2EA9" w:rsidP="0096065B">
      <w:r>
        <w:t>Six 2019 deferrals planning to start in 2020</w:t>
      </w:r>
      <w:r w:rsidR="0096065B">
        <w:t xml:space="preserve">. </w:t>
      </w:r>
      <w:r w:rsidR="0096065B">
        <w:t xml:space="preserve">Also, one newly started application, from a qualified candidate. </w:t>
      </w:r>
    </w:p>
    <w:p w:rsidR="006A2EA9" w:rsidRDefault="006A2EA9"/>
    <w:p w:rsidR="001769E6" w:rsidRDefault="0096065B">
      <w:r>
        <w:t xml:space="preserve">2019 </w:t>
      </w:r>
      <w:r w:rsidR="001769E6">
        <w:t>Yield: 66% (38 out of 57; is 74% if we add deferrals)</w:t>
      </w:r>
    </w:p>
    <w:p w:rsidR="0096065B" w:rsidRDefault="00151813">
      <w:r>
        <w:t>2018 Yield: 66% (46 out of 70</w:t>
      </w:r>
      <w:r w:rsidR="0096065B">
        <w:t>, includes 1 deferral). Cohort is now 42.</w:t>
      </w:r>
    </w:p>
    <w:p w:rsidR="006A2EA9" w:rsidRDefault="006A2EA9">
      <w:r>
        <w:t xml:space="preserve">2019 cohort should be between 40 and 44 students. Six NR, but some may earn residency before they start with us. </w:t>
      </w:r>
    </w:p>
    <w:p w:rsidR="006A2EA9" w:rsidRDefault="0096065B">
      <w:r>
        <w:t xml:space="preserve">Similar yield as 2018, but less total applications by </w:t>
      </w:r>
      <w:r w:rsidR="007E1C8B">
        <w:t>12. 2018 had 78 submitted apps (77 complete)</w:t>
      </w:r>
      <w:r w:rsidR="00151813">
        <w:t xml:space="preserve"> and 7 denials. </w:t>
      </w:r>
    </w:p>
    <w:p w:rsidR="00335362" w:rsidRDefault="00335362"/>
    <w:p w:rsidR="00335362" w:rsidRDefault="00335362">
      <w:r>
        <w:t>Admissions Info for 2019-20</w:t>
      </w:r>
    </w:p>
    <w:p w:rsidR="00335362" w:rsidRDefault="00335362"/>
    <w:p w:rsidR="00335362" w:rsidRDefault="00335362">
      <w:r>
        <w:t xml:space="preserve">October 1 – </w:t>
      </w:r>
      <w:r w:rsidR="007A0455">
        <w:t xml:space="preserve">2020 </w:t>
      </w:r>
      <w:r>
        <w:t>Application Opens</w:t>
      </w:r>
    </w:p>
    <w:p w:rsidR="00335362" w:rsidRDefault="00335362">
      <w:r>
        <w:t>October</w:t>
      </w:r>
      <w:r w:rsidR="008703EF">
        <w:t xml:space="preserve"> and November</w:t>
      </w:r>
      <w:r>
        <w:t xml:space="preserve"> – Recruitment Push – Andrea traveling a lot</w:t>
      </w:r>
    </w:p>
    <w:p w:rsidR="00335362" w:rsidRDefault="00335362">
      <w:r>
        <w:t>January 15 – Priority Application Deadline</w:t>
      </w:r>
    </w:p>
    <w:p w:rsidR="00335362" w:rsidRDefault="00335362">
      <w:r>
        <w:t xml:space="preserve">February 15 – Ideally sending </w:t>
      </w:r>
      <w:r w:rsidR="007A0455">
        <w:t xml:space="preserve">first-round </w:t>
      </w:r>
      <w:r>
        <w:t>admissions offers</w:t>
      </w:r>
    </w:p>
    <w:p w:rsidR="00335362" w:rsidRDefault="008703EF">
      <w:r>
        <w:lastRenderedPageBreak/>
        <w:t>Tentative: April 5 (FRIDAY) – 2020 Admitted Student Day</w:t>
      </w:r>
    </w:p>
    <w:sectPr w:rsidR="0033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421"/>
    <w:multiLevelType w:val="hybridMultilevel"/>
    <w:tmpl w:val="3462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A9"/>
    <w:rsid w:val="00151813"/>
    <w:rsid w:val="001769E6"/>
    <w:rsid w:val="00335362"/>
    <w:rsid w:val="0059203D"/>
    <w:rsid w:val="006A2EA9"/>
    <w:rsid w:val="007A0455"/>
    <w:rsid w:val="007E1C8B"/>
    <w:rsid w:val="008703EF"/>
    <w:rsid w:val="0096065B"/>
    <w:rsid w:val="009F5F12"/>
    <w:rsid w:val="00A622C5"/>
    <w:rsid w:val="00DC7E45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BA89"/>
  <w15:chartTrackingRefBased/>
  <w15:docId w15:val="{1ED45E2E-A659-4507-81D8-0C8AA63D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4</cp:revision>
  <dcterms:created xsi:type="dcterms:W3CDTF">2019-07-24T22:28:00Z</dcterms:created>
  <dcterms:modified xsi:type="dcterms:W3CDTF">2019-07-25T00:20:00Z</dcterms:modified>
</cp:coreProperties>
</file>