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91B" w:rsidRDefault="00244E73">
      <w:pPr>
        <w:pStyle w:val="normal0"/>
        <w:spacing w:line="240" w:lineRule="auto"/>
        <w:ind w:left="1440" w:firstLine="720"/>
      </w:pPr>
      <w:r>
        <w:rPr>
          <w:sz w:val="20"/>
        </w:rPr>
        <w:t xml:space="preserve">Guidelines for candidate use of </w:t>
      </w:r>
      <w:proofErr w:type="spellStart"/>
      <w:r>
        <w:rPr>
          <w:sz w:val="20"/>
        </w:rPr>
        <w:t>edTPA</w:t>
      </w:r>
      <w:proofErr w:type="spellEnd"/>
      <w:r>
        <w:rPr>
          <w:sz w:val="20"/>
        </w:rPr>
        <w:t xml:space="preserve"> videos</w:t>
      </w:r>
    </w:p>
    <w:p w:rsidR="007D291B" w:rsidRDefault="007D291B">
      <w:pPr>
        <w:pStyle w:val="normal0"/>
        <w:spacing w:line="240" w:lineRule="auto"/>
      </w:pPr>
    </w:p>
    <w:p w:rsidR="007D291B" w:rsidRDefault="00244E73">
      <w:pPr>
        <w:pStyle w:val="normal0"/>
        <w:spacing w:line="240" w:lineRule="auto"/>
      </w:pPr>
      <w:r>
        <w:rPr>
          <w:sz w:val="20"/>
        </w:rPr>
        <w:t xml:space="preserve">A video clip is included in the Teacher Performance </w:t>
      </w:r>
      <w:proofErr w:type="gramStart"/>
      <w:r>
        <w:rPr>
          <w:sz w:val="20"/>
        </w:rPr>
        <w:t>Assessment(</w:t>
      </w:r>
      <w:proofErr w:type="spellStart"/>
      <w:proofErr w:type="gramEnd"/>
      <w:r>
        <w:rPr>
          <w:sz w:val="20"/>
        </w:rPr>
        <w:t>edTPA</w:t>
      </w:r>
      <w:proofErr w:type="spellEnd"/>
      <w:r>
        <w:rPr>
          <w:sz w:val="20"/>
        </w:rPr>
        <w:t>) because it adds richness and valuable context to the evaluation of your teaching. However, because videos will almost always include identifiable images of students, their use as part of</w:t>
      </w:r>
      <w:r>
        <w:rPr>
          <w:sz w:val="20"/>
        </w:rPr>
        <w:t xml:space="preserve"> the </w:t>
      </w:r>
      <w:proofErr w:type="spellStart"/>
      <w:r>
        <w:rPr>
          <w:sz w:val="20"/>
        </w:rPr>
        <w:t>edTPA</w:t>
      </w:r>
      <w:proofErr w:type="spellEnd"/>
      <w:r>
        <w:rPr>
          <w:sz w:val="20"/>
        </w:rPr>
        <w:t xml:space="preserve"> carries some significant ethical and legal responsibilities. For reasons of privacy and safety, many parents are concerned about their children appearing in videos and photos, especially any that might be used outside the classroom. For both leg</w:t>
      </w:r>
      <w:r>
        <w:rPr>
          <w:sz w:val="20"/>
        </w:rPr>
        <w:t xml:space="preserve">al and ethical reasons, </w:t>
      </w:r>
      <w:r>
        <w:rPr>
          <w:i/>
          <w:sz w:val="20"/>
        </w:rPr>
        <w:t>those concerns must be respected at all times.</w:t>
      </w:r>
      <w:r>
        <w:rPr>
          <w:sz w:val="20"/>
        </w:rPr>
        <w:t xml:space="preserve"> Doing so requires the following of you:</w:t>
      </w:r>
    </w:p>
    <w:p w:rsidR="007D291B" w:rsidRDefault="007D291B">
      <w:pPr>
        <w:pStyle w:val="normal0"/>
        <w:spacing w:line="240" w:lineRule="auto"/>
      </w:pPr>
    </w:p>
    <w:p w:rsidR="007D291B" w:rsidRDefault="00244E73">
      <w:pPr>
        <w:pStyle w:val="normal0"/>
        <w:numPr>
          <w:ilvl w:val="0"/>
          <w:numId w:val="1"/>
        </w:numPr>
        <w:spacing w:line="240" w:lineRule="auto"/>
        <w:ind w:hanging="359"/>
      </w:pPr>
      <w:r>
        <w:rPr>
          <w:b/>
          <w:sz w:val="20"/>
        </w:rPr>
        <w:t>Parents and guardians must be asked to consent to having their children appear on the video.</w:t>
      </w:r>
      <w:r>
        <w:rPr>
          <w:sz w:val="20"/>
        </w:rPr>
        <w:t xml:space="preserve"> Depending on the district, there may be different w</w:t>
      </w:r>
      <w:r>
        <w:rPr>
          <w:sz w:val="20"/>
        </w:rPr>
        <w:t xml:space="preserve">ays of satisfying this responsibility: some districts may already have parental consent that would apply to the </w:t>
      </w:r>
      <w:proofErr w:type="spellStart"/>
      <w:r>
        <w:rPr>
          <w:sz w:val="20"/>
        </w:rPr>
        <w:t>edTPA</w:t>
      </w:r>
      <w:proofErr w:type="spellEnd"/>
      <w:r>
        <w:rPr>
          <w:sz w:val="20"/>
        </w:rPr>
        <w:t xml:space="preserve"> video; in other cases, you must seek specific permission for students to appear on the </w:t>
      </w:r>
      <w:proofErr w:type="spellStart"/>
      <w:r>
        <w:rPr>
          <w:sz w:val="20"/>
        </w:rPr>
        <w:t>edTPA</w:t>
      </w:r>
      <w:proofErr w:type="spellEnd"/>
      <w:r>
        <w:rPr>
          <w:sz w:val="20"/>
        </w:rPr>
        <w:t xml:space="preserve"> videos. Your university supervisor can tell y</w:t>
      </w:r>
      <w:r>
        <w:rPr>
          <w:sz w:val="20"/>
        </w:rPr>
        <w:t xml:space="preserve">ou how it will be done for your classroom.  </w:t>
      </w:r>
      <w:r>
        <w:rPr>
          <w:i/>
          <w:sz w:val="20"/>
        </w:rPr>
        <w:t xml:space="preserve">If you have not been informed about this by the beginning of your student teaching, your responsibility is to ask your supervisor how this requirement will be handled.  </w:t>
      </w:r>
    </w:p>
    <w:p w:rsidR="007D291B" w:rsidRDefault="00244E73">
      <w:pPr>
        <w:pStyle w:val="normal0"/>
        <w:spacing w:line="240" w:lineRule="auto"/>
        <w:ind w:left="720"/>
      </w:pPr>
      <w:r>
        <w:rPr>
          <w:i/>
          <w:sz w:val="20"/>
        </w:rPr>
        <w:t xml:space="preserve">    </w:t>
      </w:r>
    </w:p>
    <w:p w:rsidR="007D291B" w:rsidRDefault="00244E73">
      <w:pPr>
        <w:pStyle w:val="normal0"/>
        <w:numPr>
          <w:ilvl w:val="0"/>
          <w:numId w:val="1"/>
        </w:numPr>
        <w:spacing w:line="240" w:lineRule="auto"/>
        <w:ind w:hanging="359"/>
      </w:pPr>
      <w:r>
        <w:rPr>
          <w:b/>
          <w:i/>
          <w:sz w:val="20"/>
        </w:rPr>
        <w:t>Before creating the video, you must b</w:t>
      </w:r>
      <w:r>
        <w:rPr>
          <w:b/>
          <w:i/>
          <w:sz w:val="20"/>
        </w:rPr>
        <w:t>e sure you know the names of any students whose parents did not grant permission, and must avoid including those students on the video by positioning the camera so that it does not capture their images. Also, any student work you submit as part of the asse</w:t>
      </w:r>
      <w:r>
        <w:rPr>
          <w:b/>
          <w:i/>
          <w:sz w:val="20"/>
        </w:rPr>
        <w:t xml:space="preserve">ssment must not contain student last names. </w:t>
      </w:r>
      <w:r>
        <w:rPr>
          <w:b/>
          <w:sz w:val="20"/>
        </w:rPr>
        <w:t xml:space="preserve"> </w:t>
      </w:r>
      <w:r>
        <w:rPr>
          <w:sz w:val="20"/>
        </w:rPr>
        <w:t xml:space="preserve"> Important note: Non-consenting students must </w:t>
      </w:r>
      <w:r>
        <w:rPr>
          <w:i/>
          <w:sz w:val="20"/>
        </w:rPr>
        <w:t>not</w:t>
      </w:r>
      <w:r>
        <w:rPr>
          <w:sz w:val="20"/>
        </w:rPr>
        <w:t xml:space="preserve"> be excluded from the learning activity.   </w:t>
      </w:r>
    </w:p>
    <w:p w:rsidR="007D291B" w:rsidRDefault="007D291B">
      <w:pPr>
        <w:pStyle w:val="normal0"/>
        <w:spacing w:line="240" w:lineRule="auto"/>
        <w:ind w:left="720"/>
      </w:pPr>
    </w:p>
    <w:p w:rsidR="007D291B" w:rsidRDefault="00244E73">
      <w:pPr>
        <w:pStyle w:val="normal0"/>
        <w:numPr>
          <w:ilvl w:val="0"/>
          <w:numId w:val="1"/>
        </w:numPr>
        <w:spacing w:line="240" w:lineRule="auto"/>
        <w:ind w:hanging="359"/>
      </w:pPr>
      <w:r>
        <w:rPr>
          <w:b/>
          <w:sz w:val="20"/>
        </w:rPr>
        <w:t xml:space="preserve">Once created, video clips must be submitted as part of your </w:t>
      </w:r>
      <w:proofErr w:type="spellStart"/>
      <w:r>
        <w:rPr>
          <w:b/>
          <w:sz w:val="20"/>
        </w:rPr>
        <w:t>edTPA</w:t>
      </w:r>
      <w:proofErr w:type="spellEnd"/>
      <w:r>
        <w:rPr>
          <w:b/>
          <w:sz w:val="20"/>
        </w:rPr>
        <w:t xml:space="preserve"> evidence, but must not be shared or distributed bey</w:t>
      </w:r>
      <w:r>
        <w:rPr>
          <w:b/>
          <w:sz w:val="20"/>
        </w:rPr>
        <w:t>ond that.</w:t>
      </w:r>
      <w:r>
        <w:rPr>
          <w:sz w:val="20"/>
        </w:rPr>
        <w:t xml:space="preserve"> Video clips are created solely to be used as part of your </w:t>
      </w:r>
      <w:proofErr w:type="spellStart"/>
      <w:r>
        <w:rPr>
          <w:sz w:val="20"/>
        </w:rPr>
        <w:t>edTPA</w:t>
      </w:r>
      <w:proofErr w:type="spellEnd"/>
      <w:r>
        <w:rPr>
          <w:sz w:val="20"/>
        </w:rPr>
        <w:t xml:space="preserve"> submission. No part of that video (whether or not included with your submission) should be used for any other personal or professional purposes. In particular, </w:t>
      </w:r>
      <w:r>
        <w:rPr>
          <w:i/>
          <w:sz w:val="20"/>
        </w:rPr>
        <w:t xml:space="preserve">it must not be posted </w:t>
      </w:r>
      <w:r>
        <w:rPr>
          <w:i/>
          <w:sz w:val="20"/>
        </w:rPr>
        <w:t>online, sent to friends and family, or included in your job portfolio.</w:t>
      </w:r>
      <w:r>
        <w:rPr>
          <w:sz w:val="20"/>
        </w:rPr>
        <w:t xml:space="preserve"> Anyone suspected of misusing video clips (s) will be reported to the college/university. This violation falls under the FERPA laws </w:t>
      </w:r>
      <w:proofErr w:type="gramStart"/>
      <w:r>
        <w:rPr>
          <w:sz w:val="20"/>
        </w:rPr>
        <w:t>and</w:t>
      </w:r>
      <w:proofErr w:type="gramEnd"/>
      <w:r>
        <w:rPr>
          <w:sz w:val="20"/>
        </w:rPr>
        <w:t xml:space="preserve"> are subject to an investigation. Other possible ci</w:t>
      </w:r>
      <w:r>
        <w:rPr>
          <w:sz w:val="20"/>
        </w:rPr>
        <w:t xml:space="preserve">vil and criminal investigations and/or penalties can apply.  (Remember:   Once you have shared the video electronically with anyone, you have effectively lost control of it.) </w:t>
      </w:r>
    </w:p>
    <w:p w:rsidR="007D291B" w:rsidRDefault="007D291B">
      <w:pPr>
        <w:pStyle w:val="normal0"/>
        <w:spacing w:after="200"/>
        <w:ind w:left="720"/>
      </w:pPr>
    </w:p>
    <w:p w:rsidR="007D291B" w:rsidRDefault="00244E73">
      <w:pPr>
        <w:pStyle w:val="normal0"/>
        <w:numPr>
          <w:ilvl w:val="0"/>
          <w:numId w:val="1"/>
        </w:numPr>
        <w:spacing w:line="240" w:lineRule="auto"/>
        <w:ind w:hanging="359"/>
      </w:pPr>
      <w:r>
        <w:rPr>
          <w:b/>
          <w:sz w:val="20"/>
        </w:rPr>
        <w:t xml:space="preserve">Once you have received confirmation that you have successfully completed the </w:t>
      </w:r>
      <w:proofErr w:type="spellStart"/>
      <w:r>
        <w:rPr>
          <w:b/>
          <w:sz w:val="20"/>
        </w:rPr>
        <w:t>ed</w:t>
      </w:r>
      <w:r>
        <w:rPr>
          <w:b/>
          <w:sz w:val="20"/>
        </w:rPr>
        <w:t>TPA</w:t>
      </w:r>
      <w:proofErr w:type="spellEnd"/>
      <w:r>
        <w:rPr>
          <w:b/>
          <w:sz w:val="20"/>
        </w:rPr>
        <w:t>, video clips must be destroyed</w:t>
      </w:r>
      <w:r>
        <w:rPr>
          <w:sz w:val="20"/>
        </w:rPr>
        <w:t xml:space="preserve">. This includes not only the segments submitted, but any video material created as part of your effort to prepare for and complete the </w:t>
      </w:r>
      <w:proofErr w:type="spellStart"/>
      <w:r>
        <w:rPr>
          <w:sz w:val="20"/>
        </w:rPr>
        <w:t>edTPA</w:t>
      </w:r>
      <w:proofErr w:type="spellEnd"/>
      <w:r>
        <w:rPr>
          <w:sz w:val="20"/>
        </w:rPr>
        <w:t>.</w:t>
      </w:r>
    </w:p>
    <w:p w:rsidR="007D291B" w:rsidRDefault="007D291B">
      <w:pPr>
        <w:pStyle w:val="normal0"/>
        <w:spacing w:after="200"/>
        <w:ind w:left="720"/>
      </w:pPr>
    </w:p>
    <w:p w:rsidR="007D291B" w:rsidRDefault="00244E73">
      <w:pPr>
        <w:pStyle w:val="normal0"/>
        <w:numPr>
          <w:ilvl w:val="0"/>
          <w:numId w:val="1"/>
        </w:numPr>
        <w:spacing w:line="240" w:lineRule="auto"/>
        <w:ind w:hanging="359"/>
      </w:pPr>
      <w:r>
        <w:rPr>
          <w:b/>
          <w:sz w:val="20"/>
        </w:rPr>
        <w:t>Your preparation program may seek your explicit, written consent to share the v</w:t>
      </w:r>
      <w:r>
        <w:rPr>
          <w:b/>
          <w:sz w:val="20"/>
        </w:rPr>
        <w:t>ideo with them for purposes of program improvement, since consent for this activity will be included in the form signed by parents or guardians.</w:t>
      </w:r>
      <w:r>
        <w:rPr>
          <w:sz w:val="20"/>
        </w:rPr>
        <w:t xml:space="preserve">  You may choose to do so, but this is the sole exception to rule #3 above.   </w:t>
      </w:r>
    </w:p>
    <w:p w:rsidR="007D291B" w:rsidRDefault="007D291B">
      <w:pPr>
        <w:pStyle w:val="normal0"/>
        <w:spacing w:line="240" w:lineRule="auto"/>
        <w:ind w:left="360"/>
      </w:pPr>
    </w:p>
    <w:p w:rsidR="007D291B" w:rsidRDefault="007D291B">
      <w:pPr>
        <w:pStyle w:val="normal0"/>
        <w:spacing w:line="240" w:lineRule="auto"/>
        <w:ind w:left="360"/>
      </w:pPr>
    </w:p>
    <w:p w:rsidR="007D291B" w:rsidRDefault="007D291B">
      <w:pPr>
        <w:pStyle w:val="normal0"/>
        <w:pBdr>
          <w:top w:val="single" w:sz="4" w:space="1" w:color="auto"/>
        </w:pBdr>
      </w:pPr>
    </w:p>
    <w:p w:rsidR="007D291B" w:rsidRDefault="007D291B">
      <w:pPr>
        <w:pStyle w:val="normal0"/>
        <w:spacing w:line="240" w:lineRule="auto"/>
        <w:ind w:left="360"/>
      </w:pPr>
    </w:p>
    <w:p w:rsidR="007D291B" w:rsidRDefault="007D291B">
      <w:pPr>
        <w:pStyle w:val="normal0"/>
        <w:spacing w:line="240" w:lineRule="auto"/>
        <w:ind w:left="360"/>
      </w:pPr>
    </w:p>
    <w:p w:rsidR="007D291B" w:rsidRDefault="00244E73">
      <w:pPr>
        <w:pStyle w:val="normal0"/>
        <w:spacing w:line="240" w:lineRule="auto"/>
        <w:ind w:left="360"/>
      </w:pPr>
      <w:r>
        <w:rPr>
          <w:sz w:val="20"/>
        </w:rPr>
        <w:t>I have read the above guidel</w:t>
      </w:r>
      <w:r>
        <w:rPr>
          <w:sz w:val="20"/>
        </w:rPr>
        <w:t xml:space="preserve">ines and agree to follow them. </w:t>
      </w:r>
    </w:p>
    <w:p w:rsidR="007D291B" w:rsidRDefault="007D291B">
      <w:pPr>
        <w:pStyle w:val="normal0"/>
        <w:spacing w:line="240" w:lineRule="auto"/>
        <w:ind w:left="360"/>
      </w:pPr>
    </w:p>
    <w:p w:rsidR="007D291B" w:rsidRDefault="00244E73">
      <w:pPr>
        <w:pStyle w:val="normal0"/>
        <w:spacing w:line="240" w:lineRule="auto"/>
        <w:ind w:left="360"/>
      </w:pPr>
      <w:r>
        <w:rPr>
          <w:sz w:val="20"/>
        </w:rPr>
        <w:t>Name (printed</w:t>
      </w:r>
      <w:proofErr w:type="gramStart"/>
      <w:r>
        <w:rPr>
          <w:sz w:val="20"/>
        </w:rPr>
        <w:t>)_</w:t>
      </w:r>
      <w:proofErr w:type="gramEnd"/>
      <w:r>
        <w:rPr>
          <w:sz w:val="20"/>
        </w:rPr>
        <w:t>___________________________________________</w:t>
      </w:r>
    </w:p>
    <w:p w:rsidR="007D291B" w:rsidRDefault="007D291B">
      <w:pPr>
        <w:pStyle w:val="normal0"/>
        <w:spacing w:line="240" w:lineRule="auto"/>
        <w:ind w:left="360"/>
      </w:pPr>
    </w:p>
    <w:p w:rsidR="007D291B" w:rsidRDefault="00244E73">
      <w:pPr>
        <w:pStyle w:val="normal0"/>
        <w:spacing w:line="240" w:lineRule="auto"/>
        <w:ind w:left="360"/>
      </w:pPr>
      <w:r>
        <w:rPr>
          <w:sz w:val="20"/>
        </w:rPr>
        <w:t>Signature_________________________________________________</w:t>
      </w:r>
    </w:p>
    <w:p w:rsidR="007D291B" w:rsidRDefault="007D291B">
      <w:pPr>
        <w:pStyle w:val="normal0"/>
        <w:spacing w:line="240" w:lineRule="auto"/>
        <w:ind w:left="360"/>
      </w:pPr>
    </w:p>
    <w:p w:rsidR="007D291B" w:rsidRDefault="00244E73">
      <w:pPr>
        <w:pStyle w:val="normal0"/>
        <w:spacing w:line="240" w:lineRule="auto"/>
        <w:ind w:left="360"/>
      </w:pPr>
      <w:r>
        <w:rPr>
          <w:sz w:val="20"/>
        </w:rPr>
        <w:t>Date__________________________________</w:t>
      </w:r>
      <w:r>
        <w:rPr>
          <w:rFonts w:ascii="Calibri" w:eastAsia="Calibri" w:hAnsi="Calibri" w:cs="Calibri"/>
        </w:rPr>
        <w:t>___________________</w:t>
      </w:r>
    </w:p>
    <w:p w:rsidR="007D291B" w:rsidRDefault="007D291B">
      <w:pPr>
        <w:pStyle w:val="normal0"/>
      </w:pPr>
    </w:p>
    <w:sectPr w:rsidR="007D291B" w:rsidSect="007D291B">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7374B"/>
    <w:multiLevelType w:val="multilevel"/>
    <w:tmpl w:val="7898C09E"/>
    <w:lvl w:ilvl="0">
      <w:start w:val="1"/>
      <w:numFmt w:val="decimal"/>
      <w:lvlText w:val="%1."/>
      <w:lvlJc w:val="left"/>
      <w:pPr>
        <w:ind w:left="720" w:firstLine="0"/>
      </w:pPr>
      <w:rPr>
        <w:rFonts w:ascii="Arial" w:eastAsia="Arial" w:hAnsi="Arial" w:cs="Arial"/>
        <w:b w:val="0"/>
        <w:i w:val="0"/>
        <w:smallCaps w:val="0"/>
        <w:strike w:val="0"/>
        <w:color w:val="000000"/>
        <w:sz w:val="20"/>
        <w:u w:val="none"/>
        <w:vertAlign w:val="baseline"/>
      </w:rPr>
    </w:lvl>
    <w:lvl w:ilvl="1">
      <w:start w:val="1"/>
      <w:numFmt w:val="lowerLetter"/>
      <w:lvlText w:val="%2."/>
      <w:lvlJc w:val="left"/>
      <w:pPr>
        <w:ind w:left="1440" w:firstLine="0"/>
      </w:pPr>
      <w:rPr>
        <w:rFonts w:ascii="Arial" w:eastAsia="Arial" w:hAnsi="Arial" w:cs="Arial"/>
        <w:b w:val="0"/>
        <w:i w:val="0"/>
        <w:smallCaps w:val="0"/>
        <w:strike w:val="0"/>
        <w:color w:val="000000"/>
        <w:sz w:val="20"/>
        <w:u w:val="none"/>
        <w:vertAlign w:val="baseline"/>
      </w:rPr>
    </w:lvl>
    <w:lvl w:ilvl="2">
      <w:start w:val="1"/>
      <w:numFmt w:val="lowerRoman"/>
      <w:lvlText w:val="%3."/>
      <w:lvlJc w:val="left"/>
      <w:pPr>
        <w:ind w:left="2160" w:firstLine="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880" w:firstLine="0"/>
      </w:pPr>
      <w:rPr>
        <w:rFonts w:ascii="Arial" w:eastAsia="Arial" w:hAnsi="Arial" w:cs="Arial"/>
        <w:b w:val="0"/>
        <w:i w:val="0"/>
        <w:smallCaps w:val="0"/>
        <w:strike w:val="0"/>
        <w:color w:val="000000"/>
        <w:sz w:val="20"/>
        <w:u w:val="none"/>
        <w:vertAlign w:val="baseline"/>
      </w:rPr>
    </w:lvl>
    <w:lvl w:ilvl="4">
      <w:start w:val="1"/>
      <w:numFmt w:val="lowerLetter"/>
      <w:lvlText w:val="%5."/>
      <w:lvlJc w:val="left"/>
      <w:pPr>
        <w:ind w:left="3600" w:firstLine="0"/>
      </w:pPr>
      <w:rPr>
        <w:rFonts w:ascii="Arial" w:eastAsia="Arial" w:hAnsi="Arial" w:cs="Arial"/>
        <w:b w:val="0"/>
        <w:i w:val="0"/>
        <w:smallCaps w:val="0"/>
        <w:strike w:val="0"/>
        <w:color w:val="000000"/>
        <w:sz w:val="20"/>
        <w:u w:val="none"/>
        <w:vertAlign w:val="baseline"/>
      </w:rPr>
    </w:lvl>
    <w:lvl w:ilvl="5">
      <w:start w:val="1"/>
      <w:numFmt w:val="lowerRoman"/>
      <w:lvlText w:val="%6."/>
      <w:lvlJc w:val="left"/>
      <w:pPr>
        <w:ind w:left="4320" w:firstLine="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5040" w:firstLine="0"/>
      </w:pPr>
      <w:rPr>
        <w:rFonts w:ascii="Arial" w:eastAsia="Arial" w:hAnsi="Arial" w:cs="Arial"/>
        <w:b w:val="0"/>
        <w:i w:val="0"/>
        <w:smallCaps w:val="0"/>
        <w:strike w:val="0"/>
        <w:color w:val="000000"/>
        <w:sz w:val="20"/>
        <w:u w:val="none"/>
        <w:vertAlign w:val="baseline"/>
      </w:rPr>
    </w:lvl>
    <w:lvl w:ilvl="7">
      <w:start w:val="1"/>
      <w:numFmt w:val="lowerLetter"/>
      <w:lvlText w:val="%8."/>
      <w:lvlJc w:val="left"/>
      <w:pPr>
        <w:ind w:left="5760" w:firstLine="0"/>
      </w:pPr>
      <w:rPr>
        <w:rFonts w:ascii="Arial" w:eastAsia="Arial" w:hAnsi="Arial" w:cs="Arial"/>
        <w:b w:val="0"/>
        <w:i w:val="0"/>
        <w:smallCaps w:val="0"/>
        <w:strike w:val="0"/>
        <w:color w:val="000000"/>
        <w:sz w:val="20"/>
        <w:u w:val="none"/>
        <w:vertAlign w:val="baseline"/>
      </w:rPr>
    </w:lvl>
    <w:lvl w:ilvl="8">
      <w:start w:val="1"/>
      <w:numFmt w:val="lowerRoman"/>
      <w:lvlText w:val="%9."/>
      <w:lvlJc w:val="left"/>
      <w:pPr>
        <w:ind w:left="6480" w:firstLine="0"/>
      </w:pPr>
      <w:rPr>
        <w:rFonts w:ascii="Arial" w:eastAsia="Arial" w:hAnsi="Arial" w:cs="Arial"/>
        <w:b w:val="0"/>
        <w:i w:val="0"/>
        <w:smallCaps w:val="0"/>
        <w:strike w:val="0"/>
        <w:color w:val="000000"/>
        <w:sz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7D291B"/>
    <w:rsid w:val="00244E73"/>
    <w:rsid w:val="007D2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D291B"/>
    <w:pPr>
      <w:spacing w:before="200"/>
      <w:outlineLvl w:val="0"/>
    </w:pPr>
    <w:rPr>
      <w:rFonts w:ascii="Trebuchet MS" w:eastAsia="Trebuchet MS" w:hAnsi="Trebuchet MS" w:cs="Trebuchet MS"/>
      <w:sz w:val="32"/>
    </w:rPr>
  </w:style>
  <w:style w:type="paragraph" w:styleId="Heading2">
    <w:name w:val="heading 2"/>
    <w:basedOn w:val="normal0"/>
    <w:next w:val="normal0"/>
    <w:rsid w:val="007D291B"/>
    <w:pPr>
      <w:spacing w:before="200"/>
      <w:outlineLvl w:val="1"/>
    </w:pPr>
    <w:rPr>
      <w:rFonts w:ascii="Trebuchet MS" w:eastAsia="Trebuchet MS" w:hAnsi="Trebuchet MS" w:cs="Trebuchet MS"/>
      <w:b/>
      <w:sz w:val="26"/>
    </w:rPr>
  </w:style>
  <w:style w:type="paragraph" w:styleId="Heading3">
    <w:name w:val="heading 3"/>
    <w:basedOn w:val="normal0"/>
    <w:next w:val="normal0"/>
    <w:rsid w:val="007D291B"/>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rsid w:val="007D291B"/>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rsid w:val="007D291B"/>
    <w:pPr>
      <w:spacing w:before="160"/>
      <w:outlineLvl w:val="4"/>
    </w:pPr>
    <w:rPr>
      <w:rFonts w:ascii="Trebuchet MS" w:eastAsia="Trebuchet MS" w:hAnsi="Trebuchet MS" w:cs="Trebuchet MS"/>
      <w:color w:val="666666"/>
    </w:rPr>
  </w:style>
  <w:style w:type="paragraph" w:styleId="Heading6">
    <w:name w:val="heading 6"/>
    <w:basedOn w:val="normal0"/>
    <w:next w:val="normal0"/>
    <w:rsid w:val="007D291B"/>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D291B"/>
    <w:pPr>
      <w:spacing w:after="0"/>
    </w:pPr>
    <w:rPr>
      <w:rFonts w:ascii="Arial" w:eastAsia="Arial" w:hAnsi="Arial" w:cs="Arial"/>
      <w:color w:val="000000"/>
    </w:rPr>
  </w:style>
  <w:style w:type="paragraph" w:styleId="Title">
    <w:name w:val="Title"/>
    <w:basedOn w:val="normal0"/>
    <w:next w:val="normal0"/>
    <w:rsid w:val="007D291B"/>
    <w:rPr>
      <w:rFonts w:ascii="Trebuchet MS" w:eastAsia="Trebuchet MS" w:hAnsi="Trebuchet MS" w:cs="Trebuchet MS"/>
      <w:sz w:val="42"/>
    </w:rPr>
  </w:style>
  <w:style w:type="paragraph" w:styleId="Subtitle">
    <w:name w:val="Subtitle"/>
    <w:basedOn w:val="normal0"/>
    <w:next w:val="normal0"/>
    <w:rsid w:val="007D291B"/>
    <w:pPr>
      <w:spacing w:after="200"/>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Company>The Evergreen State College</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edTPA videos candidates.docx</dc:title>
  <cp:lastModifiedBy>pettyl</cp:lastModifiedBy>
  <cp:revision>2</cp:revision>
  <dcterms:created xsi:type="dcterms:W3CDTF">2013-08-19T21:29:00Z</dcterms:created>
  <dcterms:modified xsi:type="dcterms:W3CDTF">2013-08-19T21:29:00Z</dcterms:modified>
</cp:coreProperties>
</file>